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E4507" w:rsidRDefault="00AE4507">
      <w:pPr>
        <w:rPr>
          <w:rFonts w:ascii="小标宋" w:eastAsia="小标宋" w:hAnsi="小标宋" w:cs="小标宋" w:hint="eastAsia"/>
          <w:sz w:val="32"/>
          <w:szCs w:val="32"/>
        </w:rPr>
      </w:pPr>
      <w:r>
        <w:rPr>
          <w:rFonts w:ascii="小标宋" w:eastAsia="小标宋" w:hAnsi="小标宋" w:cs="小标宋" w:hint="eastAsia"/>
          <w:sz w:val="32"/>
          <w:szCs w:val="32"/>
        </w:rPr>
        <w:t>附件：</w:t>
      </w:r>
    </w:p>
    <w:p w:rsidR="00AE4507" w:rsidRDefault="00AE4507">
      <w:pPr>
        <w:jc w:val="center"/>
        <w:rPr>
          <w:rFonts w:ascii="小标宋" w:eastAsia="小标宋" w:hAnsi="小标宋" w:cs="小标宋" w:hint="eastAsia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t>蓝田县加油站行业规划修订表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515"/>
        <w:gridCol w:w="2595"/>
        <w:gridCol w:w="1905"/>
        <w:gridCol w:w="2745"/>
        <w:gridCol w:w="1500"/>
        <w:gridCol w:w="1250"/>
        <w:gridCol w:w="1772"/>
      </w:tblGrid>
      <w:tr w:rsidR="00AE4507">
        <w:trPr>
          <w:trHeight w:val="61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道路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起始点</w:t>
            </w: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原有加油站名称</w:t>
            </w: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原有加油站地址</w:t>
            </w: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已有批文的加油站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新规划点</w:t>
            </w: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建设改造要求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时限要求</w:t>
            </w:r>
          </w:p>
        </w:tc>
      </w:tr>
      <w:tr w:rsidR="00AE4507">
        <w:trPr>
          <w:trHeight w:val="55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西蓝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高速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西安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至蓝田</w:t>
            </w: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双龙物流华胥服务区南站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（已批在建）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批文作废</w:t>
            </w:r>
          </w:p>
        </w:tc>
        <w:tc>
          <w:tcPr>
            <w:tcW w:w="177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7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双龙物流华胥服务区北站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（已批在建）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77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4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中石化西蓝高速加油北站</w:t>
            </w:r>
          </w:p>
        </w:tc>
        <w:tc>
          <w:tcPr>
            <w:tcW w:w="190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西蓝高速</w:t>
            </w:r>
            <w:r>
              <w:rPr>
                <w:rFonts w:hint="eastAsia"/>
              </w:rPr>
              <w:t>1450KM+250</w:t>
            </w:r>
            <w:r>
              <w:rPr>
                <w:rFonts w:hint="eastAsia"/>
              </w:rPr>
              <w:t>处</w:t>
            </w: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4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中石化西蓝高速加油南站</w:t>
            </w:r>
          </w:p>
        </w:tc>
        <w:tc>
          <w:tcPr>
            <w:tcW w:w="190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2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福银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高速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蓝田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至葛牌</w:t>
            </w: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中石油陕沪高速蓝田草坪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加油东站</w:t>
            </w: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葛牌镇草坪村</w:t>
            </w: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管理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5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中石油陕沪高速蓝田草坪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加油西站</w:t>
            </w: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葛牌镇草坪村</w:t>
            </w: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管理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602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沪陕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高速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蓝田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至灞源</w:t>
            </w: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普华景靳村服务区加油北站（已批在建待验收）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新建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5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普华景靳村服务区加油南站（已批在建待验收）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新建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42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沪陕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高速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引线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沪陕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福银</w:t>
            </w:r>
          </w:p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连线</w:t>
            </w: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蓝关镇胡家巷服务区加油站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（已批未建）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新建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67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9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蓝关镇胡家巷服务区对面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（已批未建）</w:t>
            </w:r>
          </w:p>
        </w:tc>
        <w:tc>
          <w:tcPr>
            <w:tcW w:w="150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新建</w:t>
            </w:r>
          </w:p>
        </w:tc>
        <w:tc>
          <w:tcPr>
            <w:tcW w:w="177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</w:tbl>
    <w:p w:rsidR="00AE4507" w:rsidRDefault="00AE4507">
      <w:pPr>
        <w:jc w:val="center"/>
        <w:rPr>
          <w:rFonts w:ascii="小标宋" w:eastAsia="小标宋" w:hAnsi="小标宋" w:cs="小标宋" w:hint="eastAsia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lastRenderedPageBreak/>
        <w:t xml:space="preserve"> 蓝田县加油站行业规划修订表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515"/>
        <w:gridCol w:w="2520"/>
        <w:gridCol w:w="2010"/>
        <w:gridCol w:w="1875"/>
        <w:gridCol w:w="2445"/>
        <w:gridCol w:w="1680"/>
        <w:gridCol w:w="1237"/>
      </w:tblGrid>
      <w:tr w:rsidR="00AE4507">
        <w:trPr>
          <w:trHeight w:val="87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道路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起始点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原有加油站名称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原有加油站地址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已有批文的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加油站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新规划点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建设改造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要求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时限要求</w:t>
            </w:r>
          </w:p>
        </w:tc>
      </w:tr>
      <w:tr w:rsidR="00AE4507">
        <w:trPr>
          <w:trHeight w:val="38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312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国道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蓝小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公路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蓝田至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小商源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蓝田县蓝关通达加油站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1444KM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8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中石油蓝田顺风加油站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1443KM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5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蓝田县城东加油站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1442KM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5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延长壳牌陈沟岸加油站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1440KM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4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蓝田县东郊加油站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1436KM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9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西安市灞川加油站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1430KM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2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中石油蓝田平安加油站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312</w:t>
            </w:r>
            <w:r>
              <w:rPr>
                <w:rFonts w:hint="eastAsia"/>
                <w:szCs w:val="21"/>
              </w:rPr>
              <w:t>国道</w:t>
            </w:r>
            <w:r>
              <w:rPr>
                <w:rFonts w:hint="eastAsia"/>
              </w:rPr>
              <w:t>1430KM</w:t>
            </w:r>
            <w:r>
              <w:rPr>
                <w:rFonts w:hint="eastAsia"/>
              </w:rPr>
              <w:t>处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8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蓝桥镇蓝桥街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52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101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省道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蓝田至秦岭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华润石油经销部加油站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长坪路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01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九间房镇张坪村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24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926</w:t>
            </w:r>
            <w:r>
              <w:rPr>
                <w:rFonts w:hint="eastAsia"/>
              </w:rPr>
              <w:t>路公交（原</w:t>
            </w:r>
            <w:r>
              <w:rPr>
                <w:rFonts w:hint="eastAsia"/>
              </w:rPr>
              <w:t>101</w:t>
            </w:r>
            <w:r>
              <w:rPr>
                <w:rFonts w:hint="eastAsia"/>
              </w:rPr>
              <w:t>省道）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西安至蓝田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西北家具工业园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（已批在建）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2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</w:t>
            </w:r>
            <w:r>
              <w:rPr>
                <w:rFonts w:hint="eastAsia"/>
                <w:szCs w:val="21"/>
              </w:rPr>
              <w:t>华源加油站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华胥镇西故京村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4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蓝田县兰川加油站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洩湖镇洩湖村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0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中石油蓝田蓝岭加油站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洩湖镇薛家河村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47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中石化华胥（已报未批）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</w:t>
            </w:r>
          </w:p>
        </w:tc>
      </w:tr>
    </w:tbl>
    <w:p w:rsidR="00AE4507" w:rsidRDefault="00AE4507">
      <w:pPr>
        <w:jc w:val="center"/>
        <w:rPr>
          <w:rFonts w:ascii="小标宋" w:eastAsia="小标宋" w:hAnsi="小标宋" w:cs="小标宋" w:hint="eastAsia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lastRenderedPageBreak/>
        <w:t xml:space="preserve"> 蓝田县加油站行业规划修订表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515"/>
        <w:gridCol w:w="2520"/>
        <w:gridCol w:w="2010"/>
        <w:gridCol w:w="1875"/>
        <w:gridCol w:w="2445"/>
        <w:gridCol w:w="1680"/>
        <w:gridCol w:w="1237"/>
      </w:tblGrid>
      <w:tr w:rsidR="00AE4507">
        <w:trPr>
          <w:trHeight w:val="87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道路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起始点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原有加油站名称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原有加油站地址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已有批文的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加油站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新规划点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建设改造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要求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时限要求</w:t>
            </w:r>
          </w:p>
        </w:tc>
      </w:tr>
      <w:tr w:rsidR="00AE4507">
        <w:trPr>
          <w:trHeight w:val="37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107</w:t>
            </w:r>
            <w:r>
              <w:rPr>
                <w:rFonts w:hint="eastAsia"/>
              </w:rPr>
              <w:t>省道蓝汤路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蓝田至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汤峪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蓝田县鹿塬农机加油站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安村镇安村村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AE4507">
        <w:trPr>
          <w:trHeight w:val="38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焦岱柳家湾加油站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焦岱镇柳家湾村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AE4507">
        <w:trPr>
          <w:trHeight w:val="39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蓝田县焦岱加油站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焦岱镇佘湾村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72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中石油汤峪加油站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洪寨十字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457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西汤路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西安至汤峪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鑫通加油站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史家寨侯家村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0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孟安路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孟村至安村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白鹿加油站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孟村街西头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蓝渭路省道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玉山至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良头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玉山镇加油站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玉山镇许庙村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6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玉山农机加油站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玉山镇翟家村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54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三厚路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三关庙至厚镇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横岭加油站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三关庙三关庙村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4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蓝金路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蓝田至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金山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蓝关镇东场村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（原石油公司油库）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5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金山镇金三村二组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九灞路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九间房至灞源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灞源镇灞源街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巩</w:t>
            </w:r>
            <w:r>
              <w:rPr>
                <w:rFonts w:hint="eastAsia"/>
              </w:rPr>
              <w:t>孟路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前卫至孟村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前卫农机加油站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巩村十字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前卫镇加油站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前卫镇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2013</w:t>
            </w:r>
            <w:r>
              <w:rPr>
                <w:rFonts w:hint="eastAsia"/>
                <w:szCs w:val="21"/>
              </w:rPr>
              <w:t>年</w:t>
            </w:r>
          </w:p>
        </w:tc>
      </w:tr>
    </w:tbl>
    <w:p w:rsidR="00AE4507" w:rsidRDefault="00AE4507">
      <w:pPr>
        <w:jc w:val="center"/>
        <w:rPr>
          <w:rFonts w:ascii="小标宋" w:eastAsia="小标宋" w:hAnsi="小标宋" w:cs="小标宋" w:hint="eastAsia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lastRenderedPageBreak/>
        <w:t>蓝田县加油站行业规划修订表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515"/>
        <w:gridCol w:w="2520"/>
        <w:gridCol w:w="2010"/>
        <w:gridCol w:w="1875"/>
        <w:gridCol w:w="2445"/>
        <w:gridCol w:w="1680"/>
        <w:gridCol w:w="1237"/>
      </w:tblGrid>
      <w:tr w:rsidR="00AE4507">
        <w:trPr>
          <w:trHeight w:val="76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道路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151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起始点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原有加油站名称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原有加油站地址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已有批文的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加油站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新规划点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建设改造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要求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时限要求</w:t>
            </w:r>
          </w:p>
        </w:tc>
      </w:tr>
      <w:tr w:rsidR="00AE4507">
        <w:trPr>
          <w:trHeight w:val="45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佘小路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佘湾至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小寨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小寨水泥二厂加油站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小寨胡家村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86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小寨矿石加油站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小寨镇小寨村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改造提升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1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蓝葛路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蓝田至葛牌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辋川镇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0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葛牌镇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2017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3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关中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环线</w:t>
            </w:r>
          </w:p>
        </w:tc>
        <w:tc>
          <w:tcPr>
            <w:tcW w:w="151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史家寨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至厚镇</w:t>
            </w: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史家寨敬林路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（已报未批）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中石化丰源加油站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焦岱柳家湾</w:t>
            </w: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5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蓝关镇营上村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（已批未建）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批文作废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2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蓝关镇大寨村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（已批未建）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批文作废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0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玉山镇前程村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（已批在建）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新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厚镇关道村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53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汤峪镇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（已批未建）</w:t>
            </w: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批文作废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53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51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445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县城区间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搬迁备点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2017</w:t>
            </w:r>
            <w:r>
              <w:rPr>
                <w:rFonts w:hint="eastAsia"/>
              </w:rPr>
              <w:t>年</w:t>
            </w:r>
          </w:p>
        </w:tc>
      </w:tr>
    </w:tbl>
    <w:p w:rsidR="00AE4507" w:rsidRDefault="00AE4507">
      <w:pPr>
        <w:jc w:val="center"/>
        <w:rPr>
          <w:rFonts w:ascii="小标宋" w:eastAsia="小标宋" w:hAnsi="小标宋" w:cs="小标宋" w:hint="eastAsia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lastRenderedPageBreak/>
        <w:t xml:space="preserve"> 蓝田县加油站行业规划修订表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1245"/>
        <w:gridCol w:w="2790"/>
        <w:gridCol w:w="2010"/>
        <w:gridCol w:w="2340"/>
        <w:gridCol w:w="1980"/>
        <w:gridCol w:w="1680"/>
        <w:gridCol w:w="1237"/>
      </w:tblGrid>
      <w:tr w:rsidR="00AE4507">
        <w:trPr>
          <w:trHeight w:val="719"/>
        </w:trPr>
        <w:tc>
          <w:tcPr>
            <w:tcW w:w="892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道路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1245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起始点</w:t>
            </w: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原有加油站名称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原有加油站地址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已有批文的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加油站</w:t>
            </w: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新规划点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建设改造</w:t>
            </w:r>
          </w:p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要求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时限要求</w:t>
            </w:r>
          </w:p>
        </w:tc>
      </w:tr>
      <w:tr w:rsidR="00AE4507">
        <w:trPr>
          <w:trHeight w:val="39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周蓝路</w:t>
            </w:r>
          </w:p>
        </w:tc>
        <w:tc>
          <w:tcPr>
            <w:tcW w:w="124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周至哑柏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至蓝田</w:t>
            </w: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安村镇安村中南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2013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AE4507">
        <w:trPr>
          <w:trHeight w:val="397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前卫镇王庄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2014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AE4507">
        <w:trPr>
          <w:trHeight w:val="387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精细润滑油门市部加油站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长坪路</w:t>
            </w:r>
            <w:r>
              <w:rPr>
                <w:rFonts w:hint="eastAsia"/>
                <w:szCs w:val="21"/>
              </w:rPr>
              <w:t>101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01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蓝关镇农机加油站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工农路</w:t>
            </w:r>
            <w:r>
              <w:rPr>
                <w:rFonts w:hint="eastAsia"/>
                <w:szCs w:val="21"/>
              </w:rPr>
              <w:t>38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01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长坪加油站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蓝关镇南关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5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 w:rsidP="008049DF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西蓝天</w:t>
            </w:r>
            <w:r w:rsidR="008049DF">
              <w:rPr>
                <w:rFonts w:ascii="宋体" w:hAnsi="宋体" w:cs="宋体" w:hint="eastAsia"/>
                <w:szCs w:val="21"/>
                <w:lang w:val="zh-CN"/>
              </w:rPr>
              <w:t>然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气公司蓝田加油站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迎宾路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中石油顺风三站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三里镇青羊庄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秦龙加油站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迎宾路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40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蓝通加油站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蓝关镇西关村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24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中油蓝田南河桥加油站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南河桥北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拆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除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8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浐灞生态昆仑大寨加油站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南河桥南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9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东方公司东关加油站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北城坡国道边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规范化管理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</w:tr>
      <w:tr w:rsidR="00AE4507">
        <w:trPr>
          <w:trHeight w:val="399"/>
        </w:trPr>
        <w:tc>
          <w:tcPr>
            <w:tcW w:w="892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纺九路</w:t>
            </w:r>
          </w:p>
        </w:tc>
        <w:tc>
          <w:tcPr>
            <w:tcW w:w="1245" w:type="dxa"/>
            <w:vMerge w:val="restart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西安纺织城至蓝田九间房</w:t>
            </w: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安村镇新华村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9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蓝关镇王村（一批未建）</w:t>
            </w: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新建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42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普华镇安沟村</w:t>
            </w: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拟建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  <w:tr w:rsidR="00AE4507">
        <w:trPr>
          <w:trHeight w:val="399"/>
        </w:trPr>
        <w:tc>
          <w:tcPr>
            <w:tcW w:w="892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Merge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2790" w:type="dxa"/>
            <w:vAlign w:val="center"/>
          </w:tcPr>
          <w:p w:rsidR="00AE4507" w:rsidRDefault="00AE4507">
            <w:pPr>
              <w:jc w:val="center"/>
              <w:rPr>
                <w:rFonts w:ascii="宋体" w:hAnsi="宋体" w:cs="宋体" w:hint="eastAsia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前程加油站</w:t>
            </w:r>
          </w:p>
        </w:tc>
        <w:tc>
          <w:tcPr>
            <w:tcW w:w="201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前程十字</w:t>
            </w:r>
          </w:p>
        </w:tc>
        <w:tc>
          <w:tcPr>
            <w:tcW w:w="234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:rsidR="00AE4507" w:rsidRDefault="00AE450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标准化改造</w:t>
            </w:r>
          </w:p>
        </w:tc>
        <w:tc>
          <w:tcPr>
            <w:tcW w:w="1237" w:type="dxa"/>
            <w:vAlign w:val="center"/>
          </w:tcPr>
          <w:p w:rsidR="00AE4507" w:rsidRDefault="00AE450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2014</w:t>
            </w:r>
            <w:r>
              <w:rPr>
                <w:rFonts w:hint="eastAsia"/>
              </w:rPr>
              <w:t>年</w:t>
            </w:r>
          </w:p>
        </w:tc>
      </w:tr>
    </w:tbl>
    <w:p w:rsidR="00AE4507" w:rsidRDefault="00AE4507" w:rsidP="00ED2DB0">
      <w:pPr>
        <w:rPr>
          <w:rFonts w:hint="eastAsia"/>
        </w:rPr>
      </w:pPr>
    </w:p>
    <w:sectPr w:rsidR="00AE4507" w:rsidSect="00ED2DB0">
      <w:headerReference w:type="default" r:id="rId7"/>
      <w:footerReference w:type="even" r:id="rId8"/>
      <w:footerReference w:type="default" r:id="rId9"/>
      <w:pgSz w:w="16838" w:h="11906" w:orient="landscape"/>
      <w:pgMar w:top="1797" w:right="1440" w:bottom="1797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76C" w:rsidRDefault="00A7676C">
      <w:r>
        <w:separator/>
      </w:r>
    </w:p>
  </w:endnote>
  <w:endnote w:type="continuationSeparator" w:id="1">
    <w:p w:rsidR="00A7676C" w:rsidRDefault="00A767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黑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507" w:rsidRDefault="00AE4507">
    <w:pPr>
      <w:pStyle w:val="a6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- 8 -</w:t>
    </w:r>
    <w:r>
      <w:fldChar w:fldCharType="end"/>
    </w:r>
  </w:p>
  <w:p w:rsidR="00AE4507" w:rsidRDefault="00AE4507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507" w:rsidRDefault="00AE4507">
    <w:pPr>
      <w:pStyle w:val="a6"/>
      <w:ind w:right="360"/>
    </w:pPr>
    <w:r>
      <w:pict>
        <v:rect id="文本框9" o:spid="_x0000_s2052" style="position:absolute;margin-left:104pt;margin-top:0;width:2in;height:2in;z-index:251657728;mso-wrap-style:none;mso-position-horizontal:right;mso-position-horizontal-relative:margin" filled="f" stroked="f">
          <v:textbox style="mso-fit-shape-to-text:t" inset="0,0,0,0">
            <w:txbxContent>
              <w:p w:rsidR="00AE4507" w:rsidRDefault="00AE4507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049DF" w:rsidRPr="008049DF">
                  <w:rPr>
                    <w:noProof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76C" w:rsidRDefault="00A7676C">
      <w:r>
        <w:separator/>
      </w:r>
    </w:p>
  </w:footnote>
  <w:footnote w:type="continuationSeparator" w:id="1">
    <w:p w:rsidR="00A7676C" w:rsidRDefault="00A767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507" w:rsidRDefault="00AE450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3"/>
      <w:numFmt w:val="japaneseCounting"/>
      <w:lvlText w:val="%1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7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8049DF"/>
    <w:rsid w:val="00A7676C"/>
    <w:rsid w:val="00AE4507"/>
    <w:rsid w:val="00ED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 Indent"/>
    <w:basedOn w:val="a"/>
    <w:pPr>
      <w:ind w:firstLineChars="200" w:firstLine="640"/>
    </w:pPr>
    <w:rPr>
      <w:sz w:val="32"/>
      <w:szCs w:val="24"/>
    </w:rPr>
  </w:style>
  <w:style w:type="paragraph" w:customStyle="1" w:styleId="CharCharChar">
    <w:name w:val=" Char Char Char"/>
    <w:basedOn w:val="a"/>
    <w:rPr>
      <w:rFonts w:eastAsia="仿宋_GB2312"/>
      <w:sz w:val="32"/>
      <w:szCs w:val="32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3</TotalTime>
  <Pages>5</Pages>
  <Words>390</Words>
  <Characters>2223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行业管理科</Company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蓝田县加油站行业“十年”发展规划</dc:title>
  <dc:creator>行业管理科</dc:creator>
  <cp:lastModifiedBy>Micorosoft</cp:lastModifiedBy>
  <cp:revision>2</cp:revision>
  <cp:lastPrinted>2013-04-07T07:05:54Z</cp:lastPrinted>
  <dcterms:created xsi:type="dcterms:W3CDTF">2022-03-30T00:46:00Z</dcterms:created>
  <dcterms:modified xsi:type="dcterms:W3CDTF">2022-03-30T00:46:00Z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