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eastAsia="仿宋_GB2312"/>
          <w:snapToGrid w:val="0"/>
          <w:kern w:val="0"/>
          <w:szCs w:val="21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kern w:val="0"/>
          <w:szCs w:val="32"/>
        </w:rPr>
        <w:t>附件2</w:t>
      </w:r>
    </w:p>
    <w:p>
      <w:pPr>
        <w:spacing w:line="300" w:lineRule="auto"/>
        <w:jc w:val="center"/>
        <w:rPr>
          <w:rFonts w:ascii="仿宋_GB2312" w:eastAsia="仿宋_GB2312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陕西省教育系统</w:t>
      </w:r>
      <w:r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年师德建设示范团队推荐对象基本情况汇总表</w:t>
      </w:r>
    </w:p>
    <w:p>
      <w:pPr>
        <w:spacing w:line="338" w:lineRule="auto"/>
        <w:ind w:firstLine="120" w:firstLineChars="5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推荐单位：（盖章）</w:t>
      </w:r>
      <w:r>
        <w:rPr>
          <w:rFonts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>联系人：</w:t>
      </w:r>
      <w:r>
        <w:rPr>
          <w:rFonts w:ascii="宋体" w:hAnsi="宋体" w:eastAsia="宋体" w:cs="宋体"/>
          <w:sz w:val="24"/>
          <w:szCs w:val="24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>电话：</w:t>
      </w:r>
      <w:r>
        <w:rPr>
          <w:rFonts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>手机：</w:t>
      </w:r>
      <w:r>
        <w:rPr>
          <w:rFonts w:ascii="宋体" w:hAnsi="宋体" w:eastAsia="宋体" w:cs="宋体"/>
          <w:sz w:val="24"/>
          <w:szCs w:val="24"/>
        </w:rPr>
        <w:t xml:space="preserve">             QQ</w:t>
      </w:r>
      <w:r>
        <w:rPr>
          <w:rFonts w:hint="eastAsia" w:ascii="宋体" w:hAnsi="宋体" w:eastAsia="宋体" w:cs="宋体"/>
          <w:sz w:val="24"/>
          <w:szCs w:val="24"/>
        </w:rPr>
        <w:t>号：</w:t>
      </w:r>
    </w:p>
    <w:tbl>
      <w:tblPr>
        <w:tblStyle w:val="4"/>
        <w:tblW w:w="141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176"/>
        <w:gridCol w:w="2163"/>
        <w:gridCol w:w="709"/>
        <w:gridCol w:w="805"/>
        <w:gridCol w:w="2427"/>
        <w:gridCol w:w="3745"/>
        <w:gridCol w:w="1531"/>
        <w:gridCol w:w="9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tblHeader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所属地区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或者高校</w:t>
            </w:r>
          </w:p>
        </w:tc>
        <w:tc>
          <w:tcPr>
            <w:tcW w:w="2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教职工数</w:t>
            </w:r>
          </w:p>
        </w:tc>
        <w:tc>
          <w:tcPr>
            <w:tcW w:w="2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年来所获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主要荣誉</w:t>
            </w:r>
          </w:p>
        </w:tc>
        <w:tc>
          <w:tcPr>
            <w:tcW w:w="3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师德师风建设工作亮点和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突出成绩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字以内）</w:t>
            </w:r>
          </w:p>
        </w:tc>
        <w:tc>
          <w:tcPr>
            <w:tcW w:w="1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年集体及全体成员是否有师德失范或者有偿补课行为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4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西安市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蓝田县</w:t>
            </w:r>
          </w:p>
        </w:tc>
        <w:tc>
          <w:tcPr>
            <w:tcW w:w="2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蓝田县工业园区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2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学校先后荣获“陕西省航海模型竞赛陕西总决赛优秀组织奖”、“西安市首批中小学德育工作示范基地学校”、“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西安市文明校园”、“西安市小葵花阳光关爱志愿行动优秀组织单位”、“蓝田县教育工作先进集体”、“蓝田县校园文化建设示范学校”“蓝田县教科研先进集体”、“蓝田县教学质量优秀学校”等荣誉称号。</w:t>
            </w:r>
          </w:p>
        </w:tc>
        <w:tc>
          <w:tcPr>
            <w:tcW w:w="3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精诚团结，构建民主和谐的领导班子；多措并举，扎实推进师德师风师能建设。强化师德建设，努力打造作风优良、素质过硬的教师团队；注重师爱培养，营建民主平等的师生关系；班主任队伍建设有特色；通过多种形式的师德主题教育，师德工作研讨会、师德演讲、师德征文比赛等活动，强化师德师风建设，建立了科学的师德考评机制，有效促进教师师德再提升。学校教师思想素质高</w:t>
            </w:r>
            <w:r>
              <w:rPr>
                <w:rFonts w:ascii="宋体" w:hAnsi="宋体" w:eastAsia="宋体" w:cs="仿宋"/>
                <w:sz w:val="24"/>
                <w:szCs w:val="24"/>
              </w:rPr>
              <w:t>,</w:t>
            </w:r>
            <w:r>
              <w:rPr>
                <w:rFonts w:hint="eastAsia" w:ascii="宋体" w:hAnsi="宋体" w:eastAsia="宋体" w:cs="仿宋"/>
                <w:sz w:val="24"/>
                <w:szCs w:val="24"/>
              </w:rPr>
              <w:t>爱岗敬业、无私奉献、争先创优蔚然成风，受到社会各界及群众的充分肯定和一致好评。</w:t>
            </w:r>
          </w:p>
        </w:tc>
        <w:tc>
          <w:tcPr>
            <w:tcW w:w="1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9" w:hRule="atLeast"/>
          <w:jc w:val="center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西安市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蓝田县</w:t>
            </w:r>
          </w:p>
        </w:tc>
        <w:tc>
          <w:tcPr>
            <w:tcW w:w="2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蓝田县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城关中学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高中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223</w:t>
            </w:r>
          </w:p>
        </w:tc>
        <w:tc>
          <w:tcPr>
            <w:tcW w:w="2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2017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年荣获蓝田县教育教学工作综合评估一等奖；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2018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年荣获西安市师德先进集体，蓝田县中小学“中国梦·爱国情·成才志”经典诵读比赛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一等奖；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2019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年荣获蓝田县书香单位；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2020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年学校荣获“西安市先进集体”“蓝田县教育工作先进集体”“蓝田县教育教学质量优秀学校”“蓝田县校德育工作先进集体”。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2021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年学校荣获“陕西省德育工作先进集体”；“蓝田县教育教学质量优秀学校”；学校党总支荣获“西安市先进基层党组织”。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2022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年学校团委荣获“陕西省五四红旗团委”。</w:t>
            </w:r>
          </w:p>
        </w:tc>
        <w:tc>
          <w:tcPr>
            <w:tcW w:w="3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近年来，学校建强了师德师风建设领导班子，形成了一套师德师风建设制度，加强了教师的理想信念教育，站稳了政治立场，建立了师德档案和“五位一体”的师德考评系统，加强了教育教学管理创新，积极发挥师德师风优秀典型辐射带动效应，“三级三类”教师和师德先进个人大幅增加。教师大力弘扬社会主义核心价值观，落实立德树人根本任务，努力营造风清气正的师德师风建设生态，积极参与社会志愿服务活动，获得上级认可和社会好评，荣获了一系列荣誉，推动了学校高质量发展。</w:t>
            </w:r>
          </w:p>
        </w:tc>
        <w:tc>
          <w:tcPr>
            <w:tcW w:w="1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20" w:lineRule="exact"/>
      </w:pPr>
    </w:p>
    <w:sectPr>
      <w:pgSz w:w="16838" w:h="11906" w:orient="landscape"/>
      <w:pgMar w:top="123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460A8"/>
    <w:rsid w:val="00017846"/>
    <w:rsid w:val="000539A5"/>
    <w:rsid w:val="000627FB"/>
    <w:rsid w:val="00066406"/>
    <w:rsid w:val="000A190A"/>
    <w:rsid w:val="000E3869"/>
    <w:rsid w:val="00143278"/>
    <w:rsid w:val="00252A02"/>
    <w:rsid w:val="002D6BA0"/>
    <w:rsid w:val="003B1992"/>
    <w:rsid w:val="00410FE2"/>
    <w:rsid w:val="00441C37"/>
    <w:rsid w:val="00467904"/>
    <w:rsid w:val="0049709B"/>
    <w:rsid w:val="004B56B3"/>
    <w:rsid w:val="00674305"/>
    <w:rsid w:val="00770DF7"/>
    <w:rsid w:val="008733FB"/>
    <w:rsid w:val="00936EB0"/>
    <w:rsid w:val="009704F1"/>
    <w:rsid w:val="00A30677"/>
    <w:rsid w:val="00B01436"/>
    <w:rsid w:val="00B31122"/>
    <w:rsid w:val="00BC6F84"/>
    <w:rsid w:val="00BD71B2"/>
    <w:rsid w:val="00C23869"/>
    <w:rsid w:val="00C7415C"/>
    <w:rsid w:val="00EB42DA"/>
    <w:rsid w:val="00EF4A3D"/>
    <w:rsid w:val="00F15352"/>
    <w:rsid w:val="00F71CFD"/>
    <w:rsid w:val="00FA10C1"/>
    <w:rsid w:val="104460A8"/>
    <w:rsid w:val="20303A63"/>
    <w:rsid w:val="3FEE414B"/>
    <w:rsid w:val="4BFA1572"/>
    <w:rsid w:val="6693763E"/>
    <w:rsid w:val="6C6512F5"/>
    <w:rsid w:val="7548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页脚 Char"/>
    <w:basedOn w:val="6"/>
    <w:link w:val="2"/>
    <w:semiHidden/>
    <w:uiPriority w:val="99"/>
    <w:rPr>
      <w:rFonts w:eastAsia="方正仿宋简体"/>
      <w:sz w:val="18"/>
      <w:szCs w:val="18"/>
    </w:rPr>
  </w:style>
  <w:style w:type="paragraph" w:customStyle="1" w:styleId="9">
    <w:name w:val="Char"/>
    <w:basedOn w:val="1"/>
    <w:qFormat/>
    <w:uiPriority w:val="99"/>
    <w:rPr>
      <w:rFonts w:eastAsia="宋体"/>
      <w:sz w:val="21"/>
    </w:rPr>
  </w:style>
  <w:style w:type="character" w:customStyle="1" w:styleId="10">
    <w:name w:val="页眉 Char"/>
    <w:basedOn w:val="6"/>
    <w:link w:val="3"/>
    <w:qFormat/>
    <w:locked/>
    <w:uiPriority w:val="99"/>
    <w:rPr>
      <w:rFonts w:eastAsia="方正仿宋简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2022-05-23T07:58:00Z</dcterms:created>
  <dc:creator>刘道柱</dc:creator>
  <cp:lastModifiedBy>蓝田祥云</cp:lastModifiedBy>
  <cp:lastPrinted>2022-05-09T09:49:00Z</cp:lastPrinted>
  <dcterms:modified xsi:type="dcterms:W3CDTF">2022-05-24T09:00:54Z</dcterms:modified>
  <dc:title>附件5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