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附件1</w:t>
      </w:r>
    </w:p>
    <w:p>
      <w:pPr>
        <w:pStyle w:val="4"/>
      </w:pPr>
      <w:r>
        <w:rPr>
          <w:rFonts w:hint="eastAsia"/>
        </w:rPr>
        <w:t>公民参加听证会申请表</w:t>
      </w:r>
    </w:p>
    <w:p>
      <w:pPr>
        <w:spacing w:line="540" w:lineRule="exact"/>
        <w:jc w:val="center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eastAsia="楷体_GB2312"/>
          <w:sz w:val="28"/>
          <w:szCs w:val="32"/>
        </w:rPr>
        <w:t>（</w:t>
      </w:r>
      <w:r>
        <w:rPr>
          <w:rFonts w:hint="eastAsia" w:ascii="仿宋_GB2312" w:eastAsia="仿宋_GB2312"/>
          <w:sz w:val="28"/>
          <w:szCs w:val="28"/>
        </w:rPr>
        <w:t>申请参加蓝田县烟草专卖局</w:t>
      </w:r>
      <w:r>
        <w:rPr>
          <w:rFonts w:hint="eastAsia" w:ascii="仿宋_GB2312" w:eastAsia="仿宋_GB2312"/>
          <w:bCs/>
          <w:sz w:val="28"/>
          <w:szCs w:val="28"/>
        </w:rPr>
        <w:t>烟草制品零售点合理布局规划</w:t>
      </w:r>
    </w:p>
    <w:p>
      <w:pPr>
        <w:spacing w:line="540" w:lineRule="exact"/>
        <w:jc w:val="center"/>
        <w:rPr>
          <w:rFonts w:eastAsia="楷体_GB2312"/>
          <w:sz w:val="28"/>
          <w:szCs w:val="32"/>
        </w:rPr>
      </w:pPr>
      <w:r>
        <w:rPr>
          <w:rFonts w:hint="eastAsia" w:ascii="仿宋_GB2312" w:eastAsia="仿宋_GB2312"/>
          <w:bCs/>
          <w:sz w:val="28"/>
          <w:szCs w:val="28"/>
        </w:rPr>
        <w:t>（202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Cs/>
          <w:sz w:val="28"/>
          <w:szCs w:val="28"/>
        </w:rPr>
        <w:t>-202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6年</w:t>
      </w:r>
      <w:r>
        <w:rPr>
          <w:rFonts w:hint="eastAsia" w:ascii="仿宋_GB2312" w:eastAsia="仿宋_GB2312"/>
          <w:bCs/>
          <w:sz w:val="28"/>
          <w:szCs w:val="28"/>
        </w:rPr>
        <w:t>）听</w:t>
      </w:r>
      <w:r>
        <w:rPr>
          <w:rFonts w:hint="eastAsia" w:ascii="仿宋_GB2312" w:eastAsia="仿宋_GB2312"/>
          <w:sz w:val="28"/>
          <w:szCs w:val="32"/>
        </w:rPr>
        <w:t>证会</w:t>
      </w:r>
      <w:r>
        <w:rPr>
          <w:rFonts w:hint="eastAsia" w:eastAsia="楷体_GB2312"/>
          <w:sz w:val="28"/>
          <w:szCs w:val="32"/>
        </w:rPr>
        <w:t>）</w:t>
      </w: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344"/>
        <w:gridCol w:w="1526"/>
        <w:gridCol w:w="329"/>
        <w:gridCol w:w="375"/>
        <w:gridCol w:w="897"/>
        <w:gridCol w:w="269"/>
        <w:gridCol w:w="794"/>
        <w:gridCol w:w="539"/>
        <w:gridCol w:w="749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申请人姓名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联系电话</w:t>
            </w: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证件类型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证件号码</w:t>
            </w: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通信地址</w:t>
            </w:r>
          </w:p>
        </w:tc>
        <w:tc>
          <w:tcPr>
            <w:tcW w:w="4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邮政编码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职业</w:t>
            </w:r>
          </w:p>
        </w:tc>
        <w:tc>
          <w:tcPr>
            <w:tcW w:w="34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职务</w:t>
            </w:r>
          </w:p>
        </w:tc>
        <w:tc>
          <w:tcPr>
            <w:tcW w:w="2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能听懂的语言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、方言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能流利表达的语言</w:t>
            </w:r>
          </w:p>
          <w:p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简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要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工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作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经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申请人签名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申请日期</w:t>
            </w:r>
          </w:p>
        </w:tc>
        <w:tc>
          <w:tcPr>
            <w:tcW w:w="3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/>
                <w:sz w:val="28"/>
                <w:szCs w:val="28"/>
              </w:rPr>
              <w:t>年</w:t>
            </w:r>
            <w:r>
              <w:rPr>
                <w:rFonts w:ascii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/>
                <w:sz w:val="28"/>
                <w:szCs w:val="28"/>
              </w:rPr>
              <w:t>月</w:t>
            </w:r>
            <w:r>
              <w:rPr>
                <w:rFonts w:ascii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/>
                <w:sz w:val="28"/>
                <w:szCs w:val="28"/>
              </w:rPr>
              <w:t>日</w:t>
            </w:r>
          </w:p>
        </w:tc>
      </w:tr>
    </w:tbl>
    <w:p>
      <w:pPr>
        <w:pStyle w:val="5"/>
        <w:spacing w:line="32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hint="eastAsia" w:ascii="Times New Roman" w:eastAsia="楷体_GB2312"/>
          <w:sz w:val="24"/>
          <w:szCs w:val="24"/>
        </w:rPr>
        <w:t>说明：</w:t>
      </w:r>
      <w:r>
        <w:rPr>
          <w:rFonts w:ascii="Times New Roman" w:eastAsia="楷体_GB2312"/>
          <w:sz w:val="24"/>
          <w:szCs w:val="24"/>
        </w:rPr>
        <w:t>1</w:t>
      </w:r>
      <w:r>
        <w:rPr>
          <w:rFonts w:hint="eastAsia" w:ascii="Times New Roman" w:eastAsia="楷体_GB2312"/>
          <w:sz w:val="24"/>
          <w:szCs w:val="24"/>
        </w:rPr>
        <w:t>．本表仅供参加《蓝田县烟草专卖局烟草制品零售点合理布局规划（202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2</w:t>
      </w:r>
      <w:r>
        <w:rPr>
          <w:rFonts w:hint="eastAsia" w:ascii="Times New Roman" w:eastAsia="楷体_GB2312"/>
          <w:sz w:val="24"/>
          <w:szCs w:val="24"/>
        </w:rPr>
        <w:t>—202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6年</w:t>
      </w:r>
      <w:r>
        <w:rPr>
          <w:rFonts w:hint="eastAsia" w:ascii="Times New Roman" w:eastAsia="楷体_GB2312"/>
          <w:sz w:val="24"/>
          <w:szCs w:val="24"/>
        </w:rPr>
        <w:t>）》听证会使用。</w:t>
      </w:r>
    </w:p>
    <w:p>
      <w:pPr>
        <w:pStyle w:val="5"/>
        <w:spacing w:line="32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2</w:t>
      </w:r>
      <w:r>
        <w:rPr>
          <w:rFonts w:hint="eastAsia" w:ascii="Times New Roman" w:eastAsia="楷体_GB2312"/>
          <w:sz w:val="24"/>
          <w:szCs w:val="24"/>
        </w:rPr>
        <w:t>．申请人提交申请表时，必须提供身份证件原件供核对。</w:t>
      </w:r>
    </w:p>
    <w:p>
      <w:pPr>
        <w:pStyle w:val="5"/>
        <w:spacing w:line="32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3</w:t>
      </w:r>
      <w:r>
        <w:rPr>
          <w:rFonts w:hint="eastAsia" w:ascii="Times New Roman" w:eastAsia="楷体_GB2312"/>
          <w:sz w:val="24"/>
          <w:szCs w:val="24"/>
        </w:rPr>
        <w:t>．听证机关有权根据申请情况，确定参加听证会代表。</w:t>
      </w:r>
    </w:p>
    <w:p>
      <w:pPr>
        <w:pStyle w:val="5"/>
        <w:spacing w:line="320" w:lineRule="exact"/>
        <w:ind w:firstLine="696" w:firstLineChars="290"/>
      </w:pPr>
      <w:r>
        <w:rPr>
          <w:rFonts w:ascii="Times New Roman" w:eastAsia="楷体_GB2312"/>
          <w:sz w:val="24"/>
          <w:szCs w:val="24"/>
        </w:rPr>
        <w:t>4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被确定作为听证会代表的，申请人必须亲自参加听证会，不得委托他人参加。</w:t>
      </w:r>
    </w:p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附件2</w:t>
      </w:r>
    </w:p>
    <w:p>
      <w:pPr>
        <w:pStyle w:val="4"/>
      </w:pPr>
      <w:r>
        <w:rPr>
          <w:rFonts w:hint="eastAsia"/>
        </w:rPr>
        <w:t>法人或其他组织参加听证会申请表</w:t>
      </w:r>
    </w:p>
    <w:tbl>
      <w:tblPr>
        <w:tblStyle w:val="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389"/>
        <w:gridCol w:w="91"/>
        <w:gridCol w:w="1590"/>
        <w:gridCol w:w="129"/>
        <w:gridCol w:w="1236"/>
        <w:gridCol w:w="90"/>
        <w:gridCol w:w="1020"/>
        <w:gridCol w:w="300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申请人名称</w:t>
            </w:r>
          </w:p>
        </w:tc>
        <w:tc>
          <w:tcPr>
            <w:tcW w:w="6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组织机构代码证号</w:t>
            </w:r>
          </w:p>
        </w:tc>
        <w:tc>
          <w:tcPr>
            <w:tcW w:w="6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>
            <w:pPr>
              <w:pStyle w:val="5"/>
              <w:spacing w:before="0" w:line="36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（主要负责人）</w:t>
            </w:r>
          </w:p>
        </w:tc>
        <w:tc>
          <w:tcPr>
            <w:tcW w:w="3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rPr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68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代理人姓名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代理人证件类型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证件号码</w:t>
            </w:r>
          </w:p>
        </w:tc>
        <w:tc>
          <w:tcPr>
            <w:tcW w:w="3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能听懂的语言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2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能流利表达的语言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内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（主要负责人）签名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加盖单位公章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3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pStyle w:val="5"/>
        <w:spacing w:line="28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hint="eastAsia" w:ascii="Times New Roman" w:eastAsia="楷体_GB2312"/>
          <w:sz w:val="24"/>
          <w:szCs w:val="24"/>
        </w:rPr>
        <w:t>说明：</w:t>
      </w:r>
      <w:r>
        <w:rPr>
          <w:rFonts w:ascii="Times New Roman" w:eastAsia="楷体_GB2312"/>
          <w:sz w:val="24"/>
          <w:szCs w:val="24"/>
        </w:rPr>
        <w:t>1</w:t>
      </w:r>
      <w:r>
        <w:rPr>
          <w:rFonts w:hint="eastAsia" w:ascii="Times New Roman" w:eastAsia="楷体_GB2312"/>
          <w:sz w:val="24"/>
          <w:szCs w:val="24"/>
        </w:rPr>
        <w:t>．本表仅供参加《蓝田县烟草专卖局烟草制品零售点合理布局规划（202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2</w:t>
      </w:r>
      <w:r>
        <w:rPr>
          <w:rFonts w:hint="eastAsia" w:ascii="Times New Roman" w:eastAsia="楷体_GB2312"/>
          <w:sz w:val="24"/>
          <w:szCs w:val="24"/>
        </w:rPr>
        <w:t>—202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6年</w:t>
      </w:r>
      <w:r>
        <w:rPr>
          <w:rFonts w:hint="eastAsia" w:ascii="Times New Roman" w:eastAsia="楷体_GB2312"/>
          <w:sz w:val="24"/>
          <w:szCs w:val="24"/>
        </w:rPr>
        <w:t>）》听证会使用。</w:t>
      </w:r>
    </w:p>
    <w:p>
      <w:pPr>
        <w:pStyle w:val="5"/>
        <w:spacing w:line="28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2</w:t>
      </w:r>
      <w:r>
        <w:rPr>
          <w:rFonts w:hint="eastAsia" w:ascii="Times New Roman" w:eastAsia="楷体_GB2312"/>
          <w:sz w:val="24"/>
          <w:szCs w:val="24"/>
        </w:rPr>
        <w:t>．申请人提交申请表时，必须提供组织机构代码证原件供核对。</w:t>
      </w:r>
    </w:p>
    <w:p>
      <w:pPr>
        <w:pStyle w:val="5"/>
        <w:spacing w:line="280" w:lineRule="exact"/>
        <w:ind w:left="1" w:firstLine="720" w:firstLineChars="30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3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委托代理人参加的，必须提交授权委托书原件，并提交代理人身份证件原件供核对。</w:t>
      </w:r>
    </w:p>
    <w:p>
      <w:pPr>
        <w:pStyle w:val="5"/>
        <w:spacing w:line="280" w:lineRule="exact"/>
        <w:ind w:firstLine="696" w:firstLineChars="29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ascii="Times New Roman" w:eastAsia="楷体_GB2312"/>
          <w:sz w:val="24"/>
          <w:szCs w:val="24"/>
        </w:rPr>
        <w:t>4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听证机关有权根据申请情况，确定参加听证会代表。</w:t>
      </w:r>
    </w:p>
    <w:p/>
    <w:sectPr>
      <w:pgSz w:w="11906" w:h="16838"/>
      <w:pgMar w:top="1984" w:right="1474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41FA58A4"/>
    <w:rsid w:val="41FA58A4"/>
    <w:rsid w:val="5D4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章标题"/>
    <w:basedOn w:val="1"/>
    <w:next w:val="5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5">
    <w:name w:val="主送"/>
    <w:basedOn w:val="1"/>
    <w:next w:val="1"/>
    <w:qFormat/>
    <w:uiPriority w:val="0"/>
    <w:pPr>
      <w:spacing w:before="120"/>
    </w:pPr>
    <w:rPr>
      <w:rFonts w:ascii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2022-11-30T01:57:00Z</dcterms:created>
  <dc:creator>byx</dc:creator>
  <cp:lastModifiedBy>byx</cp:lastModifiedBy>
  <dcterms:modified xsi:type="dcterms:W3CDTF">2022-11-30T01:59:14Z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49BAE4EE1EC042E7A610435195085F60</vt:lpwstr>
  </property>
</Properties>
</file>