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1"/>
        <w:tabs>
          <w:tab w:val="left" w:pos="673"/>
          <w:tab w:val="right" w:leader="middleDot" w:pos="20291"/>
        </w:tabs>
        <w:spacing w:before="240" w:beforeLines="100" w:after="240" w:afterLines="100" w:line="560" w:lineRule="exact"/>
        <w:ind w:left="0" w:firstLine="0"/>
        <w:jc w:val="center"/>
        <w:outlineLvl w:val="0"/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44"/>
          <w:szCs w:val="44"/>
          <w:lang w:val="en-US" w:bidi="ar"/>
        </w:rPr>
      </w:pPr>
      <w:bookmarkStart w:id="0" w:name="_Toc13225"/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44"/>
          <w:szCs w:val="44"/>
          <w:lang w:val="en-US" w:eastAsia="zh-CN" w:bidi="ar"/>
        </w:rPr>
        <w:t>二十七</w:t>
      </w:r>
      <w:bookmarkStart w:id="1" w:name="_GoBack"/>
      <w:bookmarkEnd w:id="1"/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44"/>
          <w:szCs w:val="44"/>
          <w:lang w:bidi="ar"/>
        </w:rPr>
        <w:t>、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44"/>
          <w:szCs w:val="44"/>
          <w:lang w:val="en-US" w:eastAsia="zh-CN" w:bidi="ar"/>
        </w:rPr>
        <w:t>蓝关街道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44"/>
          <w:szCs w:val="44"/>
          <w:lang w:val="en-US" w:bidi="ar"/>
        </w:rPr>
        <w:t>交通运输领域基层政务公开标准目录</w:t>
      </w:r>
      <w:bookmarkEnd w:id="0"/>
    </w:p>
    <w:tbl>
      <w:tblPr>
        <w:tblStyle w:val="9"/>
        <w:tblW w:w="15894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40"/>
        <w:gridCol w:w="1191"/>
        <w:gridCol w:w="1191"/>
        <w:gridCol w:w="2268"/>
        <w:gridCol w:w="3402"/>
        <w:gridCol w:w="1474"/>
        <w:gridCol w:w="1191"/>
        <w:gridCol w:w="1191"/>
        <w:gridCol w:w="542"/>
        <w:gridCol w:w="657"/>
        <w:gridCol w:w="426"/>
        <w:gridCol w:w="773"/>
        <w:gridCol w:w="426"/>
        <w:gridCol w:w="822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  <w:jc w:val="center"/>
        </w:trPr>
        <w:tc>
          <w:tcPr>
            <w:tcW w:w="340" w:type="dxa"/>
            <w:vMerge w:val="restart"/>
            <w:shd w:val="clear" w:color="auto" w:fill="auto"/>
            <w:vAlign w:val="center"/>
          </w:tcPr>
          <w:p>
            <w:pPr>
              <w:pStyle w:val="8"/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</w:rPr>
              <w:t>序号</w:t>
            </w:r>
          </w:p>
        </w:tc>
        <w:tc>
          <w:tcPr>
            <w:tcW w:w="2382" w:type="dxa"/>
            <w:gridSpan w:val="2"/>
            <w:shd w:val="clear" w:color="auto" w:fill="auto"/>
            <w:vAlign w:val="center"/>
          </w:tcPr>
          <w:p>
            <w:pPr>
              <w:pStyle w:val="8"/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</w:rPr>
              <w:t>公开事项</w:t>
            </w: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>
            <w:pPr>
              <w:pStyle w:val="8"/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</w:rPr>
              <w:t>公开内容</w:t>
            </w:r>
          </w:p>
        </w:tc>
        <w:tc>
          <w:tcPr>
            <w:tcW w:w="3402" w:type="dxa"/>
            <w:vMerge w:val="restart"/>
            <w:shd w:val="clear" w:color="auto" w:fill="auto"/>
            <w:vAlign w:val="center"/>
          </w:tcPr>
          <w:p>
            <w:pPr>
              <w:pStyle w:val="8"/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</w:rPr>
              <w:t>公开依据</w:t>
            </w:r>
          </w:p>
        </w:tc>
        <w:tc>
          <w:tcPr>
            <w:tcW w:w="1474" w:type="dxa"/>
            <w:vMerge w:val="restart"/>
            <w:shd w:val="clear" w:color="auto" w:fill="auto"/>
            <w:vAlign w:val="center"/>
          </w:tcPr>
          <w:p>
            <w:pPr>
              <w:pStyle w:val="8"/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</w:rPr>
              <w:t>公开时限</w:t>
            </w:r>
          </w:p>
        </w:tc>
        <w:tc>
          <w:tcPr>
            <w:tcW w:w="1191" w:type="dxa"/>
            <w:vMerge w:val="restart"/>
            <w:shd w:val="clear" w:color="auto" w:fill="auto"/>
            <w:vAlign w:val="center"/>
          </w:tcPr>
          <w:p>
            <w:pPr>
              <w:pStyle w:val="8"/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</w:rPr>
              <w:t>公开主体</w:t>
            </w:r>
          </w:p>
        </w:tc>
        <w:tc>
          <w:tcPr>
            <w:tcW w:w="1191" w:type="dxa"/>
            <w:vMerge w:val="restart"/>
            <w:shd w:val="clear" w:color="auto" w:fill="auto"/>
            <w:vAlign w:val="center"/>
          </w:tcPr>
          <w:p>
            <w:pPr>
              <w:pStyle w:val="8"/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</w:rPr>
              <w:t>公开渠道和载体</w:t>
            </w:r>
          </w:p>
        </w:tc>
        <w:tc>
          <w:tcPr>
            <w:tcW w:w="1199" w:type="dxa"/>
            <w:gridSpan w:val="2"/>
            <w:shd w:val="clear" w:color="auto" w:fill="auto"/>
            <w:vAlign w:val="center"/>
          </w:tcPr>
          <w:p>
            <w:pPr>
              <w:pStyle w:val="8"/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</w:rPr>
              <w:t>公开对象</w:t>
            </w:r>
          </w:p>
        </w:tc>
        <w:tc>
          <w:tcPr>
            <w:tcW w:w="1199" w:type="dxa"/>
            <w:gridSpan w:val="2"/>
            <w:shd w:val="clear" w:color="auto" w:fill="auto"/>
            <w:vAlign w:val="center"/>
          </w:tcPr>
          <w:p>
            <w:pPr>
              <w:pStyle w:val="8"/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</w:rPr>
              <w:t>公开方式</w:t>
            </w:r>
          </w:p>
        </w:tc>
        <w:tc>
          <w:tcPr>
            <w:tcW w:w="1248" w:type="dxa"/>
            <w:gridSpan w:val="2"/>
            <w:shd w:val="clear" w:color="auto" w:fill="auto"/>
            <w:vAlign w:val="center"/>
          </w:tcPr>
          <w:p>
            <w:pPr>
              <w:pStyle w:val="8"/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</w:rPr>
              <w:t>公开层级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20" w:hRule="atLeast"/>
          <w:jc w:val="center"/>
        </w:trPr>
        <w:tc>
          <w:tcPr>
            <w:tcW w:w="340" w:type="dxa"/>
            <w:vMerge w:val="continue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1191" w:type="dxa"/>
            <w:shd w:val="clear" w:color="auto" w:fill="auto"/>
            <w:vAlign w:val="center"/>
          </w:tcPr>
          <w:p>
            <w:pPr>
              <w:pStyle w:val="8"/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</w:rPr>
              <w:t>一级事项</w:t>
            </w:r>
          </w:p>
        </w:tc>
        <w:tc>
          <w:tcPr>
            <w:tcW w:w="1191" w:type="dxa"/>
            <w:shd w:val="clear" w:color="auto" w:fill="auto"/>
            <w:vAlign w:val="center"/>
          </w:tcPr>
          <w:p>
            <w:pPr>
              <w:pStyle w:val="8"/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</w:rPr>
              <w:t>二级事项</w:t>
            </w:r>
          </w:p>
        </w:tc>
        <w:tc>
          <w:tcPr>
            <w:tcW w:w="2268" w:type="dxa"/>
            <w:vMerge w:val="continue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3402" w:type="dxa"/>
            <w:vMerge w:val="continue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1474" w:type="dxa"/>
            <w:vMerge w:val="continue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1191" w:type="dxa"/>
            <w:vMerge w:val="continue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1191" w:type="dxa"/>
            <w:vMerge w:val="continue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542" w:type="dxa"/>
            <w:shd w:val="clear" w:color="auto" w:fill="auto"/>
            <w:vAlign w:val="center"/>
          </w:tcPr>
          <w:p>
            <w:pPr>
              <w:pStyle w:val="8"/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</w:rPr>
              <w:t>全社会</w:t>
            </w:r>
          </w:p>
        </w:tc>
        <w:tc>
          <w:tcPr>
            <w:tcW w:w="657" w:type="dxa"/>
            <w:shd w:val="clear" w:color="auto" w:fill="auto"/>
            <w:vAlign w:val="center"/>
          </w:tcPr>
          <w:p>
            <w:pPr>
              <w:pStyle w:val="8"/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</w:rPr>
              <w:t>特定群众</w:t>
            </w:r>
          </w:p>
        </w:tc>
        <w:tc>
          <w:tcPr>
            <w:tcW w:w="426" w:type="dxa"/>
            <w:shd w:val="clear" w:color="auto" w:fill="auto"/>
            <w:vAlign w:val="center"/>
          </w:tcPr>
          <w:p>
            <w:pPr>
              <w:pStyle w:val="8"/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</w:rPr>
              <w:t>主动</w:t>
            </w:r>
          </w:p>
        </w:tc>
        <w:tc>
          <w:tcPr>
            <w:tcW w:w="773" w:type="dxa"/>
            <w:shd w:val="clear" w:color="auto" w:fill="auto"/>
            <w:vAlign w:val="center"/>
          </w:tcPr>
          <w:p>
            <w:pPr>
              <w:pStyle w:val="8"/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</w:rPr>
              <w:t>依申请公开</w:t>
            </w:r>
          </w:p>
        </w:tc>
        <w:tc>
          <w:tcPr>
            <w:tcW w:w="426" w:type="dxa"/>
            <w:shd w:val="clear" w:color="auto" w:fill="auto"/>
            <w:vAlign w:val="center"/>
          </w:tcPr>
          <w:p>
            <w:pPr>
              <w:pStyle w:val="8"/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</w:rPr>
              <w:t>县级</w:t>
            </w:r>
          </w:p>
        </w:tc>
        <w:tc>
          <w:tcPr>
            <w:tcW w:w="822" w:type="dxa"/>
            <w:shd w:val="clear" w:color="auto" w:fill="auto"/>
            <w:vAlign w:val="center"/>
          </w:tcPr>
          <w:p>
            <w:pPr>
              <w:pStyle w:val="8"/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</w:rPr>
              <w:t>镇、村级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17" w:hRule="atLeast"/>
          <w:jc w:val="center"/>
        </w:trPr>
        <w:tc>
          <w:tcPr>
            <w:tcW w:w="340" w:type="dxa"/>
            <w:shd w:val="clear" w:color="auto" w:fill="auto"/>
            <w:vAlign w:val="center"/>
          </w:tcPr>
          <w:p>
            <w:pPr>
              <w:pStyle w:val="8"/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  <w:t>2</w:t>
            </w:r>
          </w:p>
        </w:tc>
        <w:tc>
          <w:tcPr>
            <w:tcW w:w="1191" w:type="dxa"/>
            <w:shd w:val="clear" w:color="auto" w:fill="auto"/>
            <w:vAlign w:val="center"/>
          </w:tcPr>
          <w:p>
            <w:pPr>
              <w:pStyle w:val="8"/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公路水运工程基础设施</w:t>
            </w:r>
          </w:p>
        </w:tc>
        <w:tc>
          <w:tcPr>
            <w:tcW w:w="1191" w:type="dxa"/>
            <w:shd w:val="clear" w:color="auto" w:fill="auto"/>
            <w:vAlign w:val="center"/>
          </w:tcPr>
          <w:p>
            <w:pPr>
              <w:pStyle w:val="8"/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安全监管和养护管理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pStyle w:val="8"/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农村公路质量安全监管和养护管理信息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pStyle w:val="8"/>
              <w:widowControl/>
              <w:spacing w:line="320" w:lineRule="exact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•《中华人民共和国政府信息公开条例》</w:t>
            </w:r>
          </w:p>
          <w:p>
            <w:pPr>
              <w:pStyle w:val="8"/>
              <w:widowControl/>
              <w:spacing w:line="320" w:lineRule="exact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•《中华人民共和国公路法》</w:t>
            </w:r>
          </w:p>
        </w:tc>
        <w:tc>
          <w:tcPr>
            <w:tcW w:w="1474" w:type="dxa"/>
            <w:shd w:val="clear" w:color="auto" w:fill="auto"/>
            <w:vAlign w:val="center"/>
          </w:tcPr>
          <w:p>
            <w:pPr>
              <w:pStyle w:val="8"/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信息形成或者变更之日起20个工作日内</w:t>
            </w:r>
          </w:p>
        </w:tc>
        <w:tc>
          <w:tcPr>
            <w:tcW w:w="119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蓝关街道办事处</w:t>
            </w:r>
          </w:p>
        </w:tc>
        <w:tc>
          <w:tcPr>
            <w:tcW w:w="1191" w:type="dxa"/>
            <w:shd w:val="clear" w:color="auto" w:fill="auto"/>
            <w:vAlign w:val="center"/>
          </w:tcPr>
          <w:p>
            <w:pPr>
              <w:pStyle w:val="8"/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政府网站</w:t>
            </w:r>
          </w:p>
        </w:tc>
        <w:tc>
          <w:tcPr>
            <w:tcW w:w="542" w:type="dxa"/>
            <w:shd w:val="clear" w:color="auto" w:fill="auto"/>
            <w:vAlign w:val="center"/>
          </w:tcPr>
          <w:p>
            <w:pPr>
              <w:pStyle w:val="8"/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√</w:t>
            </w:r>
          </w:p>
        </w:tc>
        <w:tc>
          <w:tcPr>
            <w:tcW w:w="657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>
            <w:pPr>
              <w:pStyle w:val="8"/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√</w:t>
            </w:r>
          </w:p>
        </w:tc>
        <w:tc>
          <w:tcPr>
            <w:tcW w:w="77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>
            <w:pPr>
              <w:pStyle w:val="8"/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822" w:type="dxa"/>
            <w:shd w:val="clear" w:color="auto" w:fill="auto"/>
            <w:vAlign w:val="center"/>
          </w:tcPr>
          <w:p>
            <w:pPr>
              <w:pStyle w:val="8"/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√</w:t>
            </w:r>
          </w:p>
        </w:tc>
      </w:tr>
    </w:tbl>
    <w:p>
      <w:pPr>
        <w:rPr>
          <w:rFonts w:ascii="仿宋_GB2312" w:hAnsi="仿宋_GB2312" w:eastAsia="仿宋_GB2312" w:cs="仿宋_GB2312"/>
          <w:color w:val="auto"/>
          <w:sz w:val="28"/>
          <w:szCs w:val="28"/>
        </w:rPr>
      </w:pPr>
    </w:p>
    <w:sectPr>
      <w:pgSz w:w="16783" w:h="11850" w:orient="landscape"/>
      <w:pgMar w:top="720" w:right="720" w:bottom="720" w:left="720" w:header="720" w:footer="964" w:gutter="0"/>
      <w:pgNumType w:fmt="numberInDash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720"/>
  <w:drawingGridHorizontalSpacing w:val="110"/>
  <w:noPunctuationKerning w:val="true"/>
  <w:characterSpacingControl w:val="doNotCompress"/>
  <w:compat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gwMWRiYjFjYWRjZWViMWYwNDc4NTY5YWE4ZTNiMTEifQ=="/>
  </w:docVars>
  <w:rsids>
    <w:rsidRoot w:val="00351356"/>
    <w:rsid w:val="002D39C7"/>
    <w:rsid w:val="002F0E12"/>
    <w:rsid w:val="00351356"/>
    <w:rsid w:val="004947A6"/>
    <w:rsid w:val="004B2DCC"/>
    <w:rsid w:val="005B629B"/>
    <w:rsid w:val="0067722F"/>
    <w:rsid w:val="00802B7C"/>
    <w:rsid w:val="008610E6"/>
    <w:rsid w:val="00C870A5"/>
    <w:rsid w:val="00E71430"/>
    <w:rsid w:val="016B396D"/>
    <w:rsid w:val="01FE38A4"/>
    <w:rsid w:val="02AB75F4"/>
    <w:rsid w:val="0411726D"/>
    <w:rsid w:val="04B970D6"/>
    <w:rsid w:val="05A13B6C"/>
    <w:rsid w:val="06E72E78"/>
    <w:rsid w:val="0751611A"/>
    <w:rsid w:val="07594C1D"/>
    <w:rsid w:val="07E21457"/>
    <w:rsid w:val="07E346A6"/>
    <w:rsid w:val="0A9441D4"/>
    <w:rsid w:val="0C590BAD"/>
    <w:rsid w:val="0C635FD2"/>
    <w:rsid w:val="0CB321A9"/>
    <w:rsid w:val="0CCE5C0B"/>
    <w:rsid w:val="0CDD31F0"/>
    <w:rsid w:val="0D415A70"/>
    <w:rsid w:val="0DF3588A"/>
    <w:rsid w:val="0E6F1F27"/>
    <w:rsid w:val="0F896C61"/>
    <w:rsid w:val="0F9C0377"/>
    <w:rsid w:val="107130C3"/>
    <w:rsid w:val="129109F0"/>
    <w:rsid w:val="129543A6"/>
    <w:rsid w:val="13A8596A"/>
    <w:rsid w:val="141F00D5"/>
    <w:rsid w:val="14E94A7D"/>
    <w:rsid w:val="160263E0"/>
    <w:rsid w:val="16B60A28"/>
    <w:rsid w:val="16B80F63"/>
    <w:rsid w:val="16EA1D6E"/>
    <w:rsid w:val="16FC63EE"/>
    <w:rsid w:val="17DD483F"/>
    <w:rsid w:val="17F63C83"/>
    <w:rsid w:val="198848D8"/>
    <w:rsid w:val="19A6557F"/>
    <w:rsid w:val="1AB8083D"/>
    <w:rsid w:val="1AFF47DC"/>
    <w:rsid w:val="1B2B39EC"/>
    <w:rsid w:val="1B8A1FA7"/>
    <w:rsid w:val="1C3A473D"/>
    <w:rsid w:val="1CB64E31"/>
    <w:rsid w:val="1D6A6749"/>
    <w:rsid w:val="1D934DF0"/>
    <w:rsid w:val="1D94455E"/>
    <w:rsid w:val="1DAA1769"/>
    <w:rsid w:val="1E952107"/>
    <w:rsid w:val="1EC71A3D"/>
    <w:rsid w:val="1FCDD8EC"/>
    <w:rsid w:val="205C4850"/>
    <w:rsid w:val="21645399"/>
    <w:rsid w:val="21845738"/>
    <w:rsid w:val="2198641B"/>
    <w:rsid w:val="24C96C30"/>
    <w:rsid w:val="24D03640"/>
    <w:rsid w:val="253C74BA"/>
    <w:rsid w:val="25BA511F"/>
    <w:rsid w:val="270033A4"/>
    <w:rsid w:val="27676C68"/>
    <w:rsid w:val="27945B14"/>
    <w:rsid w:val="27C05B11"/>
    <w:rsid w:val="29422123"/>
    <w:rsid w:val="29610336"/>
    <w:rsid w:val="2A3A7D8C"/>
    <w:rsid w:val="2A9662BD"/>
    <w:rsid w:val="2B25585C"/>
    <w:rsid w:val="2D041D8F"/>
    <w:rsid w:val="2D481418"/>
    <w:rsid w:val="2D70553E"/>
    <w:rsid w:val="2E1819E5"/>
    <w:rsid w:val="2F7964B4"/>
    <w:rsid w:val="2FBA3A84"/>
    <w:rsid w:val="301C468C"/>
    <w:rsid w:val="306D2908"/>
    <w:rsid w:val="31175A24"/>
    <w:rsid w:val="31775912"/>
    <w:rsid w:val="33A4172A"/>
    <w:rsid w:val="344620AF"/>
    <w:rsid w:val="34AB6773"/>
    <w:rsid w:val="354D4978"/>
    <w:rsid w:val="355852D2"/>
    <w:rsid w:val="358BC636"/>
    <w:rsid w:val="359F3F2F"/>
    <w:rsid w:val="35ED7364"/>
    <w:rsid w:val="36155AB6"/>
    <w:rsid w:val="36487353"/>
    <w:rsid w:val="369B6AD0"/>
    <w:rsid w:val="36CE6092"/>
    <w:rsid w:val="37BD071B"/>
    <w:rsid w:val="38EE05A3"/>
    <w:rsid w:val="3A75068A"/>
    <w:rsid w:val="3BA91388"/>
    <w:rsid w:val="3BE86E9B"/>
    <w:rsid w:val="3BEF922D"/>
    <w:rsid w:val="3CE07B72"/>
    <w:rsid w:val="3D00263D"/>
    <w:rsid w:val="3D0039C1"/>
    <w:rsid w:val="3DFF5CC8"/>
    <w:rsid w:val="3F701D37"/>
    <w:rsid w:val="3F701E69"/>
    <w:rsid w:val="40C36BB0"/>
    <w:rsid w:val="41DD6D76"/>
    <w:rsid w:val="43734973"/>
    <w:rsid w:val="43D02D2A"/>
    <w:rsid w:val="466266F9"/>
    <w:rsid w:val="47645C66"/>
    <w:rsid w:val="47E5ACCA"/>
    <w:rsid w:val="48DC3376"/>
    <w:rsid w:val="490E26F7"/>
    <w:rsid w:val="492E5F80"/>
    <w:rsid w:val="49597AD4"/>
    <w:rsid w:val="49AF5B5F"/>
    <w:rsid w:val="49FD214A"/>
    <w:rsid w:val="4A011587"/>
    <w:rsid w:val="4A121587"/>
    <w:rsid w:val="4A4A42A9"/>
    <w:rsid w:val="4AC07120"/>
    <w:rsid w:val="4AD74441"/>
    <w:rsid w:val="4B5D0F2C"/>
    <w:rsid w:val="4C0552B8"/>
    <w:rsid w:val="4CB85931"/>
    <w:rsid w:val="4D0971F7"/>
    <w:rsid w:val="4D1F1116"/>
    <w:rsid w:val="4D242E94"/>
    <w:rsid w:val="4E727CAA"/>
    <w:rsid w:val="4E9F0568"/>
    <w:rsid w:val="4ECB1EC7"/>
    <w:rsid w:val="50434281"/>
    <w:rsid w:val="50D7042D"/>
    <w:rsid w:val="51B64832"/>
    <w:rsid w:val="52145A08"/>
    <w:rsid w:val="52ED0668"/>
    <w:rsid w:val="52F636BC"/>
    <w:rsid w:val="53275C6E"/>
    <w:rsid w:val="53800BB6"/>
    <w:rsid w:val="53AF0CB2"/>
    <w:rsid w:val="5569798A"/>
    <w:rsid w:val="55935598"/>
    <w:rsid w:val="55DA721F"/>
    <w:rsid w:val="56BE793B"/>
    <w:rsid w:val="57013832"/>
    <w:rsid w:val="588D0864"/>
    <w:rsid w:val="591157A9"/>
    <w:rsid w:val="594F37D0"/>
    <w:rsid w:val="59B77A55"/>
    <w:rsid w:val="59E515E6"/>
    <w:rsid w:val="5A130A68"/>
    <w:rsid w:val="5C455B0B"/>
    <w:rsid w:val="5CE40401"/>
    <w:rsid w:val="5DD874B9"/>
    <w:rsid w:val="5E236D3C"/>
    <w:rsid w:val="5E2828FC"/>
    <w:rsid w:val="5ED71364"/>
    <w:rsid w:val="5F331839"/>
    <w:rsid w:val="5F4609F6"/>
    <w:rsid w:val="5FAC797D"/>
    <w:rsid w:val="5FDE68C7"/>
    <w:rsid w:val="62217ADB"/>
    <w:rsid w:val="63B56BA3"/>
    <w:rsid w:val="63DD719E"/>
    <w:rsid w:val="647B4DED"/>
    <w:rsid w:val="649F79D2"/>
    <w:rsid w:val="657B408A"/>
    <w:rsid w:val="65F659AF"/>
    <w:rsid w:val="66A705F7"/>
    <w:rsid w:val="67F56822"/>
    <w:rsid w:val="68CD530C"/>
    <w:rsid w:val="68E416B1"/>
    <w:rsid w:val="68FF0E06"/>
    <w:rsid w:val="69687B51"/>
    <w:rsid w:val="6A217021"/>
    <w:rsid w:val="6AA7CFB9"/>
    <w:rsid w:val="6B182229"/>
    <w:rsid w:val="6B5B4DAC"/>
    <w:rsid w:val="6F33970F"/>
    <w:rsid w:val="700416C1"/>
    <w:rsid w:val="70B008E6"/>
    <w:rsid w:val="723071CB"/>
    <w:rsid w:val="7282158E"/>
    <w:rsid w:val="72DB4DD7"/>
    <w:rsid w:val="72F835D6"/>
    <w:rsid w:val="753C59CD"/>
    <w:rsid w:val="75687F74"/>
    <w:rsid w:val="757E1CD7"/>
    <w:rsid w:val="75B841C3"/>
    <w:rsid w:val="75FE27F5"/>
    <w:rsid w:val="76ED63C6"/>
    <w:rsid w:val="76F6759C"/>
    <w:rsid w:val="7701242A"/>
    <w:rsid w:val="770E5CEC"/>
    <w:rsid w:val="77B5162F"/>
    <w:rsid w:val="77ED9799"/>
    <w:rsid w:val="77EE0E6F"/>
    <w:rsid w:val="792D09F6"/>
    <w:rsid w:val="79A67EF5"/>
    <w:rsid w:val="79BF322E"/>
    <w:rsid w:val="7A2A63DE"/>
    <w:rsid w:val="7A871188"/>
    <w:rsid w:val="7AB77078"/>
    <w:rsid w:val="7C511203"/>
    <w:rsid w:val="7C6C7220"/>
    <w:rsid w:val="7CFF1AE0"/>
    <w:rsid w:val="7D472D33"/>
    <w:rsid w:val="7D6CADC3"/>
    <w:rsid w:val="7DCB087D"/>
    <w:rsid w:val="7EFD6EFB"/>
    <w:rsid w:val="7FFFA083"/>
    <w:rsid w:val="BFBFFE42"/>
    <w:rsid w:val="DBF97601"/>
    <w:rsid w:val="DD5B5EF0"/>
    <w:rsid w:val="EFF1F600"/>
    <w:rsid w:val="EFFEF3FC"/>
    <w:rsid w:val="F2F3B603"/>
    <w:rsid w:val="F5B815DE"/>
    <w:rsid w:val="F7B31B13"/>
    <w:rsid w:val="F7BBD13F"/>
    <w:rsid w:val="FD1F0DFA"/>
    <w:rsid w:val="FF9F3B2F"/>
    <w:rsid w:val="FFBF6F39"/>
    <w:rsid w:val="FFFEA2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1"/>
    <w:pPr>
      <w:ind w:right="161"/>
      <w:jc w:val="center"/>
      <w:outlineLvl w:val="0"/>
    </w:pPr>
    <w:rPr>
      <w:sz w:val="48"/>
      <w:szCs w:val="48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rPr>
      <w:sz w:val="24"/>
      <w:szCs w:val="24"/>
    </w:rPr>
  </w:style>
  <w:style w:type="paragraph" w:styleId="4">
    <w:name w:val="Balloon Text"/>
    <w:basedOn w:val="1"/>
    <w:link w:val="28"/>
    <w:qFormat/>
    <w:uiPriority w:val="0"/>
    <w:rPr>
      <w:sz w:val="18"/>
      <w:szCs w:val="18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paragraph" w:styleId="7">
    <w:name w:val="toc 1"/>
    <w:basedOn w:val="1"/>
    <w:next w:val="1"/>
    <w:qFormat/>
    <w:uiPriority w:val="0"/>
  </w:style>
  <w:style w:type="paragraph" w:styleId="8">
    <w:name w:val="Normal (Web)"/>
    <w:basedOn w:val="1"/>
    <w:qFormat/>
    <w:uiPriority w:val="0"/>
    <w:rPr>
      <w:rFonts w:cs="Times New Roman"/>
      <w:color w:val="2B2B2B"/>
      <w:sz w:val="24"/>
      <w:lang w:val="en-US" w:bidi="ar-SA"/>
    </w:rPr>
  </w:style>
  <w:style w:type="character" w:styleId="11">
    <w:name w:val="Strong"/>
    <w:basedOn w:val="10"/>
    <w:qFormat/>
    <w:uiPriority w:val="0"/>
    <w:rPr>
      <w:b/>
    </w:rPr>
  </w:style>
  <w:style w:type="character" w:styleId="12">
    <w:name w:val="FollowedHyperlink"/>
    <w:basedOn w:val="10"/>
    <w:qFormat/>
    <w:uiPriority w:val="0"/>
    <w:rPr>
      <w:color w:val="333333"/>
      <w:u w:val="none"/>
    </w:rPr>
  </w:style>
  <w:style w:type="character" w:styleId="13">
    <w:name w:val="Emphasis"/>
    <w:basedOn w:val="10"/>
    <w:qFormat/>
    <w:uiPriority w:val="0"/>
  </w:style>
  <w:style w:type="character" w:styleId="14">
    <w:name w:val="HTML Definition"/>
    <w:basedOn w:val="10"/>
    <w:qFormat/>
    <w:uiPriority w:val="0"/>
  </w:style>
  <w:style w:type="character" w:styleId="15">
    <w:name w:val="HTML Acronym"/>
    <w:basedOn w:val="10"/>
    <w:qFormat/>
    <w:uiPriority w:val="0"/>
  </w:style>
  <w:style w:type="character" w:styleId="16">
    <w:name w:val="HTML Variable"/>
    <w:basedOn w:val="10"/>
    <w:qFormat/>
    <w:uiPriority w:val="0"/>
  </w:style>
  <w:style w:type="character" w:styleId="17">
    <w:name w:val="Hyperlink"/>
    <w:basedOn w:val="10"/>
    <w:qFormat/>
    <w:uiPriority w:val="0"/>
    <w:rPr>
      <w:color w:val="333333"/>
      <w:u w:val="none"/>
    </w:rPr>
  </w:style>
  <w:style w:type="character" w:styleId="18">
    <w:name w:val="HTML Code"/>
    <w:basedOn w:val="10"/>
    <w:qFormat/>
    <w:uiPriority w:val="0"/>
    <w:rPr>
      <w:rFonts w:ascii="Courier New" w:hAnsi="Courier New"/>
      <w:sz w:val="20"/>
    </w:rPr>
  </w:style>
  <w:style w:type="character" w:styleId="19">
    <w:name w:val="HTML Cite"/>
    <w:basedOn w:val="10"/>
    <w:qFormat/>
    <w:uiPriority w:val="0"/>
  </w:style>
  <w:style w:type="table" w:customStyle="1" w:styleId="20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21">
    <w:name w:val="List Paragraph"/>
    <w:basedOn w:val="1"/>
    <w:qFormat/>
    <w:uiPriority w:val="1"/>
    <w:pPr>
      <w:spacing w:before="239"/>
      <w:ind w:left="672" w:hanging="542"/>
    </w:pPr>
  </w:style>
  <w:style w:type="paragraph" w:customStyle="1" w:styleId="22">
    <w:name w:val="Table Paragraph"/>
    <w:basedOn w:val="1"/>
    <w:qFormat/>
    <w:uiPriority w:val="1"/>
  </w:style>
  <w:style w:type="character" w:customStyle="1" w:styleId="23">
    <w:name w:val="font"/>
    <w:basedOn w:val="10"/>
    <w:qFormat/>
    <w:uiPriority w:val="0"/>
  </w:style>
  <w:style w:type="character" w:customStyle="1" w:styleId="24">
    <w:name w:val="font1"/>
    <w:basedOn w:val="10"/>
    <w:qFormat/>
    <w:uiPriority w:val="0"/>
  </w:style>
  <w:style w:type="character" w:customStyle="1" w:styleId="25">
    <w:name w:val="u-save2"/>
    <w:basedOn w:val="10"/>
    <w:qFormat/>
    <w:uiPriority w:val="0"/>
  </w:style>
  <w:style w:type="character" w:customStyle="1" w:styleId="26">
    <w:name w:val="u-save"/>
    <w:basedOn w:val="10"/>
    <w:qFormat/>
    <w:uiPriority w:val="0"/>
  </w:style>
  <w:style w:type="paragraph" w:customStyle="1" w:styleId="27">
    <w:name w:val="WPSOffice手动目录 1"/>
    <w:qFormat/>
    <w:uiPriority w:val="0"/>
    <w:rPr>
      <w:rFonts w:ascii="Times New Roman" w:hAnsi="Times New Roman" w:eastAsia="宋体" w:cs="Times New Roman"/>
      <w:lang w:val="en-US" w:eastAsia="zh-CN" w:bidi="ar-SA"/>
    </w:rPr>
  </w:style>
  <w:style w:type="character" w:customStyle="1" w:styleId="28">
    <w:name w:val="批注框文本 字符"/>
    <w:basedOn w:val="10"/>
    <w:link w:val="4"/>
    <w:qFormat/>
    <w:uiPriority w:val="0"/>
    <w:rPr>
      <w:rFonts w:ascii="宋体" w:hAnsi="宋体" w:cs="宋体"/>
      <w:sz w:val="18"/>
      <w:szCs w:val="18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34</Words>
  <Characters>199</Characters>
  <Lines>1</Lines>
  <Paragraphs>1</Paragraphs>
  <TotalTime>3</TotalTime>
  <ScaleCrop>false</ScaleCrop>
  <LinksUpToDate>false</LinksUpToDate>
  <CharactersWithSpaces>232</CharactersWithSpaces>
  <Application>WPS Office_11.8.2.9793_F1E327BC-269C-435d-A152-05C5408002CA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2022-12-10T06:50:00Z</dcterms:created>
  <dc:creator>Administrator</dc:creator>
  <cp:lastModifiedBy>guest</cp:lastModifiedBy>
  <cp:lastPrinted>2022-12-10T07:34:00Z</cp:lastPrinted>
  <dcterms:modified xsi:type="dcterms:W3CDTF">2023-10-18T15:58:11Z</dcterms:modified>
  <dc:title>就业创业领域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2020-06-30T00:00:00Z</vt:filetime>
  </property>
  <property fmtid="{D5CDD505-2E9C-101B-9397-08002B2CF9AE}" pid="3" name="Creator">
    <vt:lpwstr>WPS 文字</vt:lpwstr>
  </property>
  <property fmtid="{D5CDD505-2E9C-101B-9397-08002B2CF9AE}" pid="4" name="LastSaved">
    <vt:filetime>2020-10-30T00:00:00Z</vt:filetime>
  </property>
  <property fmtid="{D5CDD505-2E9C-101B-9397-08002B2CF9AE}" pid="5" name="KSOProductBuildVer">
    <vt:lpwstr>2052-11.8.2.9793</vt:lpwstr>
  </property>
  <property fmtid="{D5CDD505-2E9C-101B-9397-08002B2CF9AE}" pid="6" name="ICV">
    <vt:lpwstr>F7874435B9A1428FA4B9F14930CA07BC</vt:lpwstr>
  </property>
</Properties>
</file>