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</w:pPr>
      <w:bookmarkStart w:id="0" w:name="_GoBack"/>
      <w:r>
        <w:rPr>
          <w:rFonts w:hint="eastAsia" w:ascii="宋体" w:hAnsi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蓝田县2024年1月就业见习人员公示名单</w:t>
      </w:r>
    </w:p>
    <w:bookmarkEnd w:id="0"/>
    <w:p/>
    <w:tbl>
      <w:tblPr>
        <w:tblStyle w:val="2"/>
        <w:tblpPr w:leftFromText="180" w:rightFromText="180" w:vertAnchor="text" w:horzAnchor="page" w:tblpX="1525" w:tblpY="311"/>
        <w:tblOverlap w:val="never"/>
        <w:tblW w:w="127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065"/>
        <w:gridCol w:w="722"/>
        <w:gridCol w:w="3146"/>
        <w:gridCol w:w="2347"/>
        <w:gridCol w:w="1641"/>
        <w:gridCol w:w="3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见习单位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秦申申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渭南师范学院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2023.7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蓝田县人才服务中心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段梦浩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银川科技学院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2024.7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陕西数商农旅科技发展有限公司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李承宇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江西新能源科技职业学院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分布式发电与智能微电网技术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2024.7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陕西数商农旅科技发展有限公司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李雨娇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西安培华学院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2024.6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蓝田县蓝关镇第二幼儿园</w:t>
            </w:r>
          </w:p>
        </w:tc>
      </w:tr>
    </w:tbl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ZDEwZDc4Y2Y3NTU4YjE4OTAxM2I4YTc0YjM0ZTYifQ=="/>
  </w:docVars>
  <w:rsids>
    <w:rsidRoot w:val="43F55006"/>
    <w:rsid w:val="43F5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2023-12-28T01:39:00Z</dcterms:created>
  <dc:creator>张娟利</dc:creator>
  <cp:lastModifiedBy>张娟利</cp:lastModifiedBy>
  <dcterms:modified xsi:type="dcterms:W3CDTF">2023-12-28T01:39:17Z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49DEB695E91F4264BE02F9B742E1A6C6_11</vt:lpwstr>
  </property>
</Properties>
</file>