
<file path=[Content_Types].xml><?xml version="1.0" encoding="utf-8"?>
<Types xmlns="http://schemas.openxmlformats.org/package/2006/content-types">
  <Default Extension="xml" ContentType="application/xml"/>
  <Default Extension="xlsx" ContentType="application/vnd.openxmlformats-officedocument.spreadsheetml.sheet"/>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65FA6A7">
      <w:pPr>
        <w:jc w:val="center"/>
        <w:rPr>
          <w:rFonts w:hint="eastAsia" w:ascii="宋体" w:hAnsi="宋体" w:eastAsia="宋体" w:cs="宋体"/>
          <w:b/>
          <w:bCs/>
          <w:sz w:val="44"/>
          <w:szCs w:val="44"/>
        </w:rPr>
      </w:pPr>
    </w:p>
    <w:p w14:paraId="3C246748">
      <w:pPr>
        <w:jc w:val="center"/>
        <w:rPr>
          <w:rFonts w:hint="eastAsia" w:ascii="宋体" w:hAnsi="宋体" w:eastAsia="宋体" w:cs="宋体"/>
          <w:b/>
          <w:bCs/>
          <w:sz w:val="44"/>
          <w:szCs w:val="44"/>
        </w:rPr>
      </w:pPr>
    </w:p>
    <w:p w14:paraId="5DD3BB0C">
      <w:pPr>
        <w:spacing w:line="440" w:lineRule="exact"/>
        <w:jc w:val="center"/>
        <w:rPr>
          <w:rFonts w:ascii="宋体" w:hAnsi="宋体" w:eastAsia="宋体" w:cs="宋体"/>
          <w:b/>
          <w:bCs/>
          <w:sz w:val="44"/>
          <w:szCs w:val="44"/>
        </w:rPr>
      </w:pPr>
    </w:p>
    <w:p w14:paraId="3B99B0CA">
      <w:pPr>
        <w:spacing w:line="560" w:lineRule="exact"/>
        <w:jc w:val="center"/>
        <w:rPr>
          <w:rFonts w:ascii="宋体" w:hAnsi="宋体" w:eastAsia="宋体" w:cs="宋体"/>
          <w:b/>
          <w:bCs/>
          <w:sz w:val="48"/>
          <w:szCs w:val="48"/>
        </w:rPr>
      </w:pPr>
      <w:r>
        <w:rPr>
          <w:rFonts w:hint="eastAsia" w:ascii="宋体" w:hAnsi="宋体" w:eastAsia="宋体" w:cs="宋体"/>
          <w:b/>
          <w:bCs/>
          <w:sz w:val="48"/>
          <w:szCs w:val="48"/>
        </w:rPr>
        <w:t>蓝田县妇女联合会</w:t>
      </w:r>
    </w:p>
    <w:p w14:paraId="08B0A0A4">
      <w:pPr>
        <w:spacing w:line="560" w:lineRule="exact"/>
        <w:jc w:val="center"/>
        <w:rPr>
          <w:rFonts w:hint="eastAsia" w:ascii="宋体" w:hAnsi="宋体" w:eastAsia="宋体" w:cs="宋体"/>
          <w:b/>
          <w:bCs/>
          <w:sz w:val="48"/>
          <w:szCs w:val="48"/>
        </w:rPr>
      </w:pPr>
      <w:r>
        <w:rPr>
          <w:rFonts w:hint="eastAsia" w:ascii="宋体" w:hAnsi="宋体" w:eastAsia="宋体" w:cs="宋体"/>
          <w:b/>
          <w:bCs/>
          <w:sz w:val="48"/>
          <w:szCs w:val="48"/>
        </w:rPr>
        <w:t xml:space="preserve">2019年度部门决算说明 </w:t>
      </w:r>
    </w:p>
    <w:p w14:paraId="00BFDB35">
      <w:pPr>
        <w:spacing w:line="560" w:lineRule="exact"/>
        <w:jc w:val="center"/>
        <w:rPr>
          <w:rFonts w:ascii="宋体" w:hAnsi="宋体" w:eastAsia="宋体" w:cs="宋体"/>
          <w:b/>
          <w:bCs/>
          <w:sz w:val="44"/>
          <w:szCs w:val="44"/>
        </w:rPr>
      </w:pPr>
    </w:p>
    <w:p w14:paraId="33E2F099">
      <w:pPr>
        <w:spacing w:line="560" w:lineRule="exact"/>
        <w:jc w:val="center"/>
        <w:rPr>
          <w:rFonts w:ascii="宋体" w:hAnsi="宋体" w:eastAsia="宋体" w:cs="宋体"/>
          <w:b/>
          <w:bCs/>
          <w:sz w:val="44"/>
          <w:szCs w:val="44"/>
        </w:rPr>
      </w:pPr>
    </w:p>
    <w:p w14:paraId="73692010">
      <w:pPr>
        <w:spacing w:line="560" w:lineRule="exact"/>
        <w:jc w:val="center"/>
        <w:rPr>
          <w:rFonts w:ascii="宋体" w:hAnsi="宋体" w:eastAsia="宋体" w:cs="宋体"/>
          <w:b/>
          <w:bCs/>
          <w:sz w:val="44"/>
          <w:szCs w:val="44"/>
        </w:rPr>
      </w:pPr>
    </w:p>
    <w:p w14:paraId="1EA86E5C">
      <w:pPr>
        <w:spacing w:line="560" w:lineRule="exact"/>
        <w:jc w:val="center"/>
        <w:rPr>
          <w:rFonts w:ascii="宋体" w:hAnsi="宋体" w:eastAsia="宋体" w:cs="宋体"/>
          <w:b/>
          <w:bCs/>
          <w:sz w:val="44"/>
          <w:szCs w:val="44"/>
        </w:rPr>
      </w:pPr>
    </w:p>
    <w:p w14:paraId="77803FA3">
      <w:pPr>
        <w:spacing w:line="560" w:lineRule="exact"/>
        <w:rPr>
          <w:rFonts w:ascii="宋体" w:hAnsi="宋体" w:eastAsia="宋体" w:cs="宋体"/>
          <w:b/>
          <w:bCs/>
          <w:sz w:val="44"/>
          <w:szCs w:val="44"/>
        </w:rPr>
      </w:pPr>
    </w:p>
    <w:p w14:paraId="7F3EBF19">
      <w:pPr>
        <w:spacing w:line="560" w:lineRule="exact"/>
        <w:rPr>
          <w:rFonts w:ascii="宋体" w:hAnsi="宋体" w:eastAsia="宋体" w:cs="宋体"/>
          <w:b/>
          <w:bCs/>
          <w:sz w:val="44"/>
          <w:szCs w:val="44"/>
        </w:rPr>
      </w:pPr>
    </w:p>
    <w:p w14:paraId="333E7DCC">
      <w:pPr>
        <w:spacing w:line="560" w:lineRule="exact"/>
        <w:rPr>
          <w:rFonts w:ascii="宋体" w:hAnsi="宋体" w:eastAsia="宋体" w:cs="宋体"/>
          <w:b/>
          <w:bCs/>
          <w:sz w:val="44"/>
          <w:szCs w:val="44"/>
        </w:rPr>
      </w:pPr>
    </w:p>
    <w:p w14:paraId="0A8190E6">
      <w:pPr>
        <w:spacing w:line="560" w:lineRule="exact"/>
        <w:rPr>
          <w:rFonts w:ascii="宋体" w:hAnsi="宋体" w:eastAsia="宋体" w:cs="宋体"/>
          <w:b/>
          <w:bCs/>
          <w:sz w:val="44"/>
          <w:szCs w:val="44"/>
        </w:rPr>
      </w:pPr>
    </w:p>
    <w:p w14:paraId="165BA10E">
      <w:pPr>
        <w:spacing w:line="560" w:lineRule="exact"/>
        <w:rPr>
          <w:rFonts w:ascii="宋体" w:hAnsi="宋体" w:eastAsia="宋体" w:cs="宋体"/>
          <w:b/>
          <w:bCs/>
          <w:sz w:val="44"/>
          <w:szCs w:val="44"/>
        </w:rPr>
      </w:pPr>
    </w:p>
    <w:p w14:paraId="3466EEF3">
      <w:pPr>
        <w:spacing w:line="560" w:lineRule="exact"/>
        <w:rPr>
          <w:rFonts w:ascii="宋体" w:hAnsi="宋体" w:eastAsia="宋体" w:cs="宋体"/>
          <w:b/>
          <w:bCs/>
          <w:sz w:val="44"/>
          <w:szCs w:val="44"/>
        </w:rPr>
      </w:pPr>
    </w:p>
    <w:p w14:paraId="756B2405">
      <w:pPr>
        <w:spacing w:line="560" w:lineRule="exact"/>
        <w:rPr>
          <w:rFonts w:ascii="宋体" w:hAnsi="宋体" w:eastAsia="宋体" w:cs="宋体"/>
          <w:b/>
          <w:bCs/>
          <w:sz w:val="44"/>
          <w:szCs w:val="44"/>
        </w:rPr>
      </w:pPr>
    </w:p>
    <w:p w14:paraId="5352BA78">
      <w:pPr>
        <w:spacing w:line="400" w:lineRule="exact"/>
        <w:ind w:firstLine="2570" w:firstLineChars="800"/>
        <w:rPr>
          <w:rFonts w:ascii="宋体" w:hAnsi="宋体" w:eastAsia="宋体" w:cs="宋体"/>
          <w:b/>
          <w:bCs/>
          <w:szCs w:val="32"/>
        </w:rPr>
      </w:pPr>
    </w:p>
    <w:p w14:paraId="7FC625CC">
      <w:pPr>
        <w:spacing w:line="400" w:lineRule="exact"/>
        <w:ind w:firstLine="2570" w:firstLineChars="800"/>
        <w:rPr>
          <w:rFonts w:ascii="宋体" w:hAnsi="宋体" w:eastAsia="宋体" w:cs="宋体"/>
          <w:b/>
          <w:bCs/>
          <w:szCs w:val="32"/>
        </w:rPr>
      </w:pPr>
    </w:p>
    <w:p w14:paraId="137838F5">
      <w:pPr>
        <w:spacing w:line="400" w:lineRule="exact"/>
        <w:ind w:firstLine="2088" w:firstLineChars="650"/>
        <w:rPr>
          <w:rFonts w:ascii="宋体" w:hAnsi="宋体" w:eastAsia="宋体" w:cs="宋体"/>
          <w:b/>
          <w:bCs/>
          <w:szCs w:val="32"/>
        </w:rPr>
      </w:pPr>
      <w:r>
        <w:rPr>
          <w:rFonts w:hint="eastAsia" w:ascii="宋体" w:hAnsi="宋体" w:eastAsia="宋体" w:cs="宋体"/>
          <w:b/>
          <w:bCs/>
          <w:szCs w:val="32"/>
        </w:rPr>
        <w:t>保密审查情况：已审查</w:t>
      </w:r>
    </w:p>
    <w:p w14:paraId="2F86E3DD">
      <w:pPr>
        <w:spacing w:line="400" w:lineRule="exact"/>
        <w:jc w:val="center"/>
        <w:rPr>
          <w:rFonts w:ascii="宋体" w:hAnsi="宋体" w:eastAsia="宋体" w:cs="宋体"/>
          <w:b/>
          <w:bCs/>
          <w:szCs w:val="32"/>
        </w:rPr>
      </w:pPr>
    </w:p>
    <w:p w14:paraId="2086A4D5">
      <w:pPr>
        <w:spacing w:line="400" w:lineRule="exact"/>
        <w:ind w:firstLine="2088" w:firstLineChars="650"/>
        <w:rPr>
          <w:rFonts w:ascii="宋体" w:hAnsi="宋体" w:eastAsia="宋体" w:cs="宋体"/>
          <w:b/>
          <w:bCs/>
          <w:szCs w:val="32"/>
        </w:rPr>
      </w:pPr>
      <w:r>
        <w:rPr>
          <w:rFonts w:hint="eastAsia" w:ascii="宋体" w:hAnsi="宋体" w:eastAsia="宋体" w:cs="宋体"/>
          <w:b/>
          <w:bCs/>
          <w:szCs w:val="32"/>
        </w:rPr>
        <w:t>部门主要负责人审签情况：已审签</w:t>
      </w:r>
    </w:p>
    <w:p w14:paraId="11A3D7A8">
      <w:pPr>
        <w:spacing w:line="400" w:lineRule="exact"/>
        <w:rPr>
          <w:rFonts w:ascii="宋体" w:hAnsi="宋体" w:cs="宋体"/>
          <w:b/>
          <w:bCs/>
          <w:szCs w:val="32"/>
        </w:rPr>
      </w:pPr>
    </w:p>
    <w:p w14:paraId="4A9DEEE0">
      <w:pPr>
        <w:spacing w:line="400" w:lineRule="exact"/>
        <w:rPr>
          <w:rFonts w:ascii="宋体" w:hAnsi="宋体" w:cs="宋体"/>
          <w:b/>
          <w:bCs/>
          <w:szCs w:val="32"/>
        </w:rPr>
      </w:pPr>
    </w:p>
    <w:p w14:paraId="38CD1AA0">
      <w:pPr>
        <w:rPr>
          <w:rFonts w:ascii="黑体" w:hAnsi="宋体" w:eastAsia="黑体"/>
          <w:b/>
          <w:kern w:val="0"/>
          <w:sz w:val="56"/>
          <w:szCs w:val="56"/>
        </w:rPr>
      </w:pPr>
    </w:p>
    <w:p w14:paraId="79FBCF34">
      <w:pPr>
        <w:jc w:val="center"/>
        <w:rPr>
          <w:rFonts w:ascii="黑体" w:hAnsi="宋体" w:eastAsia="黑体"/>
          <w:bCs/>
          <w:kern w:val="0"/>
          <w:sz w:val="36"/>
          <w:szCs w:val="36"/>
        </w:rPr>
      </w:pPr>
    </w:p>
    <w:p w14:paraId="670F4020">
      <w:pPr>
        <w:jc w:val="center"/>
        <w:rPr>
          <w:rFonts w:ascii="黑体" w:hAnsi="宋体" w:eastAsia="黑体"/>
          <w:bCs/>
          <w:kern w:val="0"/>
          <w:sz w:val="36"/>
          <w:szCs w:val="36"/>
        </w:rPr>
      </w:pPr>
    </w:p>
    <w:p w14:paraId="0E17143C">
      <w:pPr>
        <w:jc w:val="center"/>
        <w:rPr>
          <w:rFonts w:ascii="黑体" w:hAnsi="宋体" w:eastAsia="黑体"/>
          <w:bCs/>
          <w:kern w:val="0"/>
          <w:sz w:val="36"/>
          <w:szCs w:val="36"/>
        </w:rPr>
      </w:pPr>
      <w:r>
        <w:rPr>
          <w:rFonts w:ascii="黑体" w:hAnsi="宋体" w:eastAsia="黑体"/>
          <w:bCs/>
          <w:kern w:val="0"/>
          <w:sz w:val="36"/>
          <w:szCs w:val="36"/>
        </w:rPr>
        <w:t>目录</w:t>
      </w:r>
    </w:p>
    <w:p w14:paraId="6023FE54">
      <w:pPr>
        <w:jc w:val="center"/>
        <w:rPr>
          <w:rFonts w:ascii="黑体" w:hAnsi="宋体" w:eastAsia="黑体"/>
          <w:bCs/>
          <w:kern w:val="0"/>
          <w:sz w:val="36"/>
          <w:szCs w:val="36"/>
        </w:rPr>
      </w:pPr>
    </w:p>
    <w:p w14:paraId="7F2B21EA">
      <w:pPr>
        <w:widowControl/>
        <w:spacing w:line="560" w:lineRule="exact"/>
        <w:jc w:val="center"/>
      </w:pPr>
      <w:r>
        <w:rPr>
          <w:rFonts w:hint="eastAsia" w:ascii="黑体" w:hAnsi="宋体" w:eastAsia="黑体"/>
          <w:kern w:val="0"/>
          <w:szCs w:val="32"/>
        </w:rPr>
        <w:t>第一部分 部门概况</w:t>
      </w:r>
    </w:p>
    <w:p w14:paraId="4B588C97">
      <w:pPr>
        <w:widowControl/>
        <w:spacing w:line="560" w:lineRule="exact"/>
        <w:jc w:val="left"/>
        <w:rPr>
          <w:rFonts w:ascii="仿宋" w:hAnsi="仿宋" w:eastAsia="仿宋" w:cs="楷体"/>
          <w:kern w:val="0"/>
          <w:szCs w:val="32"/>
        </w:rPr>
      </w:pPr>
      <w:r>
        <w:rPr>
          <w:rFonts w:hint="eastAsia" w:ascii="仿宋" w:hAnsi="仿宋" w:eastAsia="仿宋" w:cs="楷体"/>
          <w:kern w:val="0"/>
          <w:szCs w:val="32"/>
        </w:rPr>
        <w:t>一、部门主要职责及内设机构</w:t>
      </w:r>
    </w:p>
    <w:p w14:paraId="5E168640">
      <w:pPr>
        <w:widowControl/>
        <w:spacing w:line="560" w:lineRule="exact"/>
        <w:jc w:val="left"/>
        <w:rPr>
          <w:rFonts w:ascii="仿宋" w:hAnsi="仿宋" w:eastAsia="仿宋" w:cs="楷体"/>
          <w:kern w:val="0"/>
          <w:szCs w:val="32"/>
        </w:rPr>
      </w:pPr>
      <w:r>
        <w:rPr>
          <w:rFonts w:hint="eastAsia" w:ascii="仿宋" w:hAnsi="仿宋" w:eastAsia="仿宋" w:cs="楷体"/>
          <w:kern w:val="0"/>
          <w:szCs w:val="32"/>
        </w:rPr>
        <w:t>二、部门决算单位构成</w:t>
      </w:r>
    </w:p>
    <w:p w14:paraId="48946487">
      <w:pPr>
        <w:widowControl/>
        <w:spacing w:line="560" w:lineRule="exact"/>
        <w:jc w:val="left"/>
        <w:rPr>
          <w:rFonts w:ascii="仿宋" w:hAnsi="仿宋" w:eastAsia="仿宋" w:cs="楷体"/>
          <w:kern w:val="0"/>
          <w:szCs w:val="32"/>
        </w:rPr>
      </w:pPr>
      <w:r>
        <w:rPr>
          <w:rFonts w:hint="eastAsia" w:ascii="仿宋" w:hAnsi="仿宋" w:eastAsia="仿宋" w:cs="楷体"/>
          <w:kern w:val="0"/>
          <w:szCs w:val="32"/>
        </w:rPr>
        <w:t>三、部门人员情况</w:t>
      </w:r>
    </w:p>
    <w:p w14:paraId="4F7EB8A9">
      <w:pPr>
        <w:widowControl/>
        <w:spacing w:line="560" w:lineRule="exact"/>
        <w:jc w:val="center"/>
      </w:pPr>
      <w:r>
        <w:rPr>
          <w:rFonts w:hint="eastAsia" w:ascii="黑体" w:hAnsi="宋体" w:eastAsia="黑体"/>
          <w:kern w:val="0"/>
          <w:szCs w:val="32"/>
        </w:rPr>
        <w:t>第二部分  2019年度部门决算表</w:t>
      </w:r>
    </w:p>
    <w:p w14:paraId="74B7FB76">
      <w:pPr>
        <w:widowControl/>
        <w:spacing w:line="560" w:lineRule="exact"/>
        <w:jc w:val="left"/>
        <w:rPr>
          <w:rFonts w:ascii="仿宋" w:hAnsi="仿宋" w:eastAsia="仿宋" w:cs="楷体"/>
          <w:kern w:val="0"/>
          <w:szCs w:val="32"/>
        </w:rPr>
      </w:pPr>
      <w:r>
        <w:rPr>
          <w:rFonts w:hint="eastAsia" w:ascii="仿宋" w:hAnsi="仿宋" w:eastAsia="仿宋" w:cs="楷体"/>
          <w:kern w:val="0"/>
          <w:szCs w:val="32"/>
        </w:rPr>
        <w:t xml:space="preserve">一、收入支出决算总表     </w:t>
      </w:r>
    </w:p>
    <w:p w14:paraId="72638D69">
      <w:pPr>
        <w:widowControl/>
        <w:spacing w:line="560" w:lineRule="exact"/>
        <w:jc w:val="left"/>
        <w:rPr>
          <w:rFonts w:ascii="仿宋" w:hAnsi="仿宋" w:eastAsia="仿宋" w:cs="楷体"/>
          <w:kern w:val="0"/>
          <w:szCs w:val="32"/>
        </w:rPr>
      </w:pPr>
      <w:r>
        <w:rPr>
          <w:rFonts w:hint="eastAsia" w:ascii="仿宋" w:hAnsi="仿宋" w:eastAsia="仿宋" w:cs="楷体"/>
          <w:kern w:val="0"/>
          <w:szCs w:val="32"/>
        </w:rPr>
        <w:t xml:space="preserve">二、收入决算总表     </w:t>
      </w:r>
    </w:p>
    <w:p w14:paraId="0AE66820">
      <w:pPr>
        <w:widowControl/>
        <w:spacing w:line="560" w:lineRule="exact"/>
        <w:jc w:val="left"/>
        <w:rPr>
          <w:rFonts w:ascii="仿宋" w:hAnsi="仿宋" w:eastAsia="仿宋" w:cs="楷体"/>
          <w:kern w:val="0"/>
          <w:szCs w:val="32"/>
        </w:rPr>
      </w:pPr>
      <w:r>
        <w:rPr>
          <w:rFonts w:hint="eastAsia" w:ascii="仿宋" w:hAnsi="仿宋" w:eastAsia="仿宋" w:cs="楷体"/>
          <w:kern w:val="0"/>
          <w:szCs w:val="32"/>
        </w:rPr>
        <w:t xml:space="preserve">三、支出决算总表    </w:t>
      </w:r>
    </w:p>
    <w:p w14:paraId="61D50516">
      <w:pPr>
        <w:widowControl/>
        <w:spacing w:line="560" w:lineRule="exact"/>
        <w:jc w:val="left"/>
        <w:rPr>
          <w:rFonts w:ascii="仿宋" w:hAnsi="仿宋" w:eastAsia="仿宋" w:cs="楷体"/>
          <w:kern w:val="0"/>
          <w:szCs w:val="32"/>
        </w:rPr>
      </w:pPr>
      <w:r>
        <w:rPr>
          <w:rFonts w:hint="eastAsia" w:ascii="仿宋" w:hAnsi="仿宋" w:eastAsia="仿宋" w:cs="楷体"/>
          <w:kern w:val="0"/>
          <w:szCs w:val="32"/>
        </w:rPr>
        <w:t xml:space="preserve">四、财政拨款收入支出决算总表    </w:t>
      </w:r>
    </w:p>
    <w:p w14:paraId="1B008D3E">
      <w:pPr>
        <w:widowControl/>
        <w:spacing w:line="560" w:lineRule="exact"/>
        <w:jc w:val="left"/>
        <w:rPr>
          <w:rFonts w:ascii="仿宋" w:hAnsi="仿宋" w:eastAsia="仿宋" w:cs="楷体"/>
          <w:kern w:val="0"/>
          <w:szCs w:val="32"/>
        </w:rPr>
      </w:pPr>
      <w:r>
        <w:rPr>
          <w:rFonts w:hint="eastAsia" w:ascii="仿宋" w:hAnsi="仿宋" w:eastAsia="仿宋" w:cs="楷体"/>
          <w:kern w:val="0"/>
          <w:szCs w:val="32"/>
        </w:rPr>
        <w:t xml:space="preserve">五、一般公共预算财政拨款支出决算表  </w:t>
      </w:r>
    </w:p>
    <w:p w14:paraId="1674CE57">
      <w:pPr>
        <w:widowControl/>
        <w:spacing w:line="560" w:lineRule="exact"/>
        <w:jc w:val="left"/>
        <w:rPr>
          <w:rFonts w:ascii="仿宋" w:hAnsi="仿宋" w:eastAsia="仿宋" w:cs="楷体"/>
          <w:kern w:val="0"/>
          <w:szCs w:val="32"/>
        </w:rPr>
      </w:pPr>
      <w:r>
        <w:rPr>
          <w:rFonts w:hint="eastAsia" w:ascii="仿宋" w:hAnsi="仿宋" w:eastAsia="仿宋" w:cs="楷体"/>
          <w:kern w:val="0"/>
          <w:szCs w:val="32"/>
        </w:rPr>
        <w:t xml:space="preserve">六、一般公共预算财政拨款基本支出决算表    </w:t>
      </w:r>
    </w:p>
    <w:p w14:paraId="648647BA">
      <w:pPr>
        <w:widowControl/>
        <w:spacing w:line="560" w:lineRule="exact"/>
        <w:ind w:left="640" w:hanging="640" w:hangingChars="200"/>
        <w:jc w:val="left"/>
        <w:rPr>
          <w:rFonts w:ascii="仿宋" w:hAnsi="仿宋" w:eastAsia="仿宋" w:cs="楷体"/>
          <w:kern w:val="0"/>
          <w:szCs w:val="32"/>
        </w:rPr>
      </w:pPr>
      <w:r>
        <w:rPr>
          <w:rFonts w:hint="eastAsia" w:ascii="仿宋" w:hAnsi="仿宋" w:eastAsia="仿宋" w:cs="楷体"/>
          <w:kern w:val="0"/>
          <w:szCs w:val="32"/>
        </w:rPr>
        <w:t xml:space="preserve">七、一般公共预算财政拨款“三公”经费及会议费、培训费支出决算表    </w:t>
      </w:r>
    </w:p>
    <w:p w14:paraId="55F2AF7A">
      <w:pPr>
        <w:widowControl/>
        <w:spacing w:line="560" w:lineRule="exact"/>
        <w:jc w:val="left"/>
        <w:rPr>
          <w:rFonts w:ascii="仿宋" w:hAnsi="仿宋" w:eastAsia="仿宋" w:cs="楷体"/>
          <w:kern w:val="0"/>
          <w:szCs w:val="32"/>
        </w:rPr>
      </w:pPr>
      <w:r>
        <w:rPr>
          <w:rFonts w:hint="eastAsia" w:ascii="仿宋" w:hAnsi="仿宋" w:eastAsia="仿宋" w:cs="楷体"/>
          <w:kern w:val="0"/>
          <w:szCs w:val="32"/>
        </w:rPr>
        <w:t>八、政府性基金预算财政拨款收入支出决算表</w:t>
      </w:r>
    </w:p>
    <w:p w14:paraId="15B28693">
      <w:pPr>
        <w:widowControl/>
        <w:spacing w:line="560" w:lineRule="exact"/>
        <w:jc w:val="center"/>
      </w:pPr>
      <w:r>
        <w:rPr>
          <w:rFonts w:hint="eastAsia" w:ascii="黑体" w:hAnsi="宋体" w:eastAsia="黑体"/>
          <w:kern w:val="0"/>
          <w:szCs w:val="32"/>
        </w:rPr>
        <w:t>第三部分 2019年度部门决算情况说明</w:t>
      </w:r>
    </w:p>
    <w:p w14:paraId="4CF80BA7">
      <w:pPr>
        <w:widowControl/>
        <w:spacing w:line="560" w:lineRule="exact"/>
        <w:jc w:val="left"/>
        <w:rPr>
          <w:rFonts w:ascii="仿宋" w:hAnsi="仿宋" w:eastAsia="仿宋" w:cs="楷体"/>
          <w:kern w:val="0"/>
          <w:szCs w:val="32"/>
        </w:rPr>
      </w:pPr>
      <w:r>
        <w:rPr>
          <w:rFonts w:hint="eastAsia" w:ascii="仿宋" w:hAnsi="仿宋" w:eastAsia="仿宋" w:cs="楷体"/>
          <w:kern w:val="0"/>
          <w:szCs w:val="32"/>
        </w:rPr>
        <w:t>一、收入支出决算总体情况说明</w:t>
      </w:r>
    </w:p>
    <w:p w14:paraId="7AD76F75">
      <w:pPr>
        <w:widowControl/>
        <w:spacing w:line="560" w:lineRule="exact"/>
        <w:jc w:val="left"/>
        <w:rPr>
          <w:rFonts w:ascii="仿宋" w:hAnsi="仿宋" w:eastAsia="仿宋" w:cs="楷体"/>
          <w:kern w:val="0"/>
          <w:szCs w:val="32"/>
        </w:rPr>
      </w:pPr>
      <w:r>
        <w:rPr>
          <w:rFonts w:hint="eastAsia" w:ascii="仿宋" w:hAnsi="仿宋" w:eastAsia="仿宋" w:cs="楷体"/>
          <w:kern w:val="0"/>
          <w:szCs w:val="32"/>
        </w:rPr>
        <w:t>二、收入决算情况说明</w:t>
      </w:r>
    </w:p>
    <w:p w14:paraId="3C67021E">
      <w:pPr>
        <w:widowControl/>
        <w:spacing w:line="560" w:lineRule="exact"/>
        <w:jc w:val="left"/>
        <w:rPr>
          <w:rFonts w:ascii="仿宋" w:hAnsi="仿宋" w:eastAsia="仿宋" w:cs="楷体"/>
          <w:kern w:val="0"/>
          <w:szCs w:val="32"/>
        </w:rPr>
      </w:pPr>
      <w:r>
        <w:rPr>
          <w:rFonts w:hint="eastAsia" w:ascii="仿宋" w:hAnsi="仿宋" w:eastAsia="仿宋" w:cs="楷体"/>
          <w:kern w:val="0"/>
          <w:szCs w:val="32"/>
        </w:rPr>
        <w:t>三、支出决算情况说明</w:t>
      </w:r>
    </w:p>
    <w:p w14:paraId="08975E59">
      <w:pPr>
        <w:widowControl/>
        <w:spacing w:line="560" w:lineRule="exact"/>
        <w:jc w:val="left"/>
        <w:rPr>
          <w:rFonts w:ascii="楷体" w:hAnsi="楷体" w:eastAsia="楷体" w:cs="楷体"/>
        </w:rPr>
      </w:pPr>
      <w:r>
        <w:rPr>
          <w:rFonts w:hint="eastAsia" w:ascii="仿宋" w:hAnsi="仿宋" w:eastAsia="仿宋" w:cs="楷体"/>
          <w:kern w:val="0"/>
          <w:szCs w:val="32"/>
        </w:rPr>
        <w:t>四、财政拨款收入支出决算总体情况说明</w:t>
      </w:r>
    </w:p>
    <w:p w14:paraId="3017B12C">
      <w:pPr>
        <w:widowControl/>
        <w:spacing w:line="560" w:lineRule="exact"/>
        <w:jc w:val="left"/>
        <w:rPr>
          <w:rFonts w:ascii="仿宋" w:hAnsi="仿宋" w:eastAsia="仿宋" w:cs="楷体"/>
          <w:kern w:val="0"/>
          <w:szCs w:val="32"/>
        </w:rPr>
      </w:pPr>
      <w:r>
        <w:rPr>
          <w:rFonts w:hint="eastAsia" w:ascii="仿宋" w:hAnsi="仿宋" w:eastAsia="仿宋" w:cs="楷体"/>
          <w:kern w:val="0"/>
          <w:szCs w:val="32"/>
        </w:rPr>
        <w:t>五、一般公共预算财政拨款支出决算情况说明</w:t>
      </w:r>
    </w:p>
    <w:p w14:paraId="7C22CBF2">
      <w:pPr>
        <w:widowControl/>
        <w:spacing w:line="560" w:lineRule="exact"/>
        <w:jc w:val="left"/>
        <w:rPr>
          <w:rFonts w:ascii="仿宋" w:hAnsi="仿宋" w:eastAsia="仿宋" w:cs="楷体"/>
          <w:kern w:val="0"/>
          <w:szCs w:val="32"/>
        </w:rPr>
      </w:pPr>
      <w:r>
        <w:rPr>
          <w:rFonts w:hint="eastAsia" w:ascii="仿宋" w:hAnsi="仿宋" w:eastAsia="仿宋" w:cs="楷体"/>
          <w:kern w:val="0"/>
          <w:szCs w:val="32"/>
        </w:rPr>
        <w:t>（一）财政拨款支出决算总体情况说明</w:t>
      </w:r>
    </w:p>
    <w:p w14:paraId="497193F7">
      <w:pPr>
        <w:widowControl/>
        <w:spacing w:line="560" w:lineRule="exact"/>
        <w:jc w:val="left"/>
        <w:rPr>
          <w:rFonts w:ascii="仿宋" w:hAnsi="仿宋" w:eastAsia="仿宋" w:cs="楷体"/>
          <w:kern w:val="0"/>
          <w:szCs w:val="32"/>
        </w:rPr>
      </w:pPr>
      <w:r>
        <w:rPr>
          <w:rFonts w:hint="eastAsia" w:ascii="仿宋" w:hAnsi="仿宋" w:eastAsia="仿宋" w:cs="楷体"/>
          <w:kern w:val="0"/>
          <w:szCs w:val="32"/>
        </w:rPr>
        <w:t>（二）财政拨款支出决算具体情况说明</w:t>
      </w:r>
    </w:p>
    <w:p w14:paraId="1191F0CB">
      <w:pPr>
        <w:widowControl/>
        <w:spacing w:line="560" w:lineRule="exact"/>
        <w:jc w:val="left"/>
        <w:rPr>
          <w:rFonts w:ascii="仿宋" w:hAnsi="仿宋" w:eastAsia="仿宋" w:cs="楷体"/>
          <w:kern w:val="0"/>
          <w:szCs w:val="32"/>
        </w:rPr>
      </w:pPr>
      <w:r>
        <w:rPr>
          <w:rFonts w:hint="eastAsia" w:ascii="仿宋" w:hAnsi="仿宋" w:eastAsia="仿宋" w:cs="楷体"/>
          <w:kern w:val="0"/>
          <w:szCs w:val="32"/>
        </w:rPr>
        <w:t>六、一般公共预算财政拨款基本支出决算情况说明</w:t>
      </w:r>
    </w:p>
    <w:p w14:paraId="759B0A99">
      <w:pPr>
        <w:widowControl/>
        <w:spacing w:line="560" w:lineRule="exact"/>
        <w:jc w:val="left"/>
        <w:rPr>
          <w:rFonts w:ascii="仿宋" w:hAnsi="仿宋" w:eastAsia="仿宋" w:cs="楷体"/>
          <w:kern w:val="0"/>
          <w:szCs w:val="32"/>
        </w:rPr>
      </w:pPr>
      <w:r>
        <w:rPr>
          <w:rFonts w:hint="eastAsia" w:ascii="仿宋" w:hAnsi="仿宋" w:eastAsia="仿宋" w:cs="楷体"/>
          <w:kern w:val="0"/>
          <w:szCs w:val="32"/>
        </w:rPr>
        <w:t>七、一般公共预算财政拨款“三公”经费及会议费、培训费支出决算情况说明</w:t>
      </w:r>
    </w:p>
    <w:p w14:paraId="39288A85">
      <w:pPr>
        <w:widowControl/>
        <w:spacing w:line="560" w:lineRule="exact"/>
        <w:jc w:val="left"/>
        <w:rPr>
          <w:rFonts w:ascii="仿宋" w:hAnsi="仿宋" w:eastAsia="仿宋" w:cs="楷体"/>
          <w:kern w:val="0"/>
          <w:szCs w:val="32"/>
        </w:rPr>
      </w:pPr>
      <w:r>
        <w:rPr>
          <w:rFonts w:hint="eastAsia" w:ascii="仿宋" w:hAnsi="仿宋" w:eastAsia="仿宋" w:cs="楷体"/>
          <w:kern w:val="0"/>
          <w:szCs w:val="32"/>
        </w:rPr>
        <w:t>（一）“三公”经费财政拨款支出决算总体情况说明</w:t>
      </w:r>
    </w:p>
    <w:p w14:paraId="0A79DDBE">
      <w:pPr>
        <w:widowControl/>
        <w:spacing w:line="560" w:lineRule="exact"/>
        <w:jc w:val="left"/>
        <w:rPr>
          <w:rFonts w:ascii="仿宋" w:hAnsi="仿宋" w:eastAsia="仿宋" w:cs="楷体"/>
          <w:kern w:val="0"/>
          <w:szCs w:val="32"/>
        </w:rPr>
      </w:pPr>
      <w:r>
        <w:rPr>
          <w:rFonts w:hint="eastAsia" w:ascii="仿宋" w:hAnsi="仿宋" w:eastAsia="仿宋" w:cs="楷体"/>
          <w:kern w:val="0"/>
          <w:szCs w:val="32"/>
        </w:rPr>
        <w:t>（二）“三公”经费财政拨款支出决算具体情况说明</w:t>
      </w:r>
    </w:p>
    <w:p w14:paraId="4CD19370">
      <w:pPr>
        <w:widowControl/>
        <w:spacing w:line="560" w:lineRule="exact"/>
        <w:jc w:val="left"/>
        <w:rPr>
          <w:rFonts w:ascii="仿宋" w:hAnsi="仿宋" w:eastAsia="仿宋" w:cs="楷体"/>
          <w:kern w:val="0"/>
          <w:szCs w:val="32"/>
        </w:rPr>
      </w:pPr>
      <w:r>
        <w:rPr>
          <w:rFonts w:hint="eastAsia" w:ascii="仿宋" w:hAnsi="仿宋" w:eastAsia="仿宋" w:cs="楷体"/>
          <w:kern w:val="0"/>
          <w:szCs w:val="32"/>
        </w:rPr>
        <w:t>（三）培训费支出情况说明</w:t>
      </w:r>
    </w:p>
    <w:p w14:paraId="274D138C">
      <w:pPr>
        <w:widowControl/>
        <w:spacing w:line="560" w:lineRule="exact"/>
        <w:jc w:val="left"/>
        <w:rPr>
          <w:rFonts w:ascii="仿宋" w:hAnsi="仿宋" w:eastAsia="仿宋" w:cs="楷体"/>
          <w:kern w:val="0"/>
          <w:szCs w:val="32"/>
        </w:rPr>
      </w:pPr>
      <w:r>
        <w:rPr>
          <w:rFonts w:hint="eastAsia" w:ascii="仿宋" w:hAnsi="仿宋" w:eastAsia="仿宋" w:cs="楷体"/>
          <w:kern w:val="0"/>
          <w:szCs w:val="32"/>
        </w:rPr>
        <w:t>（四）会议费支出情况说明</w:t>
      </w:r>
    </w:p>
    <w:p w14:paraId="005C690F">
      <w:pPr>
        <w:widowControl/>
        <w:spacing w:line="560" w:lineRule="exact"/>
        <w:jc w:val="left"/>
        <w:rPr>
          <w:rFonts w:ascii="仿宋" w:hAnsi="仿宋" w:eastAsia="仿宋" w:cs="楷体"/>
          <w:kern w:val="0"/>
          <w:szCs w:val="32"/>
        </w:rPr>
      </w:pPr>
      <w:r>
        <w:rPr>
          <w:rFonts w:hint="eastAsia" w:ascii="仿宋" w:hAnsi="仿宋" w:eastAsia="仿宋" w:cs="楷体"/>
          <w:kern w:val="0"/>
          <w:szCs w:val="32"/>
        </w:rPr>
        <w:t>八、政府性基金预算财政拨款收入支出情况说明</w:t>
      </w:r>
    </w:p>
    <w:p w14:paraId="0C89E21B">
      <w:pPr>
        <w:widowControl/>
        <w:spacing w:line="560" w:lineRule="exact"/>
        <w:jc w:val="left"/>
        <w:rPr>
          <w:rFonts w:ascii="仿宋" w:hAnsi="仿宋" w:eastAsia="仿宋" w:cs="楷体"/>
          <w:kern w:val="0"/>
          <w:szCs w:val="32"/>
        </w:rPr>
      </w:pPr>
      <w:r>
        <w:rPr>
          <w:rFonts w:hint="eastAsia" w:ascii="仿宋" w:hAnsi="仿宋" w:eastAsia="仿宋" w:cs="楷体"/>
          <w:kern w:val="0"/>
          <w:szCs w:val="32"/>
        </w:rPr>
        <w:t>九、国有资本经营财政拨款收入支出情况说明</w:t>
      </w:r>
    </w:p>
    <w:p w14:paraId="282209C3">
      <w:pPr>
        <w:widowControl/>
        <w:spacing w:line="560" w:lineRule="exact"/>
        <w:jc w:val="left"/>
        <w:rPr>
          <w:rFonts w:ascii="仿宋" w:hAnsi="仿宋" w:eastAsia="仿宋" w:cs="楷体"/>
          <w:kern w:val="0"/>
          <w:szCs w:val="32"/>
        </w:rPr>
      </w:pPr>
      <w:r>
        <w:rPr>
          <w:rFonts w:hint="eastAsia" w:ascii="仿宋" w:hAnsi="仿宋" w:eastAsia="仿宋" w:cs="楷体"/>
          <w:kern w:val="0"/>
          <w:szCs w:val="32"/>
        </w:rPr>
        <w:t>十、预算绩效情况说明</w:t>
      </w:r>
    </w:p>
    <w:p w14:paraId="6FDAEBFB">
      <w:pPr>
        <w:widowControl/>
        <w:spacing w:line="560" w:lineRule="exact"/>
        <w:jc w:val="left"/>
        <w:rPr>
          <w:rFonts w:ascii="仿宋" w:hAnsi="仿宋" w:eastAsia="仿宋" w:cs="楷体"/>
          <w:kern w:val="0"/>
          <w:szCs w:val="32"/>
        </w:rPr>
      </w:pPr>
      <w:r>
        <w:rPr>
          <w:rFonts w:hint="eastAsia" w:ascii="仿宋" w:hAnsi="仿宋" w:eastAsia="仿宋" w:cs="楷体"/>
          <w:kern w:val="0"/>
          <w:szCs w:val="32"/>
        </w:rPr>
        <w:t>（一）预算绩效管理工作开展情况说明</w:t>
      </w:r>
    </w:p>
    <w:p w14:paraId="1A875E35">
      <w:pPr>
        <w:widowControl/>
        <w:spacing w:line="560" w:lineRule="exact"/>
        <w:jc w:val="left"/>
        <w:rPr>
          <w:rFonts w:ascii="仿宋" w:hAnsi="仿宋" w:eastAsia="仿宋" w:cs="楷体"/>
          <w:kern w:val="0"/>
          <w:szCs w:val="32"/>
        </w:rPr>
      </w:pPr>
      <w:r>
        <w:rPr>
          <w:rFonts w:hint="eastAsia" w:ascii="仿宋" w:hAnsi="仿宋" w:eastAsia="仿宋" w:cs="楷体"/>
          <w:kern w:val="0"/>
          <w:szCs w:val="32"/>
        </w:rPr>
        <w:t>（二）部门决算中项目绩效自评结果</w:t>
      </w:r>
    </w:p>
    <w:p w14:paraId="1C77FA61">
      <w:pPr>
        <w:widowControl/>
        <w:spacing w:line="560" w:lineRule="exact"/>
        <w:jc w:val="left"/>
        <w:rPr>
          <w:rFonts w:ascii="仿宋" w:hAnsi="仿宋" w:eastAsia="仿宋" w:cs="楷体"/>
          <w:kern w:val="0"/>
          <w:szCs w:val="32"/>
        </w:rPr>
      </w:pPr>
      <w:r>
        <w:rPr>
          <w:rFonts w:hint="eastAsia" w:ascii="仿宋" w:hAnsi="仿宋" w:eastAsia="仿宋" w:cs="楷体"/>
          <w:kern w:val="0"/>
          <w:szCs w:val="32"/>
        </w:rPr>
        <w:t>（三）部门决算中整体支出绩效自评结果</w:t>
      </w:r>
    </w:p>
    <w:p w14:paraId="7AEE24FD">
      <w:pPr>
        <w:widowControl/>
        <w:spacing w:line="560" w:lineRule="exact"/>
        <w:jc w:val="left"/>
        <w:rPr>
          <w:rFonts w:ascii="仿宋" w:hAnsi="仿宋" w:eastAsia="仿宋" w:cs="楷体"/>
          <w:kern w:val="0"/>
          <w:szCs w:val="32"/>
        </w:rPr>
      </w:pPr>
      <w:r>
        <w:rPr>
          <w:rFonts w:hint="eastAsia" w:ascii="仿宋" w:hAnsi="仿宋" w:eastAsia="仿宋" w:cs="楷体"/>
          <w:kern w:val="0"/>
          <w:szCs w:val="32"/>
        </w:rPr>
        <w:t xml:space="preserve"> 十一、其他重要事项说明</w:t>
      </w:r>
    </w:p>
    <w:p w14:paraId="14E9CBA8">
      <w:pPr>
        <w:widowControl/>
        <w:spacing w:line="560" w:lineRule="exact"/>
        <w:jc w:val="left"/>
        <w:rPr>
          <w:rFonts w:ascii="仿宋" w:hAnsi="仿宋" w:eastAsia="仿宋" w:cs="楷体"/>
          <w:kern w:val="0"/>
          <w:szCs w:val="32"/>
        </w:rPr>
      </w:pPr>
      <w:r>
        <w:rPr>
          <w:rFonts w:hint="eastAsia" w:ascii="仿宋" w:hAnsi="仿宋" w:eastAsia="仿宋" w:cs="楷体"/>
          <w:kern w:val="0"/>
          <w:szCs w:val="32"/>
        </w:rPr>
        <w:t>（一）机关运行经费支出情况说明</w:t>
      </w:r>
    </w:p>
    <w:p w14:paraId="2B03BCDD">
      <w:pPr>
        <w:widowControl/>
        <w:spacing w:line="560" w:lineRule="exact"/>
        <w:jc w:val="left"/>
        <w:rPr>
          <w:rFonts w:ascii="仿宋" w:hAnsi="仿宋" w:eastAsia="仿宋" w:cs="楷体"/>
          <w:kern w:val="0"/>
          <w:szCs w:val="32"/>
        </w:rPr>
      </w:pPr>
      <w:r>
        <w:rPr>
          <w:rFonts w:hint="eastAsia" w:ascii="仿宋" w:hAnsi="仿宋" w:eastAsia="仿宋" w:cs="楷体"/>
          <w:kern w:val="0"/>
          <w:szCs w:val="32"/>
        </w:rPr>
        <w:t>（二）政府采购支出情况说明</w:t>
      </w:r>
    </w:p>
    <w:p w14:paraId="469311AD">
      <w:pPr>
        <w:widowControl/>
        <w:spacing w:line="560" w:lineRule="exact"/>
        <w:jc w:val="left"/>
        <w:rPr>
          <w:rFonts w:ascii="仿宋" w:hAnsi="仿宋" w:eastAsia="仿宋" w:cs="楷体"/>
          <w:kern w:val="0"/>
          <w:szCs w:val="32"/>
        </w:rPr>
      </w:pPr>
      <w:r>
        <w:rPr>
          <w:rFonts w:hint="eastAsia" w:ascii="仿宋" w:hAnsi="仿宋" w:eastAsia="仿宋" w:cs="楷体"/>
          <w:kern w:val="0"/>
          <w:szCs w:val="32"/>
        </w:rPr>
        <w:t>（三）国有资产占用及购置情况说明</w:t>
      </w:r>
    </w:p>
    <w:p w14:paraId="43E4032C">
      <w:pPr>
        <w:spacing w:line="560" w:lineRule="exact"/>
        <w:jc w:val="center"/>
        <w:rPr>
          <w:rFonts w:ascii="黑体" w:hAnsi="宋体" w:eastAsia="黑体"/>
          <w:kern w:val="0"/>
          <w:szCs w:val="32"/>
        </w:rPr>
      </w:pPr>
      <w:r>
        <w:rPr>
          <w:rFonts w:hint="eastAsia" w:ascii="黑体" w:hAnsi="宋体" w:eastAsia="黑体"/>
          <w:kern w:val="0"/>
          <w:szCs w:val="32"/>
        </w:rPr>
        <w:t>第四部分 专业名词解释</w:t>
      </w:r>
    </w:p>
    <w:p w14:paraId="4EF3BC06">
      <w:pPr>
        <w:rPr>
          <w:rFonts w:ascii="黑体" w:hAnsi="宋体" w:eastAsia="黑体"/>
          <w:kern w:val="0"/>
          <w:szCs w:val="32"/>
        </w:rPr>
      </w:pPr>
    </w:p>
    <w:p w14:paraId="33A9862A">
      <w:pPr>
        <w:jc w:val="center"/>
        <w:rPr>
          <w:rFonts w:ascii="黑体" w:hAnsi="宋体" w:eastAsia="黑体"/>
          <w:kern w:val="0"/>
          <w:sz w:val="44"/>
          <w:szCs w:val="44"/>
        </w:rPr>
      </w:pPr>
    </w:p>
    <w:p w14:paraId="581E4A58">
      <w:pPr>
        <w:rPr>
          <w:rFonts w:ascii="黑体" w:hAnsi="宋体" w:eastAsia="黑体"/>
          <w:kern w:val="0"/>
          <w:sz w:val="44"/>
          <w:szCs w:val="44"/>
        </w:rPr>
      </w:pPr>
    </w:p>
    <w:p w14:paraId="7885FB13">
      <w:pPr>
        <w:rPr>
          <w:rFonts w:ascii="黑体" w:hAnsi="宋体" w:eastAsia="黑体"/>
          <w:kern w:val="0"/>
          <w:sz w:val="44"/>
          <w:szCs w:val="44"/>
        </w:rPr>
      </w:pPr>
    </w:p>
    <w:p w14:paraId="2A49EFB9">
      <w:pPr>
        <w:rPr>
          <w:rFonts w:ascii="黑体" w:hAnsi="宋体" w:eastAsia="黑体"/>
          <w:kern w:val="0"/>
          <w:sz w:val="44"/>
          <w:szCs w:val="44"/>
        </w:rPr>
      </w:pPr>
    </w:p>
    <w:p w14:paraId="23D033A6">
      <w:pPr>
        <w:rPr>
          <w:rFonts w:ascii="黑体" w:hAnsi="宋体" w:eastAsia="黑体"/>
          <w:kern w:val="0"/>
          <w:sz w:val="44"/>
          <w:szCs w:val="44"/>
        </w:rPr>
      </w:pPr>
    </w:p>
    <w:p w14:paraId="7D549A24">
      <w:pPr>
        <w:numPr>
          <w:ilvl w:val="0"/>
          <w:numId w:val="1"/>
        </w:numPr>
        <w:jc w:val="center"/>
        <w:rPr>
          <w:rFonts w:ascii="黑体" w:hAnsi="宋体" w:eastAsia="黑体"/>
          <w:kern w:val="0"/>
          <w:sz w:val="44"/>
          <w:szCs w:val="44"/>
        </w:rPr>
      </w:pPr>
      <w:r>
        <w:rPr>
          <w:rFonts w:hint="eastAsia" w:ascii="黑体" w:hAnsi="宋体" w:eastAsia="黑体"/>
          <w:kern w:val="0"/>
          <w:sz w:val="44"/>
          <w:szCs w:val="44"/>
        </w:rPr>
        <w:t>部门</w:t>
      </w:r>
      <w:r>
        <w:rPr>
          <w:rFonts w:ascii="黑体" w:hAnsi="宋体" w:eastAsia="黑体"/>
          <w:kern w:val="0"/>
          <w:sz w:val="44"/>
          <w:szCs w:val="44"/>
        </w:rPr>
        <w:t>概况</w:t>
      </w:r>
    </w:p>
    <w:p w14:paraId="43458D37">
      <w:pPr>
        <w:rPr>
          <w:rFonts w:ascii="黑体" w:hAnsi="宋体" w:eastAsia="黑体"/>
          <w:kern w:val="0"/>
          <w:sz w:val="44"/>
          <w:szCs w:val="44"/>
        </w:rPr>
      </w:pPr>
    </w:p>
    <w:p w14:paraId="4DD3B2B1">
      <w:pPr>
        <w:widowControl/>
        <w:spacing w:line="560" w:lineRule="exact"/>
        <w:ind w:firstLine="640" w:firstLineChars="200"/>
        <w:jc w:val="left"/>
        <w:rPr>
          <w:rFonts w:ascii="黑体" w:hAnsi="宋体" w:eastAsia="黑体"/>
          <w:kern w:val="0"/>
          <w:szCs w:val="32"/>
        </w:rPr>
      </w:pPr>
      <w:r>
        <w:rPr>
          <w:rFonts w:hint="eastAsia" w:ascii="黑体" w:hAnsi="宋体" w:eastAsia="黑体"/>
          <w:kern w:val="0"/>
          <w:szCs w:val="32"/>
        </w:rPr>
        <w:t>一、部门主要职责及内设机构</w:t>
      </w:r>
    </w:p>
    <w:p w14:paraId="0F178FDC">
      <w:pPr>
        <w:widowControl/>
        <w:spacing w:line="560" w:lineRule="exact"/>
        <w:ind w:firstLine="643" w:firstLineChars="200"/>
        <w:jc w:val="left"/>
        <w:rPr>
          <w:rFonts w:ascii="楷体" w:hAnsi="楷体" w:eastAsia="楷体" w:cs="楷体"/>
          <w:b/>
          <w:bCs/>
          <w:kern w:val="0"/>
          <w:szCs w:val="32"/>
        </w:rPr>
      </w:pPr>
      <w:r>
        <w:rPr>
          <w:rFonts w:hint="eastAsia" w:ascii="楷体" w:hAnsi="楷体" w:eastAsia="楷体" w:cs="楷体"/>
          <w:b/>
          <w:bCs/>
          <w:kern w:val="0"/>
          <w:szCs w:val="32"/>
        </w:rPr>
        <w:t>（一）主要职责</w:t>
      </w:r>
    </w:p>
    <w:p w14:paraId="7842A6E3">
      <w:pPr>
        <w:snapToGrid w:val="0"/>
        <w:spacing w:line="560" w:lineRule="exact"/>
        <w:ind w:firstLine="640" w:firstLineChars="200"/>
        <w:rPr>
          <w:rFonts w:hint="eastAsia" w:ascii="仿宋_GB2312" w:hAnsi="仿宋_GB2312" w:eastAsia="仿宋_GB2312" w:cs="仿宋_GB2312"/>
          <w:szCs w:val="32"/>
        </w:rPr>
      </w:pPr>
      <w:r>
        <w:rPr>
          <w:rFonts w:hint="eastAsia" w:ascii="仿宋_GB2312" w:hAnsi="仿宋_GB2312" w:eastAsia="仿宋_GB2312" w:cs="仿宋_GB2312"/>
          <w:szCs w:val="32"/>
        </w:rPr>
        <w:t>我会是中共蓝田县委领导下的人民群众团体，内设科室1个：蓝田县人民政府妇女儿童工作委员会办公室（简称：妇儿工委办），承担县妇儿工委的日常工作。</w:t>
      </w:r>
    </w:p>
    <w:p w14:paraId="11F4EB2E">
      <w:pPr>
        <w:snapToGrid w:val="0"/>
        <w:spacing w:line="560" w:lineRule="exact"/>
        <w:ind w:firstLine="643" w:firstLineChars="200"/>
        <w:rPr>
          <w:rFonts w:hint="eastAsia" w:ascii="仿宋_GB2312" w:hAnsi="仿宋_GB2312" w:eastAsia="仿宋_GB2312" w:cs="仿宋_GB2312"/>
          <w:b/>
          <w:bCs/>
          <w:szCs w:val="32"/>
        </w:rPr>
      </w:pPr>
      <w:r>
        <w:rPr>
          <w:rFonts w:hint="eastAsia" w:ascii="仿宋_GB2312" w:hAnsi="仿宋_GB2312" w:eastAsia="仿宋_GB2312" w:cs="仿宋_GB2312"/>
          <w:b/>
          <w:bCs/>
          <w:szCs w:val="32"/>
        </w:rPr>
        <w:t>主要职责有：</w:t>
      </w:r>
    </w:p>
    <w:p w14:paraId="4EBE688B">
      <w:pPr>
        <w:snapToGrid w:val="0"/>
        <w:spacing w:line="560" w:lineRule="exact"/>
        <w:ind w:firstLine="640" w:firstLineChars="200"/>
        <w:rPr>
          <w:rFonts w:hint="eastAsia" w:ascii="仿宋_GB2312" w:hAnsi="仿宋_GB2312" w:eastAsia="仿宋_GB2312" w:cs="仿宋_GB2312"/>
          <w:szCs w:val="32"/>
        </w:rPr>
      </w:pPr>
      <w:r>
        <w:rPr>
          <w:rFonts w:hint="eastAsia" w:ascii="仿宋_GB2312" w:hAnsi="仿宋_GB2312" w:eastAsia="仿宋_GB2312" w:cs="仿宋_GB2312"/>
          <w:szCs w:val="32"/>
        </w:rPr>
        <w:t>1.坚持正确的政治方向，团结动员全县广大妇女及各类妇女组织，同党中央在思想上、政治上、行动上保持一致，坚定不移地走中国特色社会主义妇女发展道路，切实保持和增强妇联组织和妇女工作的政治性、先进性、群众性，把广大妇女群众团结凝聚在党的周围。</w:t>
      </w:r>
    </w:p>
    <w:p w14:paraId="5A320D79">
      <w:pPr>
        <w:snapToGrid w:val="0"/>
        <w:spacing w:line="560" w:lineRule="exact"/>
        <w:ind w:firstLine="640" w:firstLineChars="200"/>
        <w:rPr>
          <w:rFonts w:hint="eastAsia" w:ascii="仿宋_GB2312" w:hAnsi="仿宋_GB2312" w:eastAsia="仿宋_GB2312" w:cs="仿宋_GB2312"/>
          <w:szCs w:val="32"/>
        </w:rPr>
      </w:pPr>
      <w:r>
        <w:rPr>
          <w:rFonts w:hint="eastAsia" w:ascii="仿宋_GB2312" w:hAnsi="仿宋_GB2312" w:eastAsia="仿宋_GB2312" w:cs="仿宋_GB2312"/>
          <w:szCs w:val="32"/>
        </w:rPr>
        <w:t>2.围绕市县委、县政府中心工作，团结动员广大妇女发挥“半边天”的作用，加强妇女创业创新工作，引导妇女在“大众创业，万众创新”中主动适应新常态，不断丰富“巾帼建功”“双学双比”时代内涵，在本职工作中创新、创优、创造新业绩。</w:t>
      </w:r>
    </w:p>
    <w:p w14:paraId="4B08126E">
      <w:pPr>
        <w:snapToGrid w:val="0"/>
        <w:spacing w:line="560" w:lineRule="exact"/>
        <w:ind w:firstLine="640" w:firstLineChars="200"/>
        <w:rPr>
          <w:rFonts w:hint="eastAsia" w:ascii="仿宋_GB2312" w:hAnsi="仿宋_GB2312" w:eastAsia="仿宋_GB2312" w:cs="仿宋_GB2312"/>
          <w:szCs w:val="32"/>
        </w:rPr>
      </w:pPr>
      <w:r>
        <w:rPr>
          <w:rFonts w:hint="eastAsia" w:ascii="仿宋_GB2312" w:hAnsi="仿宋_GB2312" w:eastAsia="仿宋_GB2312" w:cs="仿宋_GB2312"/>
          <w:szCs w:val="32"/>
        </w:rPr>
        <w:t>3.教育和引导广大妇女践行社会主义核心价值观，弘扬传统美德和自尊自信自立自强精神，全面提高素质，促进妇女人才成长。培育良好家风，推进家庭文明建设；推动和开展妇女的科学文化知识及生产、生活技能培训，提高妇女综合素质，促进全面发展；宣传马克思主义妇女观，推动落实男女平等基本国策，营造有利于妇女全面发展的社会环境；宣传表彰优秀妇女典型，培养、推荐女性人才；广泛开展志愿服务，完善组织管理，提升志愿服务水平。</w:t>
      </w:r>
    </w:p>
    <w:p w14:paraId="0E159902">
      <w:pPr>
        <w:snapToGrid w:val="0"/>
        <w:spacing w:line="560" w:lineRule="exact"/>
        <w:ind w:firstLine="640" w:firstLineChars="200"/>
        <w:rPr>
          <w:rFonts w:hint="eastAsia" w:ascii="仿宋_GB2312" w:hAnsi="仿宋_GB2312" w:eastAsia="仿宋_GB2312" w:cs="仿宋_GB2312"/>
          <w:szCs w:val="32"/>
        </w:rPr>
      </w:pPr>
      <w:r>
        <w:rPr>
          <w:rFonts w:hint="eastAsia" w:ascii="仿宋_GB2312" w:hAnsi="仿宋_GB2312" w:eastAsia="仿宋_GB2312" w:cs="仿宋_GB2312"/>
          <w:szCs w:val="32"/>
        </w:rPr>
        <w:t>4.坚持为妇女儿童服务，开展维护妇女儿童合法权益工作；代表妇女参与全县社会事务的民主决策、民主管理、民主监督，参与有关妇女儿童法律、法规、条例和政策的制定，参与社会治理和公共服务，推进保障妇女、儿童权益法律政策和妇女、儿童发展纲要、规划的实施。</w:t>
      </w:r>
    </w:p>
    <w:p w14:paraId="7F409E0F">
      <w:pPr>
        <w:snapToGrid w:val="0"/>
        <w:spacing w:line="560" w:lineRule="exact"/>
        <w:ind w:firstLine="640" w:firstLineChars="200"/>
        <w:rPr>
          <w:rFonts w:hint="eastAsia" w:ascii="仿宋_GB2312" w:hAnsi="仿宋_GB2312" w:eastAsia="仿宋_GB2312" w:cs="仿宋_GB2312"/>
          <w:szCs w:val="32"/>
        </w:rPr>
      </w:pPr>
      <w:r>
        <w:rPr>
          <w:rFonts w:hint="eastAsia" w:ascii="仿宋_GB2312" w:hAnsi="仿宋_GB2312" w:eastAsia="仿宋_GB2312" w:cs="仿宋_GB2312"/>
          <w:szCs w:val="32"/>
        </w:rPr>
        <w:t>5.重视家庭建设，注重家庭、注重家教、注重家风。做好家庭和儿童工作，关心妇女儿童生活，拓宽服务渠道，建设服务阵地，发展公益事业，推动全社会为妇女儿童和家庭服务。</w:t>
      </w:r>
    </w:p>
    <w:p w14:paraId="1DA6FCE4">
      <w:pPr>
        <w:snapToGrid w:val="0"/>
        <w:spacing w:line="560" w:lineRule="exact"/>
        <w:ind w:firstLine="640" w:firstLineChars="200"/>
        <w:rPr>
          <w:rFonts w:hint="eastAsia" w:ascii="仿宋_GB2312" w:hAnsi="仿宋_GB2312" w:eastAsia="仿宋_GB2312" w:cs="仿宋_GB2312"/>
          <w:szCs w:val="32"/>
        </w:rPr>
      </w:pPr>
      <w:r>
        <w:rPr>
          <w:rFonts w:hint="eastAsia" w:ascii="仿宋_GB2312" w:hAnsi="仿宋_GB2312" w:eastAsia="仿宋_GB2312" w:cs="仿宋_GB2312"/>
          <w:szCs w:val="32"/>
        </w:rPr>
        <w:t>6.坚持改革创新，负责妇联组织自身建设，积极培育和发展各类妇女组织，加强与女性社会组织和社会各界的联系，推进妇联组织和妇女工作凝聚力、吸引力、影响力；创新基层组织设置、强化阵地建设，扩大组织覆盖，协调推动社会各界为妇女儿童办实事、办好事。</w:t>
      </w:r>
    </w:p>
    <w:p w14:paraId="4F7DD52F">
      <w:pPr>
        <w:snapToGrid w:val="0"/>
        <w:spacing w:line="560" w:lineRule="exact"/>
        <w:ind w:firstLine="640" w:firstLineChars="200"/>
        <w:rPr>
          <w:rFonts w:hint="eastAsia" w:ascii="仿宋_GB2312" w:hAnsi="仿宋_GB2312" w:eastAsia="仿宋_GB2312" w:cs="仿宋_GB2312"/>
          <w:szCs w:val="32"/>
        </w:rPr>
      </w:pPr>
      <w:r>
        <w:rPr>
          <w:rFonts w:hint="eastAsia" w:ascii="仿宋_GB2312" w:hAnsi="仿宋_GB2312" w:eastAsia="仿宋_GB2312" w:cs="仿宋_GB2312"/>
          <w:szCs w:val="32"/>
        </w:rPr>
        <w:t>7.负责妇女交流合作，围绕实施“一带一路”倡议，加强交流与合作；巩固和扩大各族各界妇女的大团结，促进社会统一大业，积极开展妇女儿童方面的对外文化、教育、环保等交流和经贸活动，增进了解和友谊。</w:t>
      </w:r>
    </w:p>
    <w:p w14:paraId="67A4E8B7">
      <w:pPr>
        <w:snapToGrid w:val="0"/>
        <w:spacing w:line="560" w:lineRule="exact"/>
        <w:ind w:firstLine="640" w:firstLineChars="200"/>
        <w:rPr>
          <w:rFonts w:hint="eastAsia" w:ascii="仿宋_GB2312" w:hAnsi="仿宋_GB2312" w:eastAsia="仿宋_GB2312" w:cs="仿宋_GB2312"/>
          <w:szCs w:val="32"/>
        </w:rPr>
      </w:pPr>
      <w:r>
        <w:rPr>
          <w:rFonts w:hint="eastAsia" w:ascii="仿宋_GB2312" w:hAnsi="仿宋_GB2312" w:eastAsia="仿宋_GB2312" w:cs="仿宋_GB2312"/>
          <w:szCs w:val="32"/>
        </w:rPr>
        <w:t>8.蓝田县人民政府妇女儿童工作委员会（简称县妇儿工委）是蓝田县政府负责妇女儿童工作的议事协调机构,负责协调和推动政府有关部门执行妇女儿童的各项法律法规和政策措施,全面发展妇女儿童事业。县妇儿工委办公室设在县妇女联合会，承担县妇儿工委的日常工作。</w:t>
      </w:r>
    </w:p>
    <w:p w14:paraId="6D995159">
      <w:pPr>
        <w:widowControl/>
        <w:spacing w:line="560" w:lineRule="exact"/>
        <w:ind w:firstLine="643" w:firstLineChars="200"/>
        <w:jc w:val="left"/>
        <w:rPr>
          <w:rFonts w:ascii="宋体" w:hAnsi="宋体" w:eastAsia="宋体" w:cs="楷体"/>
          <w:b/>
          <w:bCs/>
          <w:kern w:val="0"/>
          <w:szCs w:val="32"/>
        </w:rPr>
      </w:pPr>
      <w:r>
        <w:rPr>
          <w:rFonts w:hint="eastAsia" w:ascii="宋体" w:hAnsi="宋体" w:eastAsia="宋体" w:cs="楷体"/>
          <w:b/>
          <w:bCs/>
          <w:kern w:val="0"/>
          <w:szCs w:val="32"/>
        </w:rPr>
        <w:t>（二）内设机构</w:t>
      </w:r>
    </w:p>
    <w:p w14:paraId="3C61F145">
      <w:pPr>
        <w:snapToGrid w:val="0"/>
        <w:spacing w:line="560" w:lineRule="exact"/>
        <w:ind w:firstLine="640" w:firstLineChars="200"/>
        <w:rPr>
          <w:rFonts w:hint="eastAsia" w:ascii="仿宋_GB2312" w:hAnsi="仿宋_GB2312" w:eastAsia="仿宋_GB2312" w:cs="仿宋_GB2312"/>
          <w:szCs w:val="32"/>
        </w:rPr>
      </w:pPr>
      <w:r>
        <w:rPr>
          <w:rFonts w:hint="eastAsia" w:ascii="仿宋_GB2312" w:hAnsi="仿宋_GB2312" w:eastAsia="仿宋_GB2312" w:cs="仿宋_GB2312"/>
          <w:szCs w:val="32"/>
        </w:rPr>
        <w:t>从预算单位构成看，本单位为独立预算部门，无二级预算部门，为全额财政拨款的行政单位。内设科室1个：蓝田县人民政府妇女儿童工作委员会办公室（简称：妇儿工委办），承担县妇儿工委的日常工作。</w:t>
      </w:r>
    </w:p>
    <w:p w14:paraId="473863D2">
      <w:pPr>
        <w:spacing w:line="560" w:lineRule="exact"/>
        <w:ind w:firstLine="640" w:firstLineChars="200"/>
        <w:rPr>
          <w:rFonts w:ascii="宋体" w:hAnsi="宋体" w:eastAsia="宋体"/>
          <w:szCs w:val="32"/>
        </w:rPr>
      </w:pPr>
      <w:r>
        <w:rPr>
          <w:rFonts w:hint="eastAsia" w:ascii="仿宋_GB2312" w:hAnsi="仿宋_GB2312" w:eastAsia="仿宋_GB2312" w:cs="仿宋_GB2312"/>
          <w:kern w:val="0"/>
          <w:szCs w:val="32"/>
        </w:rPr>
        <w:t>本单位无下属单位。</w:t>
      </w:r>
    </w:p>
    <w:p w14:paraId="7EF7FD3E">
      <w:pPr>
        <w:spacing w:line="560" w:lineRule="exact"/>
        <w:ind w:firstLine="643" w:firstLineChars="200"/>
        <w:rPr>
          <w:rFonts w:ascii="宋体" w:hAnsi="宋体" w:eastAsia="宋体" w:cs="宋体"/>
          <w:b/>
          <w:szCs w:val="32"/>
        </w:rPr>
      </w:pPr>
      <w:r>
        <w:rPr>
          <w:rFonts w:hint="eastAsia" w:ascii="宋体" w:hAnsi="宋体" w:eastAsia="宋体" w:cs="宋体"/>
          <w:b/>
          <w:szCs w:val="32"/>
        </w:rPr>
        <w:t>二、部门决算单位构成</w:t>
      </w:r>
    </w:p>
    <w:p w14:paraId="69F72987">
      <w:pPr>
        <w:spacing w:line="560" w:lineRule="exact"/>
        <w:ind w:firstLine="640" w:firstLineChars="200"/>
        <w:rPr>
          <w:rFonts w:hint="eastAsia" w:ascii="仿宋_GB2312" w:hAnsi="仿宋_GB2312" w:eastAsia="仿宋_GB2312" w:cs="仿宋_GB2312"/>
          <w:szCs w:val="32"/>
          <w:highlight w:val="green"/>
        </w:rPr>
      </w:pPr>
      <w:r>
        <w:rPr>
          <w:rFonts w:hint="eastAsia" w:ascii="仿宋_GB2312" w:hAnsi="仿宋_GB2312" w:eastAsia="仿宋_GB2312" w:cs="仿宋_GB2312"/>
          <w:szCs w:val="32"/>
        </w:rPr>
        <w:t>从预算单位构成看，本单位为独立预算部门，无二级预算部门，县妇联的部门决算包括蓝田县妇女联合会本级决算，无下属单位。</w:t>
      </w:r>
    </w:p>
    <w:p w14:paraId="09444F2C">
      <w:pPr>
        <w:spacing w:line="560" w:lineRule="exact"/>
        <w:ind w:firstLine="630" w:firstLineChars="196"/>
        <w:rPr>
          <w:rFonts w:ascii="宋体" w:hAnsi="宋体" w:eastAsia="宋体" w:cs="宋体"/>
          <w:b/>
          <w:szCs w:val="32"/>
        </w:rPr>
      </w:pPr>
      <w:r>
        <w:rPr>
          <w:rFonts w:hint="eastAsia" w:ascii="宋体" w:hAnsi="宋体" w:eastAsia="宋体" w:cs="宋体"/>
          <w:b/>
          <w:szCs w:val="32"/>
        </w:rPr>
        <w:t>三、部门人员情况说明</w:t>
      </w:r>
    </w:p>
    <w:p w14:paraId="29C7EBC0">
      <w:pPr>
        <w:spacing w:line="560" w:lineRule="exact"/>
        <w:ind w:firstLine="640" w:firstLineChars="200"/>
        <w:rPr>
          <w:rFonts w:hint="eastAsia" w:ascii="仿宋_GB2312" w:hAnsi="仿宋_GB2312" w:eastAsia="仿宋_GB2312" w:cs="仿宋_GB2312"/>
          <w:szCs w:val="32"/>
        </w:rPr>
      </w:pPr>
      <w:r>
        <w:rPr>
          <w:rFonts w:hint="eastAsia" w:ascii="仿宋_GB2312" w:hAnsi="仿宋_GB2312" w:eastAsia="仿宋_GB2312" w:cs="仿宋_GB2312"/>
          <w:kern w:val="0"/>
          <w:szCs w:val="32"/>
        </w:rPr>
        <w:t>截止2019年底，</w:t>
      </w:r>
      <w:r>
        <w:rPr>
          <w:rFonts w:hint="eastAsia" w:ascii="仿宋_GB2312" w:hAnsi="仿宋_GB2312" w:eastAsia="仿宋_GB2312" w:cs="仿宋_GB2312"/>
          <w:szCs w:val="32"/>
        </w:rPr>
        <w:t>本部门人员编制6人，其中行政编制6人；年初实有人数5人，年末实有人员4人，其中行政编制4人，1人到达退休年龄，办理退休。单位管理的离退休人员0人。</w:t>
      </w:r>
    </w:p>
    <w:p w14:paraId="48C3B084">
      <w:pPr>
        <w:spacing w:line="560" w:lineRule="exact"/>
        <w:ind w:firstLine="862" w:firstLineChars="196"/>
        <w:rPr>
          <w:rFonts w:ascii="宋体" w:hAnsi="宋体" w:eastAsia="宋体"/>
          <w:kern w:val="0"/>
          <w:sz w:val="44"/>
          <w:szCs w:val="44"/>
        </w:rPr>
      </w:pPr>
      <w:r>
        <w:rPr>
          <w:rFonts w:ascii="宋体" w:hAnsi="宋体" w:eastAsia="宋体"/>
          <w:kern w:val="0"/>
          <w:sz w:val="44"/>
          <w:szCs w:val="44"/>
        </w:rPr>
        <w:drawing>
          <wp:anchor distT="0" distB="0" distL="114300" distR="114300" simplePos="0" relativeHeight="251659264" behindDoc="0" locked="0" layoutInCell="1" allowOverlap="1">
            <wp:simplePos x="0" y="0"/>
            <wp:positionH relativeFrom="column">
              <wp:posOffset>228600</wp:posOffset>
            </wp:positionH>
            <wp:positionV relativeFrom="paragraph">
              <wp:posOffset>154940</wp:posOffset>
            </wp:positionV>
            <wp:extent cx="5270500" cy="2536190"/>
            <wp:effectExtent l="0" t="0" r="0" b="0"/>
            <wp:wrapSquare wrapText="bothSides"/>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noChangeArrowheads="1"/>
                    </pic:cNvPicPr>
                  </pic:nvPicPr>
                  <pic:blipFill>
                    <a:blip r:embed="rId4"/>
                    <a:srcRect/>
                    <a:stretch>
                      <a:fillRect/>
                    </a:stretch>
                  </pic:blipFill>
                  <pic:spPr>
                    <a:xfrm>
                      <a:off x="0" y="0"/>
                      <a:ext cx="5270500" cy="2536190"/>
                    </a:xfrm>
                    <a:prstGeom prst="rect">
                      <a:avLst/>
                    </a:prstGeom>
                    <a:noFill/>
                    <a:ln w="9525" cmpd="sng">
                      <a:noFill/>
                      <a:miter lim="800000"/>
                      <a:headEnd/>
                      <a:tailEnd/>
                    </a:ln>
                  </pic:spPr>
                </pic:pic>
              </a:graphicData>
            </a:graphic>
          </wp:anchor>
        </w:drawing>
      </w:r>
    </w:p>
    <w:p w14:paraId="6DC8D708">
      <w:pPr>
        <w:widowControl/>
        <w:jc w:val="center"/>
        <w:rPr>
          <w:sz w:val="44"/>
          <w:szCs w:val="44"/>
        </w:rPr>
      </w:pPr>
      <w:r>
        <w:rPr>
          <w:rFonts w:ascii="黑体" w:hAnsi="宋体" w:eastAsia="黑体"/>
          <w:kern w:val="0"/>
          <w:sz w:val="44"/>
          <w:szCs w:val="44"/>
        </w:rPr>
        <w:t>第二部分 2019年度部门决算表</w:t>
      </w:r>
    </w:p>
    <w:tbl>
      <w:tblPr>
        <w:tblStyle w:val="7"/>
        <w:tblpPr w:leftFromText="180" w:rightFromText="180" w:vertAnchor="text" w:horzAnchor="page" w:tblpX="1508" w:tblpY="1123"/>
        <w:tblOverlap w:val="never"/>
        <w:tblW w:w="0" w:type="auto"/>
        <w:tblInd w:w="0" w:type="dxa"/>
        <w:tblLayout w:type="fixed"/>
        <w:tblCellMar>
          <w:top w:w="0" w:type="dxa"/>
          <w:left w:w="0" w:type="dxa"/>
          <w:bottom w:w="0" w:type="dxa"/>
          <w:right w:w="0" w:type="dxa"/>
        </w:tblCellMar>
      </w:tblPr>
      <w:tblGrid>
        <w:gridCol w:w="570"/>
        <w:gridCol w:w="6240"/>
        <w:gridCol w:w="660"/>
        <w:gridCol w:w="1740"/>
      </w:tblGrid>
      <w:tr w14:paraId="3C2DC8AF">
        <w:tblPrEx>
          <w:tblCellMar>
            <w:top w:w="0" w:type="dxa"/>
            <w:left w:w="0" w:type="dxa"/>
            <w:bottom w:w="0" w:type="dxa"/>
            <w:right w:w="0" w:type="dxa"/>
          </w:tblCellMar>
        </w:tblPrEx>
        <w:trPr>
          <w:trHeight w:val="645" w:hRule="atLeast"/>
        </w:trPr>
        <w:tc>
          <w:tcPr>
            <w:tcW w:w="57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879C0E6">
            <w:pPr>
              <w:widowControl/>
              <w:jc w:val="center"/>
              <w:textAlignment w:val="center"/>
              <w:rPr>
                <w:rFonts w:hint="eastAsia" w:ascii="仿宋_GB2312" w:hAnsi="宋体" w:eastAsia="仿宋_GB2312"/>
                <w:sz w:val="24"/>
              </w:rPr>
            </w:pPr>
            <w:r>
              <w:rPr>
                <w:rFonts w:hint="eastAsia" w:ascii="仿宋_GB2312" w:hAnsi="宋体" w:eastAsia="仿宋_GB2312"/>
                <w:kern w:val="0"/>
                <w:sz w:val="24"/>
              </w:rPr>
              <w:t>序号</w:t>
            </w:r>
          </w:p>
        </w:tc>
        <w:tc>
          <w:tcPr>
            <w:tcW w:w="62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7815215">
            <w:pPr>
              <w:widowControl/>
              <w:jc w:val="center"/>
              <w:textAlignment w:val="center"/>
              <w:rPr>
                <w:rFonts w:hint="eastAsia" w:ascii="仿宋_GB2312" w:hAnsi="宋体" w:eastAsia="仿宋_GB2312"/>
                <w:sz w:val="24"/>
              </w:rPr>
            </w:pPr>
            <w:r>
              <w:rPr>
                <w:rFonts w:hint="eastAsia" w:ascii="仿宋_GB2312" w:hAnsi="宋体" w:eastAsia="仿宋_GB2312"/>
                <w:kern w:val="0"/>
                <w:sz w:val="24"/>
              </w:rPr>
              <w:t>内容</w:t>
            </w:r>
          </w:p>
        </w:tc>
        <w:tc>
          <w:tcPr>
            <w:tcW w:w="6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28EA675">
            <w:pPr>
              <w:widowControl/>
              <w:jc w:val="center"/>
              <w:textAlignment w:val="center"/>
              <w:rPr>
                <w:rFonts w:hint="eastAsia" w:ascii="仿宋_GB2312" w:hAnsi="宋体" w:eastAsia="仿宋_GB2312"/>
                <w:kern w:val="0"/>
                <w:sz w:val="24"/>
              </w:rPr>
            </w:pPr>
            <w:r>
              <w:rPr>
                <w:rFonts w:hint="eastAsia" w:ascii="仿宋_GB2312" w:hAnsi="宋体" w:eastAsia="仿宋_GB2312"/>
                <w:kern w:val="0"/>
                <w:sz w:val="24"/>
              </w:rPr>
              <w:t>是否</w:t>
            </w:r>
          </w:p>
          <w:p w14:paraId="08C14C7B">
            <w:pPr>
              <w:widowControl/>
              <w:jc w:val="center"/>
              <w:textAlignment w:val="center"/>
              <w:rPr>
                <w:rFonts w:hint="eastAsia" w:ascii="仿宋_GB2312" w:hAnsi="宋体" w:eastAsia="仿宋_GB2312"/>
                <w:sz w:val="24"/>
              </w:rPr>
            </w:pPr>
            <w:r>
              <w:rPr>
                <w:rFonts w:hint="eastAsia" w:ascii="仿宋_GB2312" w:hAnsi="宋体" w:eastAsia="仿宋_GB2312"/>
                <w:kern w:val="0"/>
                <w:sz w:val="24"/>
              </w:rPr>
              <w:t>空表</w:t>
            </w:r>
          </w:p>
        </w:tc>
        <w:tc>
          <w:tcPr>
            <w:tcW w:w="17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CDC5697">
            <w:pPr>
              <w:widowControl/>
              <w:jc w:val="center"/>
              <w:textAlignment w:val="center"/>
              <w:rPr>
                <w:rFonts w:hint="eastAsia" w:ascii="仿宋_GB2312" w:hAnsi="宋体" w:eastAsia="仿宋_GB2312"/>
                <w:sz w:val="24"/>
              </w:rPr>
            </w:pPr>
            <w:r>
              <w:rPr>
                <w:rFonts w:hint="eastAsia" w:ascii="仿宋_GB2312" w:hAnsi="宋体" w:eastAsia="仿宋_GB2312"/>
                <w:kern w:val="0"/>
                <w:sz w:val="24"/>
              </w:rPr>
              <w:t>表格为空的理由</w:t>
            </w:r>
          </w:p>
        </w:tc>
      </w:tr>
      <w:tr w14:paraId="6FCAE1E5">
        <w:tblPrEx>
          <w:tblCellMar>
            <w:top w:w="0" w:type="dxa"/>
            <w:left w:w="0" w:type="dxa"/>
            <w:bottom w:w="0" w:type="dxa"/>
            <w:right w:w="0" w:type="dxa"/>
          </w:tblCellMar>
        </w:tblPrEx>
        <w:trPr>
          <w:trHeight w:val="737" w:hRule="exact"/>
        </w:trPr>
        <w:tc>
          <w:tcPr>
            <w:tcW w:w="57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A548643">
            <w:pPr>
              <w:widowControl/>
              <w:jc w:val="center"/>
              <w:textAlignment w:val="center"/>
              <w:rPr>
                <w:rFonts w:hint="eastAsia" w:ascii="仿宋_GB2312" w:hAnsi="宋体" w:eastAsia="仿宋_GB2312" w:cs="宋体"/>
                <w:sz w:val="21"/>
                <w:szCs w:val="21"/>
              </w:rPr>
            </w:pPr>
            <w:r>
              <w:rPr>
                <w:rFonts w:hint="eastAsia" w:ascii="仿宋_GB2312" w:hAnsi="宋体" w:eastAsia="仿宋_GB2312" w:cs="宋体"/>
                <w:kern w:val="0"/>
                <w:sz w:val="21"/>
                <w:szCs w:val="21"/>
              </w:rPr>
              <w:t>表1</w:t>
            </w:r>
          </w:p>
        </w:tc>
        <w:tc>
          <w:tcPr>
            <w:tcW w:w="62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B91574A">
            <w:pPr>
              <w:widowControl/>
              <w:jc w:val="left"/>
              <w:rPr>
                <w:rFonts w:hint="eastAsia" w:ascii="仿宋_GB2312" w:hAnsi="宋体" w:eastAsia="仿宋_GB2312" w:cs="宋体"/>
                <w:kern w:val="0"/>
                <w:sz w:val="21"/>
                <w:szCs w:val="21"/>
              </w:rPr>
            </w:pPr>
            <w:r>
              <w:rPr>
                <w:rFonts w:hint="eastAsia" w:ascii="仿宋_GB2312" w:hAnsi="宋体" w:eastAsia="仿宋_GB2312" w:cs="宋体"/>
                <w:kern w:val="0"/>
                <w:sz w:val="21"/>
                <w:szCs w:val="21"/>
              </w:rPr>
              <w:t>收入支出决算总表</w:t>
            </w:r>
          </w:p>
        </w:tc>
        <w:tc>
          <w:tcPr>
            <w:tcW w:w="6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A266694">
            <w:pPr>
              <w:jc w:val="center"/>
              <w:rPr>
                <w:rFonts w:hint="eastAsia" w:ascii="仿宋_GB2312" w:hAnsi="宋体" w:eastAsia="仿宋_GB2312" w:cs="宋体"/>
                <w:sz w:val="24"/>
              </w:rPr>
            </w:pPr>
            <w:r>
              <w:rPr>
                <w:rFonts w:hint="eastAsia" w:ascii="仿宋_GB2312" w:hAnsi="宋体" w:eastAsia="仿宋_GB2312" w:cs="宋体"/>
                <w:sz w:val="24"/>
              </w:rPr>
              <w:t>否</w:t>
            </w:r>
          </w:p>
        </w:tc>
        <w:tc>
          <w:tcPr>
            <w:tcW w:w="17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1327CAE">
            <w:pPr>
              <w:jc w:val="center"/>
              <w:rPr>
                <w:rFonts w:hint="eastAsia" w:ascii="仿宋_GB2312" w:hAnsi="宋体" w:eastAsia="仿宋_GB2312" w:cs="宋体"/>
                <w:sz w:val="24"/>
              </w:rPr>
            </w:pPr>
          </w:p>
        </w:tc>
      </w:tr>
      <w:tr w14:paraId="51F3EB12">
        <w:tblPrEx>
          <w:tblCellMar>
            <w:top w:w="0" w:type="dxa"/>
            <w:left w:w="0" w:type="dxa"/>
            <w:bottom w:w="0" w:type="dxa"/>
            <w:right w:w="0" w:type="dxa"/>
          </w:tblCellMar>
        </w:tblPrEx>
        <w:trPr>
          <w:trHeight w:val="737" w:hRule="exact"/>
        </w:trPr>
        <w:tc>
          <w:tcPr>
            <w:tcW w:w="57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9845E8F">
            <w:pPr>
              <w:widowControl/>
              <w:jc w:val="center"/>
              <w:textAlignment w:val="center"/>
              <w:rPr>
                <w:rFonts w:hint="eastAsia" w:ascii="仿宋_GB2312" w:hAnsi="宋体" w:eastAsia="仿宋_GB2312" w:cs="宋体"/>
                <w:sz w:val="21"/>
                <w:szCs w:val="21"/>
              </w:rPr>
            </w:pPr>
            <w:r>
              <w:rPr>
                <w:rFonts w:hint="eastAsia" w:ascii="仿宋_GB2312" w:hAnsi="宋体" w:eastAsia="仿宋_GB2312" w:cs="宋体"/>
                <w:kern w:val="0"/>
                <w:sz w:val="21"/>
                <w:szCs w:val="21"/>
              </w:rPr>
              <w:t>表2</w:t>
            </w:r>
          </w:p>
        </w:tc>
        <w:tc>
          <w:tcPr>
            <w:tcW w:w="62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39222ED">
            <w:pPr>
              <w:widowControl/>
              <w:jc w:val="left"/>
              <w:rPr>
                <w:rFonts w:hint="eastAsia" w:ascii="仿宋_GB2312" w:hAnsi="宋体" w:eastAsia="仿宋_GB2312" w:cs="宋体"/>
                <w:kern w:val="0"/>
                <w:sz w:val="21"/>
                <w:szCs w:val="21"/>
              </w:rPr>
            </w:pPr>
            <w:r>
              <w:rPr>
                <w:rFonts w:hint="eastAsia" w:ascii="仿宋_GB2312" w:hAnsi="宋体" w:eastAsia="仿宋_GB2312" w:cs="宋体"/>
                <w:kern w:val="0"/>
                <w:sz w:val="21"/>
                <w:szCs w:val="21"/>
              </w:rPr>
              <w:t>收入决算表</w:t>
            </w:r>
          </w:p>
        </w:tc>
        <w:tc>
          <w:tcPr>
            <w:tcW w:w="6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A90AFA8">
            <w:pPr>
              <w:jc w:val="center"/>
              <w:rPr>
                <w:rFonts w:hint="eastAsia" w:ascii="仿宋_GB2312" w:hAnsi="宋体" w:eastAsia="仿宋_GB2312" w:cs="宋体"/>
                <w:sz w:val="24"/>
              </w:rPr>
            </w:pPr>
            <w:r>
              <w:rPr>
                <w:rFonts w:hint="eastAsia" w:ascii="仿宋_GB2312" w:hAnsi="宋体" w:eastAsia="仿宋_GB2312" w:cs="宋体"/>
                <w:sz w:val="24"/>
              </w:rPr>
              <w:t>否</w:t>
            </w:r>
          </w:p>
        </w:tc>
        <w:tc>
          <w:tcPr>
            <w:tcW w:w="17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F5EE079">
            <w:pPr>
              <w:jc w:val="center"/>
              <w:rPr>
                <w:rFonts w:hint="eastAsia" w:ascii="仿宋_GB2312" w:hAnsi="宋体" w:eastAsia="仿宋_GB2312" w:cs="宋体"/>
                <w:sz w:val="24"/>
              </w:rPr>
            </w:pPr>
          </w:p>
        </w:tc>
      </w:tr>
      <w:tr w14:paraId="1AA4499A">
        <w:tblPrEx>
          <w:tblCellMar>
            <w:top w:w="0" w:type="dxa"/>
            <w:left w:w="0" w:type="dxa"/>
            <w:bottom w:w="0" w:type="dxa"/>
            <w:right w:w="0" w:type="dxa"/>
          </w:tblCellMar>
        </w:tblPrEx>
        <w:trPr>
          <w:trHeight w:val="737" w:hRule="exact"/>
        </w:trPr>
        <w:tc>
          <w:tcPr>
            <w:tcW w:w="57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5AFC0CA">
            <w:pPr>
              <w:widowControl/>
              <w:jc w:val="center"/>
              <w:textAlignment w:val="center"/>
              <w:rPr>
                <w:rFonts w:hint="eastAsia" w:ascii="仿宋_GB2312" w:hAnsi="宋体" w:eastAsia="仿宋_GB2312" w:cs="宋体"/>
                <w:sz w:val="21"/>
                <w:szCs w:val="21"/>
              </w:rPr>
            </w:pPr>
            <w:r>
              <w:rPr>
                <w:rFonts w:hint="eastAsia" w:ascii="仿宋_GB2312" w:hAnsi="宋体" w:eastAsia="仿宋_GB2312" w:cs="宋体"/>
                <w:kern w:val="0"/>
                <w:sz w:val="21"/>
                <w:szCs w:val="21"/>
              </w:rPr>
              <w:t>表3</w:t>
            </w:r>
          </w:p>
        </w:tc>
        <w:tc>
          <w:tcPr>
            <w:tcW w:w="62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D0F58DC">
            <w:pPr>
              <w:widowControl/>
              <w:jc w:val="left"/>
              <w:rPr>
                <w:rFonts w:hint="eastAsia" w:ascii="仿宋_GB2312" w:hAnsi="宋体" w:eastAsia="仿宋_GB2312" w:cs="宋体"/>
                <w:kern w:val="0"/>
                <w:sz w:val="21"/>
                <w:szCs w:val="21"/>
              </w:rPr>
            </w:pPr>
            <w:r>
              <w:rPr>
                <w:rFonts w:hint="eastAsia" w:ascii="仿宋_GB2312" w:hAnsi="宋体" w:eastAsia="仿宋_GB2312" w:cs="宋体"/>
                <w:kern w:val="0"/>
                <w:sz w:val="21"/>
                <w:szCs w:val="21"/>
              </w:rPr>
              <w:t>支出决算表</w:t>
            </w:r>
          </w:p>
        </w:tc>
        <w:tc>
          <w:tcPr>
            <w:tcW w:w="6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5F17B97">
            <w:pPr>
              <w:jc w:val="center"/>
              <w:rPr>
                <w:rFonts w:hint="eastAsia" w:ascii="仿宋_GB2312" w:hAnsi="宋体" w:eastAsia="仿宋_GB2312" w:cs="宋体"/>
                <w:sz w:val="24"/>
              </w:rPr>
            </w:pPr>
            <w:r>
              <w:rPr>
                <w:rFonts w:hint="eastAsia" w:ascii="仿宋_GB2312" w:hAnsi="宋体" w:eastAsia="仿宋_GB2312" w:cs="宋体"/>
                <w:sz w:val="24"/>
              </w:rPr>
              <w:t>否</w:t>
            </w:r>
          </w:p>
        </w:tc>
        <w:tc>
          <w:tcPr>
            <w:tcW w:w="17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4444905">
            <w:pPr>
              <w:jc w:val="center"/>
              <w:rPr>
                <w:rFonts w:hint="eastAsia" w:ascii="仿宋_GB2312" w:hAnsi="宋体" w:eastAsia="仿宋_GB2312" w:cs="宋体"/>
                <w:sz w:val="24"/>
              </w:rPr>
            </w:pPr>
          </w:p>
        </w:tc>
      </w:tr>
      <w:tr w14:paraId="59FB3857">
        <w:tblPrEx>
          <w:tblCellMar>
            <w:top w:w="0" w:type="dxa"/>
            <w:left w:w="0" w:type="dxa"/>
            <w:bottom w:w="0" w:type="dxa"/>
            <w:right w:w="0" w:type="dxa"/>
          </w:tblCellMar>
        </w:tblPrEx>
        <w:trPr>
          <w:trHeight w:val="737" w:hRule="exact"/>
        </w:trPr>
        <w:tc>
          <w:tcPr>
            <w:tcW w:w="57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9F17639">
            <w:pPr>
              <w:widowControl/>
              <w:jc w:val="center"/>
              <w:textAlignment w:val="center"/>
              <w:rPr>
                <w:rFonts w:hint="eastAsia" w:ascii="仿宋_GB2312" w:hAnsi="宋体" w:eastAsia="仿宋_GB2312" w:cs="宋体"/>
                <w:sz w:val="21"/>
                <w:szCs w:val="21"/>
              </w:rPr>
            </w:pPr>
            <w:r>
              <w:rPr>
                <w:rFonts w:hint="eastAsia" w:ascii="仿宋_GB2312" w:hAnsi="宋体" w:eastAsia="仿宋_GB2312" w:cs="宋体"/>
                <w:kern w:val="0"/>
                <w:sz w:val="21"/>
                <w:szCs w:val="21"/>
              </w:rPr>
              <w:t>表4</w:t>
            </w:r>
          </w:p>
        </w:tc>
        <w:tc>
          <w:tcPr>
            <w:tcW w:w="62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A51F785">
            <w:pPr>
              <w:widowControl/>
              <w:jc w:val="left"/>
              <w:rPr>
                <w:rFonts w:hint="eastAsia" w:ascii="仿宋_GB2312" w:hAnsi="宋体" w:eastAsia="仿宋_GB2312" w:cs="宋体"/>
                <w:kern w:val="0"/>
                <w:sz w:val="21"/>
                <w:szCs w:val="21"/>
              </w:rPr>
            </w:pPr>
            <w:r>
              <w:rPr>
                <w:rFonts w:hint="eastAsia" w:ascii="仿宋_GB2312" w:hAnsi="宋体" w:eastAsia="仿宋_GB2312" w:cs="宋体"/>
                <w:kern w:val="0"/>
                <w:sz w:val="21"/>
                <w:szCs w:val="21"/>
              </w:rPr>
              <w:t>财政拨款收入支出决算总表</w:t>
            </w:r>
          </w:p>
        </w:tc>
        <w:tc>
          <w:tcPr>
            <w:tcW w:w="6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3777A9F">
            <w:pPr>
              <w:jc w:val="center"/>
              <w:rPr>
                <w:rFonts w:hint="eastAsia" w:ascii="仿宋_GB2312" w:hAnsi="宋体" w:eastAsia="仿宋_GB2312" w:cs="宋体"/>
                <w:sz w:val="24"/>
              </w:rPr>
            </w:pPr>
            <w:r>
              <w:rPr>
                <w:rFonts w:hint="eastAsia" w:ascii="仿宋_GB2312" w:hAnsi="宋体" w:eastAsia="仿宋_GB2312" w:cs="宋体"/>
                <w:sz w:val="24"/>
              </w:rPr>
              <w:t>否</w:t>
            </w:r>
          </w:p>
        </w:tc>
        <w:tc>
          <w:tcPr>
            <w:tcW w:w="17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03E309F">
            <w:pPr>
              <w:jc w:val="center"/>
              <w:rPr>
                <w:rFonts w:hint="eastAsia" w:ascii="仿宋_GB2312" w:hAnsi="宋体" w:eastAsia="仿宋_GB2312" w:cs="宋体"/>
                <w:sz w:val="24"/>
              </w:rPr>
            </w:pPr>
          </w:p>
        </w:tc>
      </w:tr>
      <w:tr w14:paraId="339A8EE4">
        <w:tblPrEx>
          <w:tblCellMar>
            <w:top w:w="0" w:type="dxa"/>
            <w:left w:w="0" w:type="dxa"/>
            <w:bottom w:w="0" w:type="dxa"/>
            <w:right w:w="0" w:type="dxa"/>
          </w:tblCellMar>
        </w:tblPrEx>
        <w:trPr>
          <w:trHeight w:val="851" w:hRule="exact"/>
        </w:trPr>
        <w:tc>
          <w:tcPr>
            <w:tcW w:w="57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79934E0">
            <w:pPr>
              <w:widowControl/>
              <w:jc w:val="center"/>
              <w:textAlignment w:val="center"/>
              <w:rPr>
                <w:rFonts w:hint="eastAsia" w:ascii="仿宋_GB2312" w:hAnsi="宋体" w:eastAsia="仿宋_GB2312" w:cs="宋体"/>
                <w:sz w:val="21"/>
                <w:szCs w:val="21"/>
              </w:rPr>
            </w:pPr>
            <w:r>
              <w:rPr>
                <w:rFonts w:hint="eastAsia" w:ascii="仿宋_GB2312" w:hAnsi="宋体" w:eastAsia="仿宋_GB2312" w:cs="宋体"/>
                <w:kern w:val="0"/>
                <w:sz w:val="21"/>
                <w:szCs w:val="21"/>
              </w:rPr>
              <w:t>表5</w:t>
            </w:r>
          </w:p>
        </w:tc>
        <w:tc>
          <w:tcPr>
            <w:tcW w:w="62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3A08031">
            <w:pPr>
              <w:widowControl/>
              <w:rPr>
                <w:rFonts w:hint="eastAsia" w:ascii="仿宋_GB2312" w:hAnsi="宋体" w:eastAsia="仿宋_GB2312" w:cs="宋体"/>
                <w:kern w:val="0"/>
                <w:sz w:val="21"/>
                <w:szCs w:val="21"/>
              </w:rPr>
            </w:pPr>
            <w:r>
              <w:rPr>
                <w:rFonts w:hint="eastAsia" w:ascii="仿宋_GB2312" w:hAnsi="宋体" w:eastAsia="仿宋_GB2312" w:cs="宋体"/>
                <w:kern w:val="0"/>
                <w:sz w:val="21"/>
                <w:szCs w:val="21"/>
              </w:rPr>
              <w:t>一般公共预算财政拨款支出决算表（按功能分类科目）</w:t>
            </w:r>
          </w:p>
        </w:tc>
        <w:tc>
          <w:tcPr>
            <w:tcW w:w="6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5DB2E3A">
            <w:pPr>
              <w:jc w:val="center"/>
              <w:rPr>
                <w:rFonts w:hint="eastAsia" w:ascii="仿宋_GB2312" w:hAnsi="宋体" w:eastAsia="仿宋_GB2312" w:cs="宋体"/>
                <w:sz w:val="24"/>
              </w:rPr>
            </w:pPr>
            <w:r>
              <w:rPr>
                <w:rFonts w:hint="eastAsia" w:ascii="仿宋_GB2312" w:hAnsi="宋体" w:eastAsia="仿宋_GB2312" w:cs="宋体"/>
                <w:sz w:val="24"/>
              </w:rPr>
              <w:t>否</w:t>
            </w:r>
          </w:p>
        </w:tc>
        <w:tc>
          <w:tcPr>
            <w:tcW w:w="17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10C6528">
            <w:pPr>
              <w:jc w:val="center"/>
              <w:rPr>
                <w:rFonts w:hint="eastAsia" w:ascii="仿宋_GB2312" w:hAnsi="宋体" w:eastAsia="仿宋_GB2312" w:cs="宋体"/>
                <w:sz w:val="24"/>
              </w:rPr>
            </w:pPr>
          </w:p>
        </w:tc>
      </w:tr>
      <w:tr w14:paraId="166704A9">
        <w:tblPrEx>
          <w:tblCellMar>
            <w:top w:w="0" w:type="dxa"/>
            <w:left w:w="0" w:type="dxa"/>
            <w:bottom w:w="0" w:type="dxa"/>
            <w:right w:w="0" w:type="dxa"/>
          </w:tblCellMar>
        </w:tblPrEx>
        <w:trPr>
          <w:trHeight w:val="851" w:hRule="exact"/>
        </w:trPr>
        <w:tc>
          <w:tcPr>
            <w:tcW w:w="57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EE1558F">
            <w:pPr>
              <w:widowControl/>
              <w:jc w:val="center"/>
              <w:textAlignment w:val="center"/>
              <w:rPr>
                <w:rFonts w:hint="eastAsia" w:ascii="仿宋_GB2312" w:hAnsi="宋体" w:eastAsia="仿宋_GB2312" w:cs="宋体"/>
                <w:sz w:val="21"/>
                <w:szCs w:val="21"/>
              </w:rPr>
            </w:pPr>
            <w:r>
              <w:rPr>
                <w:rFonts w:hint="eastAsia" w:ascii="仿宋_GB2312" w:hAnsi="宋体" w:eastAsia="仿宋_GB2312" w:cs="宋体"/>
                <w:kern w:val="0"/>
                <w:sz w:val="21"/>
                <w:szCs w:val="21"/>
              </w:rPr>
              <w:t>表6</w:t>
            </w:r>
          </w:p>
        </w:tc>
        <w:tc>
          <w:tcPr>
            <w:tcW w:w="62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2763262">
            <w:pPr>
              <w:widowControl/>
              <w:jc w:val="left"/>
              <w:rPr>
                <w:rFonts w:hint="eastAsia" w:ascii="仿宋_GB2312" w:hAnsi="宋体" w:eastAsia="仿宋_GB2312" w:cs="宋体"/>
                <w:kern w:val="0"/>
                <w:sz w:val="21"/>
                <w:szCs w:val="21"/>
              </w:rPr>
            </w:pPr>
            <w:r>
              <w:rPr>
                <w:rFonts w:hint="eastAsia" w:ascii="仿宋_GB2312" w:hAnsi="宋体" w:eastAsia="仿宋_GB2312" w:cs="宋体"/>
                <w:kern w:val="0"/>
                <w:sz w:val="21"/>
                <w:szCs w:val="21"/>
              </w:rPr>
              <w:t>一般公共预算财政拨款基本支出决算表 （按经济分类科目）</w:t>
            </w:r>
          </w:p>
        </w:tc>
        <w:tc>
          <w:tcPr>
            <w:tcW w:w="6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C197FD7">
            <w:pPr>
              <w:jc w:val="center"/>
              <w:rPr>
                <w:rFonts w:hint="eastAsia" w:ascii="仿宋_GB2312" w:hAnsi="宋体" w:eastAsia="仿宋_GB2312" w:cs="宋体"/>
                <w:sz w:val="24"/>
              </w:rPr>
            </w:pPr>
            <w:r>
              <w:rPr>
                <w:rFonts w:hint="eastAsia" w:ascii="仿宋_GB2312" w:hAnsi="宋体" w:eastAsia="仿宋_GB2312" w:cs="宋体"/>
                <w:sz w:val="24"/>
              </w:rPr>
              <w:t>否</w:t>
            </w:r>
          </w:p>
        </w:tc>
        <w:tc>
          <w:tcPr>
            <w:tcW w:w="17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96929EE">
            <w:pPr>
              <w:jc w:val="center"/>
              <w:rPr>
                <w:rFonts w:hint="eastAsia" w:ascii="仿宋_GB2312" w:hAnsi="宋体" w:eastAsia="仿宋_GB2312" w:cs="宋体"/>
                <w:sz w:val="24"/>
              </w:rPr>
            </w:pPr>
          </w:p>
        </w:tc>
      </w:tr>
      <w:tr w14:paraId="6A4F7D81">
        <w:tblPrEx>
          <w:tblCellMar>
            <w:top w:w="0" w:type="dxa"/>
            <w:left w:w="0" w:type="dxa"/>
            <w:bottom w:w="0" w:type="dxa"/>
            <w:right w:w="0" w:type="dxa"/>
          </w:tblCellMar>
        </w:tblPrEx>
        <w:trPr>
          <w:trHeight w:val="786" w:hRule="exact"/>
        </w:trPr>
        <w:tc>
          <w:tcPr>
            <w:tcW w:w="570" w:type="dxa"/>
            <w:tcBorders>
              <w:top w:val="single" w:color="000000" w:sz="4" w:space="0"/>
              <w:left w:val="single" w:color="000000" w:sz="4" w:space="0"/>
              <w:bottom w:val="nil"/>
              <w:right w:val="single" w:color="000000" w:sz="4" w:space="0"/>
            </w:tcBorders>
            <w:tcMar>
              <w:top w:w="15" w:type="dxa"/>
              <w:left w:w="15" w:type="dxa"/>
              <w:right w:w="15" w:type="dxa"/>
            </w:tcMar>
            <w:vAlign w:val="center"/>
          </w:tcPr>
          <w:p w14:paraId="25FF70F8">
            <w:pPr>
              <w:widowControl/>
              <w:jc w:val="center"/>
              <w:textAlignment w:val="center"/>
              <w:rPr>
                <w:rFonts w:hint="eastAsia" w:ascii="仿宋_GB2312" w:hAnsi="宋体" w:eastAsia="仿宋_GB2312" w:cs="宋体"/>
                <w:sz w:val="21"/>
                <w:szCs w:val="21"/>
              </w:rPr>
            </w:pPr>
            <w:r>
              <w:rPr>
                <w:rFonts w:hint="eastAsia" w:ascii="仿宋_GB2312" w:hAnsi="宋体" w:eastAsia="仿宋_GB2312" w:cs="宋体"/>
                <w:kern w:val="0"/>
                <w:sz w:val="21"/>
                <w:szCs w:val="21"/>
              </w:rPr>
              <w:t>表7</w:t>
            </w:r>
          </w:p>
        </w:tc>
        <w:tc>
          <w:tcPr>
            <w:tcW w:w="6240" w:type="dxa"/>
            <w:tcBorders>
              <w:top w:val="single" w:color="000000" w:sz="4" w:space="0"/>
              <w:left w:val="single" w:color="000000" w:sz="4" w:space="0"/>
              <w:bottom w:val="nil"/>
              <w:right w:val="single" w:color="000000" w:sz="4" w:space="0"/>
            </w:tcBorders>
            <w:tcMar>
              <w:top w:w="15" w:type="dxa"/>
              <w:left w:w="15" w:type="dxa"/>
              <w:right w:w="15" w:type="dxa"/>
            </w:tcMar>
            <w:vAlign w:val="center"/>
          </w:tcPr>
          <w:p w14:paraId="59A35BFC">
            <w:pPr>
              <w:widowControl/>
              <w:jc w:val="left"/>
              <w:textAlignment w:val="center"/>
              <w:rPr>
                <w:rFonts w:hint="eastAsia" w:ascii="仿宋_GB2312" w:hAnsi="宋体" w:eastAsia="仿宋_GB2312" w:cs="宋体"/>
                <w:sz w:val="21"/>
                <w:szCs w:val="21"/>
              </w:rPr>
            </w:pPr>
            <w:r>
              <w:rPr>
                <w:rFonts w:hint="eastAsia" w:ascii="仿宋_GB2312" w:hAnsi="宋体" w:eastAsia="仿宋_GB2312" w:cs="宋体"/>
                <w:kern w:val="0"/>
                <w:sz w:val="21"/>
                <w:szCs w:val="21"/>
              </w:rPr>
              <w:t>一般公共预算财政拨款“三公”经费及会议费、培训费支出决算表</w:t>
            </w:r>
          </w:p>
        </w:tc>
        <w:tc>
          <w:tcPr>
            <w:tcW w:w="660" w:type="dxa"/>
            <w:tcBorders>
              <w:top w:val="single" w:color="000000" w:sz="4" w:space="0"/>
              <w:left w:val="single" w:color="000000" w:sz="4" w:space="0"/>
              <w:bottom w:val="nil"/>
              <w:right w:val="single" w:color="000000" w:sz="4" w:space="0"/>
            </w:tcBorders>
            <w:tcMar>
              <w:top w:w="15" w:type="dxa"/>
              <w:left w:w="15" w:type="dxa"/>
              <w:right w:w="15" w:type="dxa"/>
            </w:tcMar>
            <w:vAlign w:val="center"/>
          </w:tcPr>
          <w:p w14:paraId="69267117">
            <w:pPr>
              <w:jc w:val="center"/>
              <w:rPr>
                <w:rFonts w:hint="eastAsia" w:ascii="仿宋_GB2312" w:hAnsi="宋体" w:eastAsia="仿宋_GB2312" w:cs="宋体"/>
                <w:sz w:val="24"/>
              </w:rPr>
            </w:pPr>
            <w:r>
              <w:rPr>
                <w:rFonts w:hint="eastAsia" w:ascii="仿宋_GB2312" w:hAnsi="宋体" w:eastAsia="仿宋_GB2312" w:cs="宋体"/>
                <w:sz w:val="24"/>
              </w:rPr>
              <w:t>否</w:t>
            </w:r>
          </w:p>
        </w:tc>
        <w:tc>
          <w:tcPr>
            <w:tcW w:w="1740" w:type="dxa"/>
            <w:tcBorders>
              <w:top w:val="single" w:color="000000" w:sz="4" w:space="0"/>
              <w:left w:val="single" w:color="000000" w:sz="4" w:space="0"/>
              <w:bottom w:val="nil"/>
              <w:right w:val="single" w:color="000000" w:sz="4" w:space="0"/>
            </w:tcBorders>
            <w:tcMar>
              <w:top w:w="15" w:type="dxa"/>
              <w:left w:w="15" w:type="dxa"/>
              <w:right w:w="15" w:type="dxa"/>
            </w:tcMar>
            <w:vAlign w:val="center"/>
          </w:tcPr>
          <w:p w14:paraId="106B52A1">
            <w:pPr>
              <w:jc w:val="center"/>
              <w:rPr>
                <w:rFonts w:hint="eastAsia" w:ascii="仿宋_GB2312" w:hAnsi="宋体" w:eastAsia="仿宋_GB2312" w:cs="宋体"/>
                <w:sz w:val="24"/>
              </w:rPr>
            </w:pPr>
          </w:p>
        </w:tc>
      </w:tr>
      <w:tr w14:paraId="3FE3A973">
        <w:tblPrEx>
          <w:tblCellMar>
            <w:top w:w="0" w:type="dxa"/>
            <w:left w:w="0" w:type="dxa"/>
            <w:bottom w:w="0" w:type="dxa"/>
            <w:right w:w="0" w:type="dxa"/>
          </w:tblCellMar>
        </w:tblPrEx>
        <w:trPr>
          <w:trHeight w:val="1364" w:hRule="exact"/>
        </w:trPr>
        <w:tc>
          <w:tcPr>
            <w:tcW w:w="57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D0247F7">
            <w:pPr>
              <w:widowControl/>
              <w:jc w:val="center"/>
              <w:textAlignment w:val="center"/>
              <w:rPr>
                <w:rFonts w:hint="eastAsia" w:ascii="仿宋_GB2312" w:hAnsi="宋体" w:eastAsia="仿宋_GB2312" w:cs="宋体"/>
                <w:sz w:val="21"/>
                <w:szCs w:val="21"/>
              </w:rPr>
            </w:pPr>
            <w:r>
              <w:rPr>
                <w:rFonts w:hint="eastAsia" w:ascii="仿宋_GB2312" w:hAnsi="宋体" w:eastAsia="仿宋_GB2312" w:cs="宋体"/>
                <w:kern w:val="0"/>
                <w:sz w:val="21"/>
                <w:szCs w:val="21"/>
              </w:rPr>
              <w:t>表8</w:t>
            </w:r>
          </w:p>
        </w:tc>
        <w:tc>
          <w:tcPr>
            <w:tcW w:w="62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F89C629">
            <w:pPr>
              <w:widowControl/>
              <w:jc w:val="left"/>
              <w:rPr>
                <w:rFonts w:hint="eastAsia" w:ascii="仿宋_GB2312" w:hAnsi="宋体" w:eastAsia="仿宋_GB2312" w:cs="宋体"/>
                <w:sz w:val="21"/>
                <w:szCs w:val="21"/>
              </w:rPr>
            </w:pPr>
            <w:r>
              <w:rPr>
                <w:rFonts w:hint="eastAsia" w:ascii="仿宋_GB2312" w:hAnsi="宋体" w:eastAsia="仿宋_GB2312" w:cs="宋体"/>
                <w:kern w:val="0"/>
                <w:sz w:val="21"/>
                <w:szCs w:val="21"/>
              </w:rPr>
              <w:t>政府性基金预算财政拨款收入支出决算表</w:t>
            </w:r>
          </w:p>
        </w:tc>
        <w:tc>
          <w:tcPr>
            <w:tcW w:w="6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FC0D596">
            <w:pPr>
              <w:jc w:val="center"/>
              <w:rPr>
                <w:rFonts w:hint="eastAsia" w:ascii="仿宋_GB2312" w:hAnsi="宋体" w:eastAsia="仿宋_GB2312" w:cs="宋体"/>
                <w:sz w:val="24"/>
              </w:rPr>
            </w:pPr>
            <w:r>
              <w:rPr>
                <w:rFonts w:hint="eastAsia" w:ascii="仿宋_GB2312" w:hAnsi="宋体" w:eastAsia="仿宋_GB2312" w:cs="宋体"/>
                <w:sz w:val="24"/>
              </w:rPr>
              <w:t>是</w:t>
            </w:r>
          </w:p>
        </w:tc>
        <w:tc>
          <w:tcPr>
            <w:tcW w:w="17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2B225FE">
            <w:pPr>
              <w:jc w:val="center"/>
              <w:rPr>
                <w:rFonts w:hint="eastAsia" w:ascii="仿宋_GB2312" w:hAnsi="宋体" w:eastAsia="仿宋_GB2312" w:cs="宋体"/>
                <w:sz w:val="24"/>
              </w:rPr>
            </w:pPr>
            <w:r>
              <w:rPr>
                <w:rFonts w:hint="eastAsia" w:ascii="仿宋_GB2312" w:hAnsi="宋体" w:eastAsia="仿宋_GB2312" w:cs="宋体"/>
                <w:sz w:val="24"/>
              </w:rPr>
              <w:t>无政府性基金预算财政拨款收入</w:t>
            </w:r>
          </w:p>
        </w:tc>
      </w:tr>
    </w:tbl>
    <w:p w14:paraId="1EB162F4">
      <w:pPr>
        <w:widowControl/>
        <w:rPr>
          <w:rFonts w:ascii="黑体" w:hAnsi="宋体" w:eastAsia="黑体"/>
          <w:kern w:val="0"/>
          <w:sz w:val="44"/>
          <w:szCs w:val="44"/>
        </w:rPr>
      </w:pPr>
    </w:p>
    <w:p w14:paraId="216984C1">
      <w:pPr>
        <w:widowControl/>
        <w:rPr>
          <w:rFonts w:ascii="黑体" w:hAnsi="宋体" w:eastAsia="黑体"/>
          <w:kern w:val="0"/>
          <w:sz w:val="44"/>
          <w:szCs w:val="44"/>
        </w:rPr>
      </w:pPr>
    </w:p>
    <w:p w14:paraId="502F8605">
      <w:pPr>
        <w:widowControl/>
        <w:jc w:val="center"/>
        <w:textAlignment w:val="center"/>
        <w:rPr>
          <w:rFonts w:ascii="宋体" w:hAnsi="宋体" w:eastAsia="宋体" w:cs="宋体"/>
          <w:b/>
          <w:bCs/>
          <w:szCs w:val="32"/>
        </w:rPr>
      </w:pPr>
      <w:r>
        <w:rPr>
          <w:rFonts w:hint="eastAsia" w:ascii="宋体" w:hAnsi="宋体" w:cs="宋体"/>
          <w:b/>
          <w:kern w:val="0"/>
          <w:sz w:val="40"/>
          <w:szCs w:val="40"/>
        </w:rPr>
        <w:br w:type="page"/>
      </w:r>
      <w:r>
        <w:rPr>
          <w:rFonts w:hint="eastAsia" w:ascii="宋体" w:hAnsi="宋体" w:eastAsia="宋体" w:cs="宋体"/>
          <w:b/>
          <w:bCs/>
          <w:szCs w:val="32"/>
        </w:rPr>
        <w:t>收入支出决算总表</w:t>
      </w:r>
    </w:p>
    <w:p w14:paraId="32661FC2">
      <w:pPr>
        <w:jc w:val="right"/>
        <w:rPr>
          <w:rFonts w:ascii="宋体" w:hAnsi="宋体" w:eastAsia="宋体" w:cs="宋体"/>
          <w:b/>
          <w:bCs/>
          <w:sz w:val="21"/>
          <w:szCs w:val="21"/>
        </w:rPr>
      </w:pPr>
      <w:r>
        <w:rPr>
          <w:rFonts w:hint="eastAsia" w:ascii="宋体" w:hAnsi="宋体" w:eastAsia="宋体" w:cs="宋体"/>
          <w:b/>
          <w:bCs/>
          <w:sz w:val="21"/>
          <w:szCs w:val="21"/>
        </w:rPr>
        <w:t>公开01表</w:t>
      </w:r>
    </w:p>
    <w:p w14:paraId="48AB4892">
      <w:pPr>
        <w:jc w:val="left"/>
        <w:rPr>
          <w:rFonts w:ascii="宋体" w:hAnsi="宋体" w:eastAsia="宋体" w:cs="宋体"/>
          <w:b/>
          <w:bCs/>
          <w:sz w:val="21"/>
          <w:szCs w:val="21"/>
        </w:rPr>
      </w:pPr>
      <w:r>
        <w:rPr>
          <w:rFonts w:hint="eastAsia" w:ascii="宋体" w:hAnsi="宋体" w:eastAsia="宋体" w:cs="宋体"/>
          <w:b/>
          <w:bCs/>
          <w:sz w:val="21"/>
          <w:szCs w:val="21"/>
        </w:rPr>
        <w:t>编制部门：蓝田县妇女联合会                             金额单位：万元</w:t>
      </w:r>
    </w:p>
    <w:tbl>
      <w:tblPr>
        <w:tblStyle w:val="7"/>
        <w:tblW w:w="0" w:type="auto"/>
        <w:tblInd w:w="0" w:type="dxa"/>
        <w:tblLayout w:type="fixed"/>
        <w:tblCellMar>
          <w:top w:w="15" w:type="dxa"/>
          <w:left w:w="15" w:type="dxa"/>
          <w:bottom w:w="15" w:type="dxa"/>
          <w:right w:w="15" w:type="dxa"/>
        </w:tblCellMar>
      </w:tblPr>
      <w:tblGrid>
        <w:gridCol w:w="3388"/>
        <w:gridCol w:w="1080"/>
        <w:gridCol w:w="3090"/>
        <w:gridCol w:w="1326"/>
      </w:tblGrid>
      <w:tr w14:paraId="0BC95A3E">
        <w:tblPrEx>
          <w:tblCellMar>
            <w:top w:w="15" w:type="dxa"/>
            <w:left w:w="15" w:type="dxa"/>
            <w:bottom w:w="15" w:type="dxa"/>
            <w:right w:w="15" w:type="dxa"/>
          </w:tblCellMar>
        </w:tblPrEx>
        <w:trPr>
          <w:trHeight w:val="426" w:hRule="atLeast"/>
        </w:trPr>
        <w:tc>
          <w:tcPr>
            <w:tcW w:w="4468" w:type="dxa"/>
            <w:gridSpan w:val="2"/>
            <w:tcBorders>
              <w:top w:val="single" w:color="000000" w:sz="4" w:space="0"/>
              <w:left w:val="single" w:color="000000" w:sz="4" w:space="0"/>
              <w:bottom w:val="single" w:color="000000" w:sz="4" w:space="0"/>
              <w:right w:val="single" w:color="000000" w:sz="4" w:space="0"/>
            </w:tcBorders>
            <w:vAlign w:val="center"/>
          </w:tcPr>
          <w:p w14:paraId="34A4F388">
            <w:pPr>
              <w:widowControl/>
              <w:jc w:val="center"/>
              <w:textAlignment w:val="center"/>
              <w:rPr>
                <w:rFonts w:ascii="宋体" w:hAnsi="宋体" w:eastAsia="宋体" w:cs="宋体"/>
                <w:b/>
                <w:sz w:val="18"/>
                <w:szCs w:val="18"/>
              </w:rPr>
            </w:pPr>
            <w:r>
              <w:rPr>
                <w:rFonts w:hint="eastAsia" w:ascii="宋体" w:hAnsi="宋体" w:eastAsia="宋体" w:cs="宋体"/>
                <w:b/>
                <w:kern w:val="0"/>
                <w:sz w:val="18"/>
                <w:szCs w:val="18"/>
              </w:rPr>
              <w:t>收    入</w:t>
            </w:r>
          </w:p>
        </w:tc>
        <w:tc>
          <w:tcPr>
            <w:tcW w:w="4416" w:type="dxa"/>
            <w:gridSpan w:val="2"/>
            <w:tcBorders>
              <w:top w:val="single" w:color="000000" w:sz="4" w:space="0"/>
              <w:left w:val="single" w:color="000000" w:sz="4" w:space="0"/>
              <w:bottom w:val="single" w:color="000000" w:sz="4" w:space="0"/>
              <w:right w:val="single" w:color="000000" w:sz="4" w:space="0"/>
            </w:tcBorders>
            <w:vAlign w:val="center"/>
          </w:tcPr>
          <w:p w14:paraId="7ED21A8B">
            <w:pPr>
              <w:widowControl/>
              <w:jc w:val="center"/>
              <w:textAlignment w:val="center"/>
              <w:rPr>
                <w:rFonts w:ascii="宋体" w:hAnsi="宋体" w:eastAsia="宋体" w:cs="宋体"/>
                <w:b/>
                <w:sz w:val="18"/>
                <w:szCs w:val="18"/>
              </w:rPr>
            </w:pPr>
            <w:r>
              <w:rPr>
                <w:rFonts w:hint="eastAsia" w:ascii="宋体" w:hAnsi="宋体" w:eastAsia="宋体" w:cs="宋体"/>
                <w:b/>
                <w:kern w:val="0"/>
                <w:sz w:val="18"/>
                <w:szCs w:val="18"/>
              </w:rPr>
              <w:t>支    出</w:t>
            </w:r>
          </w:p>
        </w:tc>
      </w:tr>
      <w:tr w14:paraId="1C7F104D">
        <w:tblPrEx>
          <w:tblCellMar>
            <w:top w:w="15" w:type="dxa"/>
            <w:left w:w="15" w:type="dxa"/>
            <w:bottom w:w="15" w:type="dxa"/>
            <w:right w:w="15" w:type="dxa"/>
          </w:tblCellMar>
        </w:tblPrEx>
        <w:trPr>
          <w:trHeight w:val="378" w:hRule="atLeast"/>
        </w:trPr>
        <w:tc>
          <w:tcPr>
            <w:tcW w:w="3388" w:type="dxa"/>
            <w:tcBorders>
              <w:top w:val="single" w:color="000000" w:sz="4" w:space="0"/>
              <w:left w:val="single" w:color="000000" w:sz="4" w:space="0"/>
              <w:bottom w:val="single" w:color="000000" w:sz="4" w:space="0"/>
              <w:right w:val="single" w:color="000000" w:sz="4" w:space="0"/>
            </w:tcBorders>
            <w:vAlign w:val="center"/>
          </w:tcPr>
          <w:p w14:paraId="0519BC62">
            <w:pPr>
              <w:widowControl/>
              <w:jc w:val="center"/>
              <w:textAlignment w:val="center"/>
              <w:rPr>
                <w:rFonts w:ascii="宋体" w:hAnsi="宋体" w:eastAsia="宋体" w:cs="宋体"/>
                <w:b/>
                <w:sz w:val="18"/>
                <w:szCs w:val="18"/>
              </w:rPr>
            </w:pPr>
            <w:r>
              <w:rPr>
                <w:rFonts w:hint="eastAsia" w:ascii="宋体" w:hAnsi="宋体" w:eastAsia="宋体" w:cs="宋体"/>
                <w:b/>
                <w:kern w:val="0"/>
                <w:sz w:val="18"/>
                <w:szCs w:val="18"/>
              </w:rPr>
              <w:t>项    目</w:t>
            </w:r>
          </w:p>
        </w:tc>
        <w:tc>
          <w:tcPr>
            <w:tcW w:w="1080" w:type="dxa"/>
            <w:tcBorders>
              <w:top w:val="single" w:color="000000" w:sz="4" w:space="0"/>
              <w:left w:val="single" w:color="000000" w:sz="4" w:space="0"/>
              <w:bottom w:val="single" w:color="000000" w:sz="4" w:space="0"/>
              <w:right w:val="single" w:color="000000" w:sz="4" w:space="0"/>
            </w:tcBorders>
            <w:vAlign w:val="center"/>
          </w:tcPr>
          <w:p w14:paraId="31E61F58">
            <w:pPr>
              <w:widowControl/>
              <w:jc w:val="center"/>
              <w:textAlignment w:val="center"/>
              <w:rPr>
                <w:rFonts w:ascii="宋体" w:hAnsi="宋体" w:eastAsia="宋体" w:cs="宋体"/>
                <w:b/>
                <w:sz w:val="18"/>
                <w:szCs w:val="18"/>
              </w:rPr>
            </w:pPr>
            <w:r>
              <w:rPr>
                <w:rFonts w:hint="eastAsia" w:ascii="宋体" w:hAnsi="宋体" w:eastAsia="宋体" w:cs="宋体"/>
                <w:b/>
                <w:kern w:val="0"/>
                <w:sz w:val="18"/>
                <w:szCs w:val="18"/>
              </w:rPr>
              <w:t>决算数</w:t>
            </w:r>
          </w:p>
        </w:tc>
        <w:tc>
          <w:tcPr>
            <w:tcW w:w="3090" w:type="dxa"/>
            <w:tcBorders>
              <w:top w:val="single" w:color="000000" w:sz="4" w:space="0"/>
              <w:left w:val="single" w:color="000000" w:sz="4" w:space="0"/>
              <w:bottom w:val="single" w:color="000000" w:sz="4" w:space="0"/>
              <w:right w:val="single" w:color="000000" w:sz="4" w:space="0"/>
            </w:tcBorders>
            <w:vAlign w:val="center"/>
          </w:tcPr>
          <w:p w14:paraId="65391C87">
            <w:pPr>
              <w:widowControl/>
              <w:jc w:val="center"/>
              <w:textAlignment w:val="center"/>
              <w:rPr>
                <w:rFonts w:ascii="宋体" w:hAnsi="宋体" w:eastAsia="宋体" w:cs="宋体"/>
                <w:b/>
                <w:sz w:val="18"/>
                <w:szCs w:val="18"/>
              </w:rPr>
            </w:pPr>
            <w:r>
              <w:rPr>
                <w:rFonts w:hint="eastAsia" w:ascii="宋体" w:hAnsi="宋体" w:eastAsia="宋体" w:cs="宋体"/>
                <w:b/>
                <w:kern w:val="0"/>
                <w:sz w:val="18"/>
                <w:szCs w:val="18"/>
              </w:rPr>
              <w:t>项目</w:t>
            </w:r>
          </w:p>
        </w:tc>
        <w:tc>
          <w:tcPr>
            <w:tcW w:w="1326" w:type="dxa"/>
            <w:tcBorders>
              <w:top w:val="single" w:color="000000" w:sz="4" w:space="0"/>
              <w:left w:val="single" w:color="000000" w:sz="4" w:space="0"/>
              <w:bottom w:val="single" w:color="000000" w:sz="4" w:space="0"/>
              <w:right w:val="single" w:color="000000" w:sz="4" w:space="0"/>
            </w:tcBorders>
            <w:vAlign w:val="center"/>
          </w:tcPr>
          <w:p w14:paraId="4EF9E84E">
            <w:pPr>
              <w:widowControl/>
              <w:jc w:val="center"/>
              <w:textAlignment w:val="center"/>
              <w:rPr>
                <w:rFonts w:ascii="宋体" w:hAnsi="宋体" w:eastAsia="宋体" w:cs="宋体"/>
                <w:b/>
                <w:sz w:val="18"/>
                <w:szCs w:val="18"/>
              </w:rPr>
            </w:pPr>
            <w:r>
              <w:rPr>
                <w:rFonts w:hint="eastAsia" w:ascii="宋体" w:hAnsi="宋体" w:eastAsia="宋体" w:cs="宋体"/>
                <w:b/>
                <w:kern w:val="0"/>
                <w:sz w:val="18"/>
                <w:szCs w:val="18"/>
              </w:rPr>
              <w:t>决算数</w:t>
            </w:r>
          </w:p>
        </w:tc>
      </w:tr>
      <w:tr w14:paraId="61AE2B26">
        <w:tblPrEx>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14:paraId="5ADF3CE6">
            <w:pPr>
              <w:widowControl/>
              <w:jc w:val="left"/>
              <w:textAlignment w:val="center"/>
              <w:rPr>
                <w:rFonts w:ascii="宋体" w:hAnsi="宋体" w:eastAsia="宋体" w:cs="宋体"/>
                <w:sz w:val="18"/>
                <w:szCs w:val="18"/>
              </w:rPr>
            </w:pPr>
            <w:r>
              <w:rPr>
                <w:rFonts w:hint="eastAsia" w:ascii="宋体" w:hAnsi="宋体" w:eastAsia="宋体" w:cs="宋体"/>
                <w:kern w:val="0"/>
                <w:sz w:val="18"/>
                <w:szCs w:val="18"/>
              </w:rPr>
              <w:t>1、一般公共预算财政拨款</w:t>
            </w:r>
          </w:p>
        </w:tc>
        <w:tc>
          <w:tcPr>
            <w:tcW w:w="1080" w:type="dxa"/>
            <w:tcBorders>
              <w:top w:val="single" w:color="000000" w:sz="4" w:space="0"/>
              <w:left w:val="single" w:color="000000" w:sz="4" w:space="0"/>
              <w:bottom w:val="single" w:color="000000" w:sz="4" w:space="0"/>
              <w:right w:val="single" w:color="000000" w:sz="4" w:space="0"/>
            </w:tcBorders>
            <w:vAlign w:val="center"/>
          </w:tcPr>
          <w:p w14:paraId="10E55B12">
            <w:pPr>
              <w:widowControl/>
              <w:jc w:val="right"/>
              <w:textAlignment w:val="center"/>
              <w:rPr>
                <w:rFonts w:ascii="宋体" w:hAnsi="宋体" w:eastAsia="宋体" w:cs="宋体"/>
                <w:sz w:val="18"/>
                <w:szCs w:val="18"/>
              </w:rPr>
            </w:pPr>
            <w:r>
              <w:rPr>
                <w:rFonts w:hint="eastAsia" w:ascii="宋体" w:hAnsi="宋体" w:eastAsia="宋体" w:cs="宋体"/>
                <w:kern w:val="0"/>
                <w:sz w:val="18"/>
                <w:szCs w:val="18"/>
              </w:rPr>
              <w:t>89.68</w:t>
            </w:r>
          </w:p>
        </w:tc>
        <w:tc>
          <w:tcPr>
            <w:tcW w:w="3090" w:type="dxa"/>
            <w:tcBorders>
              <w:top w:val="single" w:color="000000" w:sz="4" w:space="0"/>
              <w:left w:val="single" w:color="000000" w:sz="4" w:space="0"/>
              <w:bottom w:val="single" w:color="000000" w:sz="4" w:space="0"/>
              <w:right w:val="single" w:color="000000" w:sz="4" w:space="0"/>
            </w:tcBorders>
            <w:vAlign w:val="center"/>
          </w:tcPr>
          <w:p w14:paraId="4D8F30E9">
            <w:pPr>
              <w:widowControl/>
              <w:jc w:val="left"/>
              <w:textAlignment w:val="center"/>
              <w:rPr>
                <w:rFonts w:ascii="宋体" w:hAnsi="宋体" w:eastAsia="宋体" w:cs="宋体"/>
                <w:sz w:val="18"/>
                <w:szCs w:val="18"/>
              </w:rPr>
            </w:pPr>
            <w:r>
              <w:rPr>
                <w:rFonts w:hint="eastAsia" w:ascii="宋体" w:hAnsi="宋体" w:eastAsia="宋体" w:cs="宋体"/>
                <w:kern w:val="0"/>
                <w:sz w:val="18"/>
                <w:szCs w:val="18"/>
              </w:rPr>
              <w:t xml:space="preserve">  1、一般公共服务支出</w:t>
            </w:r>
          </w:p>
        </w:tc>
        <w:tc>
          <w:tcPr>
            <w:tcW w:w="1326" w:type="dxa"/>
            <w:tcBorders>
              <w:top w:val="single" w:color="000000" w:sz="4" w:space="0"/>
              <w:left w:val="single" w:color="000000" w:sz="4" w:space="0"/>
              <w:bottom w:val="single" w:color="000000" w:sz="4" w:space="0"/>
              <w:right w:val="single" w:color="000000" w:sz="4" w:space="0"/>
            </w:tcBorders>
            <w:vAlign w:val="center"/>
          </w:tcPr>
          <w:p w14:paraId="215D0AC7">
            <w:pPr>
              <w:widowControl/>
              <w:jc w:val="right"/>
              <w:textAlignment w:val="center"/>
              <w:rPr>
                <w:rFonts w:hint="eastAsia" w:ascii="宋体" w:hAnsi="宋体" w:eastAsia="宋体" w:cs="宋体"/>
                <w:sz w:val="18"/>
                <w:szCs w:val="18"/>
              </w:rPr>
            </w:pPr>
            <w:r>
              <w:rPr>
                <w:rFonts w:ascii="宋体" w:hAnsi="宋体" w:eastAsia="宋体" w:cs="宋体"/>
                <w:kern w:val="0"/>
                <w:sz w:val="18"/>
                <w:szCs w:val="18"/>
              </w:rPr>
              <w:t>83</w:t>
            </w:r>
            <w:r>
              <w:rPr>
                <w:rFonts w:hint="eastAsia" w:ascii="宋体" w:hAnsi="宋体" w:eastAsia="宋体" w:cs="宋体"/>
                <w:kern w:val="0"/>
                <w:sz w:val="18"/>
                <w:szCs w:val="18"/>
              </w:rPr>
              <w:t>.</w:t>
            </w:r>
            <w:r>
              <w:rPr>
                <w:rFonts w:ascii="宋体" w:hAnsi="宋体" w:eastAsia="宋体" w:cs="宋体"/>
                <w:kern w:val="0"/>
                <w:sz w:val="18"/>
                <w:szCs w:val="18"/>
              </w:rPr>
              <w:t>7</w:t>
            </w:r>
            <w:r>
              <w:rPr>
                <w:rFonts w:hint="eastAsia" w:ascii="宋体" w:hAnsi="宋体" w:eastAsia="宋体" w:cs="宋体"/>
                <w:kern w:val="0"/>
                <w:sz w:val="18"/>
                <w:szCs w:val="18"/>
              </w:rPr>
              <w:t>2</w:t>
            </w:r>
          </w:p>
        </w:tc>
      </w:tr>
      <w:tr w14:paraId="6D3434CE">
        <w:tblPrEx>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14:paraId="0D030FD6">
            <w:pPr>
              <w:widowControl/>
              <w:jc w:val="left"/>
              <w:textAlignment w:val="center"/>
              <w:rPr>
                <w:rFonts w:ascii="宋体" w:hAnsi="宋体" w:eastAsia="宋体" w:cs="宋体"/>
                <w:sz w:val="18"/>
                <w:szCs w:val="18"/>
              </w:rPr>
            </w:pPr>
            <w:r>
              <w:rPr>
                <w:rFonts w:hint="eastAsia" w:ascii="宋体" w:hAnsi="宋体" w:eastAsia="宋体" w:cs="宋体"/>
                <w:kern w:val="0"/>
                <w:sz w:val="18"/>
                <w:szCs w:val="18"/>
              </w:rPr>
              <w:t>2、政府性基金预算财政拨款</w:t>
            </w:r>
          </w:p>
        </w:tc>
        <w:tc>
          <w:tcPr>
            <w:tcW w:w="1080" w:type="dxa"/>
            <w:tcBorders>
              <w:top w:val="single" w:color="000000" w:sz="4" w:space="0"/>
              <w:left w:val="single" w:color="000000" w:sz="4" w:space="0"/>
              <w:bottom w:val="single" w:color="000000" w:sz="4" w:space="0"/>
              <w:right w:val="single" w:color="000000" w:sz="4" w:space="0"/>
            </w:tcBorders>
            <w:vAlign w:val="center"/>
          </w:tcPr>
          <w:p w14:paraId="27868526">
            <w:pPr>
              <w:widowControl/>
              <w:jc w:val="right"/>
              <w:textAlignment w:val="center"/>
              <w:rPr>
                <w:rFonts w:ascii="宋体" w:hAnsi="宋体" w:eastAsia="宋体" w:cs="宋体"/>
                <w:sz w:val="18"/>
                <w:szCs w:val="18"/>
              </w:rPr>
            </w:pPr>
            <w:r>
              <w:rPr>
                <w:rFonts w:hint="eastAsia" w:ascii="宋体" w:hAnsi="宋体" w:eastAsia="宋体" w:cs="宋体"/>
                <w:kern w:val="0"/>
                <w:sz w:val="18"/>
                <w:szCs w:val="18"/>
              </w:rPr>
              <w:t>0.00</w:t>
            </w:r>
          </w:p>
        </w:tc>
        <w:tc>
          <w:tcPr>
            <w:tcW w:w="3090" w:type="dxa"/>
            <w:tcBorders>
              <w:top w:val="single" w:color="000000" w:sz="4" w:space="0"/>
              <w:left w:val="single" w:color="000000" w:sz="4" w:space="0"/>
              <w:bottom w:val="single" w:color="000000" w:sz="4" w:space="0"/>
              <w:right w:val="single" w:color="000000" w:sz="4" w:space="0"/>
            </w:tcBorders>
            <w:vAlign w:val="center"/>
          </w:tcPr>
          <w:p w14:paraId="0DFA7750">
            <w:pPr>
              <w:widowControl/>
              <w:jc w:val="left"/>
              <w:textAlignment w:val="center"/>
              <w:rPr>
                <w:rFonts w:ascii="宋体" w:hAnsi="宋体" w:eastAsia="宋体" w:cs="宋体"/>
                <w:sz w:val="18"/>
                <w:szCs w:val="18"/>
              </w:rPr>
            </w:pPr>
            <w:r>
              <w:rPr>
                <w:rFonts w:hint="eastAsia" w:ascii="宋体" w:hAnsi="宋体" w:eastAsia="宋体" w:cs="宋体"/>
                <w:kern w:val="0"/>
                <w:sz w:val="18"/>
                <w:szCs w:val="18"/>
              </w:rPr>
              <w:t xml:space="preserve">  2、外交支出</w:t>
            </w:r>
          </w:p>
        </w:tc>
        <w:tc>
          <w:tcPr>
            <w:tcW w:w="1326" w:type="dxa"/>
            <w:tcBorders>
              <w:top w:val="single" w:color="000000" w:sz="4" w:space="0"/>
              <w:left w:val="single" w:color="000000" w:sz="4" w:space="0"/>
              <w:bottom w:val="single" w:color="000000" w:sz="4" w:space="0"/>
              <w:right w:val="single" w:color="000000" w:sz="4" w:space="0"/>
            </w:tcBorders>
            <w:vAlign w:val="center"/>
          </w:tcPr>
          <w:p w14:paraId="63CEBD40">
            <w:pPr>
              <w:widowControl/>
              <w:jc w:val="right"/>
              <w:textAlignment w:val="center"/>
              <w:rPr>
                <w:rFonts w:ascii="宋体" w:hAnsi="宋体" w:eastAsia="宋体" w:cs="宋体"/>
                <w:sz w:val="18"/>
                <w:szCs w:val="18"/>
              </w:rPr>
            </w:pPr>
            <w:r>
              <w:rPr>
                <w:rFonts w:hint="eastAsia" w:ascii="宋体" w:hAnsi="宋体" w:eastAsia="宋体" w:cs="宋体"/>
                <w:kern w:val="0"/>
                <w:sz w:val="18"/>
                <w:szCs w:val="18"/>
              </w:rPr>
              <w:t>0.00</w:t>
            </w:r>
          </w:p>
        </w:tc>
      </w:tr>
      <w:tr w14:paraId="77DDAB1D">
        <w:tblPrEx>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14:paraId="476EAF0C">
            <w:pPr>
              <w:widowControl/>
              <w:jc w:val="left"/>
              <w:textAlignment w:val="center"/>
              <w:rPr>
                <w:rFonts w:ascii="宋体" w:hAnsi="宋体" w:eastAsia="宋体" w:cs="宋体"/>
                <w:sz w:val="18"/>
                <w:szCs w:val="18"/>
              </w:rPr>
            </w:pPr>
            <w:r>
              <w:rPr>
                <w:rFonts w:hint="eastAsia" w:ascii="宋体" w:hAnsi="宋体" w:eastAsia="宋体" w:cs="宋体"/>
                <w:kern w:val="0"/>
                <w:sz w:val="18"/>
                <w:szCs w:val="18"/>
              </w:rPr>
              <w:t xml:space="preserve">3、国有资本经营预算财政拨款 </w:t>
            </w:r>
          </w:p>
        </w:tc>
        <w:tc>
          <w:tcPr>
            <w:tcW w:w="1080" w:type="dxa"/>
            <w:tcBorders>
              <w:top w:val="single" w:color="000000" w:sz="4" w:space="0"/>
              <w:left w:val="single" w:color="000000" w:sz="4" w:space="0"/>
              <w:bottom w:val="single" w:color="000000" w:sz="4" w:space="0"/>
              <w:right w:val="single" w:color="000000" w:sz="4" w:space="0"/>
            </w:tcBorders>
            <w:vAlign w:val="center"/>
          </w:tcPr>
          <w:p w14:paraId="14153689">
            <w:pPr>
              <w:widowControl/>
              <w:jc w:val="right"/>
              <w:textAlignment w:val="center"/>
              <w:rPr>
                <w:rFonts w:ascii="宋体" w:hAnsi="宋体" w:eastAsia="宋体" w:cs="宋体"/>
                <w:sz w:val="18"/>
                <w:szCs w:val="18"/>
              </w:rPr>
            </w:pPr>
            <w:r>
              <w:rPr>
                <w:rFonts w:hint="eastAsia" w:ascii="宋体" w:hAnsi="宋体" w:eastAsia="宋体" w:cs="宋体"/>
                <w:kern w:val="0"/>
                <w:sz w:val="18"/>
                <w:szCs w:val="18"/>
              </w:rPr>
              <w:t>0.00</w:t>
            </w:r>
          </w:p>
        </w:tc>
        <w:tc>
          <w:tcPr>
            <w:tcW w:w="3090" w:type="dxa"/>
            <w:tcBorders>
              <w:top w:val="single" w:color="000000" w:sz="4" w:space="0"/>
              <w:left w:val="single" w:color="000000" w:sz="4" w:space="0"/>
              <w:bottom w:val="single" w:color="000000" w:sz="4" w:space="0"/>
              <w:right w:val="single" w:color="000000" w:sz="4" w:space="0"/>
            </w:tcBorders>
            <w:vAlign w:val="center"/>
          </w:tcPr>
          <w:p w14:paraId="2EFCAABD">
            <w:pPr>
              <w:widowControl/>
              <w:jc w:val="left"/>
              <w:textAlignment w:val="center"/>
              <w:rPr>
                <w:rFonts w:ascii="宋体" w:hAnsi="宋体" w:eastAsia="宋体" w:cs="宋体"/>
                <w:sz w:val="18"/>
                <w:szCs w:val="18"/>
              </w:rPr>
            </w:pPr>
            <w:r>
              <w:rPr>
                <w:rFonts w:hint="eastAsia" w:ascii="宋体" w:hAnsi="宋体" w:eastAsia="宋体" w:cs="宋体"/>
                <w:kern w:val="0"/>
                <w:sz w:val="18"/>
                <w:szCs w:val="18"/>
              </w:rPr>
              <w:t xml:space="preserve">  3、国防支出</w:t>
            </w:r>
          </w:p>
        </w:tc>
        <w:tc>
          <w:tcPr>
            <w:tcW w:w="1326" w:type="dxa"/>
            <w:tcBorders>
              <w:top w:val="single" w:color="000000" w:sz="4" w:space="0"/>
              <w:left w:val="single" w:color="000000" w:sz="4" w:space="0"/>
              <w:bottom w:val="single" w:color="000000" w:sz="4" w:space="0"/>
              <w:right w:val="single" w:color="000000" w:sz="4" w:space="0"/>
            </w:tcBorders>
            <w:vAlign w:val="center"/>
          </w:tcPr>
          <w:p w14:paraId="028E01F5">
            <w:pPr>
              <w:widowControl/>
              <w:jc w:val="right"/>
              <w:textAlignment w:val="center"/>
              <w:rPr>
                <w:rFonts w:ascii="宋体" w:hAnsi="宋体" w:eastAsia="宋体" w:cs="宋体"/>
                <w:sz w:val="18"/>
                <w:szCs w:val="18"/>
              </w:rPr>
            </w:pPr>
            <w:r>
              <w:rPr>
                <w:rFonts w:hint="eastAsia" w:ascii="宋体" w:hAnsi="宋体" w:eastAsia="宋体" w:cs="宋体"/>
                <w:kern w:val="0"/>
                <w:sz w:val="18"/>
                <w:szCs w:val="18"/>
              </w:rPr>
              <w:t>0.00</w:t>
            </w:r>
          </w:p>
        </w:tc>
      </w:tr>
      <w:tr w14:paraId="134F8EA2">
        <w:tblPrEx>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14:paraId="774DBABB">
            <w:pPr>
              <w:widowControl/>
              <w:jc w:val="left"/>
              <w:textAlignment w:val="center"/>
              <w:rPr>
                <w:rFonts w:ascii="宋体" w:hAnsi="宋体" w:eastAsia="宋体" w:cs="宋体"/>
                <w:sz w:val="18"/>
                <w:szCs w:val="18"/>
              </w:rPr>
            </w:pPr>
            <w:r>
              <w:rPr>
                <w:rFonts w:hint="eastAsia" w:ascii="宋体" w:hAnsi="宋体" w:eastAsia="宋体" w:cs="宋体"/>
                <w:kern w:val="0"/>
                <w:sz w:val="18"/>
                <w:szCs w:val="18"/>
              </w:rPr>
              <w:t>4、上级补助收入</w:t>
            </w:r>
          </w:p>
        </w:tc>
        <w:tc>
          <w:tcPr>
            <w:tcW w:w="1080" w:type="dxa"/>
            <w:tcBorders>
              <w:top w:val="single" w:color="000000" w:sz="4" w:space="0"/>
              <w:left w:val="single" w:color="000000" w:sz="4" w:space="0"/>
              <w:bottom w:val="single" w:color="000000" w:sz="4" w:space="0"/>
              <w:right w:val="single" w:color="000000" w:sz="4" w:space="0"/>
            </w:tcBorders>
            <w:vAlign w:val="center"/>
          </w:tcPr>
          <w:p w14:paraId="457A4477">
            <w:pPr>
              <w:widowControl/>
              <w:jc w:val="right"/>
              <w:textAlignment w:val="center"/>
              <w:rPr>
                <w:rFonts w:ascii="宋体" w:hAnsi="宋体" w:eastAsia="宋体" w:cs="宋体"/>
                <w:sz w:val="18"/>
                <w:szCs w:val="18"/>
              </w:rPr>
            </w:pPr>
            <w:r>
              <w:rPr>
                <w:rFonts w:hint="eastAsia" w:ascii="宋体" w:hAnsi="宋体" w:eastAsia="宋体" w:cs="宋体"/>
                <w:kern w:val="0"/>
                <w:sz w:val="18"/>
                <w:szCs w:val="18"/>
              </w:rPr>
              <w:t>0.00</w:t>
            </w:r>
          </w:p>
        </w:tc>
        <w:tc>
          <w:tcPr>
            <w:tcW w:w="3090" w:type="dxa"/>
            <w:tcBorders>
              <w:top w:val="single" w:color="000000" w:sz="4" w:space="0"/>
              <w:left w:val="single" w:color="000000" w:sz="4" w:space="0"/>
              <w:bottom w:val="single" w:color="000000" w:sz="4" w:space="0"/>
              <w:right w:val="single" w:color="000000" w:sz="4" w:space="0"/>
            </w:tcBorders>
            <w:vAlign w:val="center"/>
          </w:tcPr>
          <w:p w14:paraId="5621C00F">
            <w:pPr>
              <w:widowControl/>
              <w:jc w:val="left"/>
              <w:textAlignment w:val="center"/>
              <w:rPr>
                <w:rFonts w:ascii="宋体" w:hAnsi="宋体" w:eastAsia="宋体" w:cs="宋体"/>
                <w:sz w:val="18"/>
                <w:szCs w:val="18"/>
              </w:rPr>
            </w:pPr>
            <w:r>
              <w:rPr>
                <w:rFonts w:hint="eastAsia" w:ascii="宋体" w:hAnsi="宋体" w:eastAsia="宋体" w:cs="宋体"/>
                <w:kern w:val="0"/>
                <w:sz w:val="18"/>
                <w:szCs w:val="18"/>
              </w:rPr>
              <w:t xml:space="preserve">  4、公共安全支出</w:t>
            </w:r>
          </w:p>
        </w:tc>
        <w:tc>
          <w:tcPr>
            <w:tcW w:w="1326" w:type="dxa"/>
            <w:tcBorders>
              <w:top w:val="single" w:color="000000" w:sz="4" w:space="0"/>
              <w:left w:val="single" w:color="000000" w:sz="4" w:space="0"/>
              <w:bottom w:val="single" w:color="000000" w:sz="4" w:space="0"/>
              <w:right w:val="single" w:color="000000" w:sz="4" w:space="0"/>
            </w:tcBorders>
            <w:vAlign w:val="center"/>
          </w:tcPr>
          <w:p w14:paraId="1FAB881B">
            <w:pPr>
              <w:widowControl/>
              <w:jc w:val="right"/>
              <w:textAlignment w:val="center"/>
              <w:rPr>
                <w:rFonts w:ascii="宋体" w:hAnsi="宋体" w:eastAsia="宋体" w:cs="宋体"/>
                <w:sz w:val="18"/>
                <w:szCs w:val="18"/>
              </w:rPr>
            </w:pPr>
            <w:r>
              <w:rPr>
                <w:rFonts w:hint="eastAsia" w:ascii="宋体" w:hAnsi="宋体" w:eastAsia="宋体" w:cs="宋体"/>
                <w:kern w:val="0"/>
                <w:sz w:val="18"/>
                <w:szCs w:val="18"/>
              </w:rPr>
              <w:t>0.00</w:t>
            </w:r>
          </w:p>
        </w:tc>
      </w:tr>
      <w:tr w14:paraId="3739725E">
        <w:tblPrEx>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14:paraId="3E920A16">
            <w:pPr>
              <w:widowControl/>
              <w:jc w:val="left"/>
              <w:textAlignment w:val="center"/>
              <w:rPr>
                <w:rFonts w:ascii="宋体" w:hAnsi="宋体" w:eastAsia="宋体" w:cs="宋体"/>
                <w:sz w:val="18"/>
                <w:szCs w:val="18"/>
              </w:rPr>
            </w:pPr>
            <w:r>
              <w:rPr>
                <w:rFonts w:hint="eastAsia" w:ascii="宋体" w:hAnsi="宋体" w:eastAsia="宋体" w:cs="宋体"/>
                <w:kern w:val="0"/>
                <w:sz w:val="18"/>
                <w:szCs w:val="18"/>
              </w:rPr>
              <w:t>5、事业收入</w:t>
            </w:r>
          </w:p>
        </w:tc>
        <w:tc>
          <w:tcPr>
            <w:tcW w:w="1080" w:type="dxa"/>
            <w:tcBorders>
              <w:top w:val="single" w:color="000000" w:sz="4" w:space="0"/>
              <w:left w:val="single" w:color="000000" w:sz="4" w:space="0"/>
              <w:bottom w:val="single" w:color="000000" w:sz="4" w:space="0"/>
              <w:right w:val="single" w:color="000000" w:sz="4" w:space="0"/>
            </w:tcBorders>
            <w:vAlign w:val="center"/>
          </w:tcPr>
          <w:p w14:paraId="757F8F5E">
            <w:pPr>
              <w:widowControl/>
              <w:jc w:val="right"/>
              <w:textAlignment w:val="center"/>
              <w:rPr>
                <w:rFonts w:ascii="宋体" w:hAnsi="宋体" w:eastAsia="宋体" w:cs="宋体"/>
                <w:sz w:val="18"/>
                <w:szCs w:val="18"/>
              </w:rPr>
            </w:pPr>
            <w:r>
              <w:rPr>
                <w:rFonts w:hint="eastAsia" w:ascii="宋体" w:hAnsi="宋体" w:eastAsia="宋体" w:cs="宋体"/>
                <w:kern w:val="0"/>
                <w:sz w:val="18"/>
                <w:szCs w:val="18"/>
              </w:rPr>
              <w:t>0.00</w:t>
            </w:r>
          </w:p>
        </w:tc>
        <w:tc>
          <w:tcPr>
            <w:tcW w:w="3090" w:type="dxa"/>
            <w:tcBorders>
              <w:top w:val="single" w:color="000000" w:sz="4" w:space="0"/>
              <w:left w:val="single" w:color="000000" w:sz="4" w:space="0"/>
              <w:bottom w:val="single" w:color="000000" w:sz="4" w:space="0"/>
              <w:right w:val="single" w:color="000000" w:sz="4" w:space="0"/>
            </w:tcBorders>
            <w:vAlign w:val="center"/>
          </w:tcPr>
          <w:p w14:paraId="18BE6036">
            <w:pPr>
              <w:widowControl/>
              <w:jc w:val="left"/>
              <w:textAlignment w:val="center"/>
              <w:rPr>
                <w:rFonts w:ascii="宋体" w:hAnsi="宋体" w:eastAsia="宋体" w:cs="宋体"/>
                <w:sz w:val="18"/>
                <w:szCs w:val="18"/>
              </w:rPr>
            </w:pPr>
            <w:r>
              <w:rPr>
                <w:rFonts w:hint="eastAsia" w:ascii="宋体" w:hAnsi="宋体" w:eastAsia="宋体" w:cs="宋体"/>
                <w:kern w:val="0"/>
                <w:sz w:val="18"/>
                <w:szCs w:val="18"/>
              </w:rPr>
              <w:t xml:space="preserve">  5、教育支出</w:t>
            </w:r>
          </w:p>
        </w:tc>
        <w:tc>
          <w:tcPr>
            <w:tcW w:w="1326" w:type="dxa"/>
            <w:tcBorders>
              <w:top w:val="single" w:color="000000" w:sz="4" w:space="0"/>
              <w:left w:val="single" w:color="000000" w:sz="4" w:space="0"/>
              <w:bottom w:val="single" w:color="000000" w:sz="4" w:space="0"/>
              <w:right w:val="single" w:color="000000" w:sz="4" w:space="0"/>
            </w:tcBorders>
            <w:vAlign w:val="center"/>
          </w:tcPr>
          <w:p w14:paraId="3D113543">
            <w:pPr>
              <w:widowControl/>
              <w:jc w:val="right"/>
              <w:textAlignment w:val="center"/>
              <w:rPr>
                <w:rFonts w:ascii="宋体" w:hAnsi="宋体" w:eastAsia="宋体" w:cs="宋体"/>
                <w:sz w:val="18"/>
                <w:szCs w:val="18"/>
              </w:rPr>
            </w:pPr>
            <w:r>
              <w:rPr>
                <w:rFonts w:hint="eastAsia" w:ascii="宋体" w:hAnsi="宋体" w:eastAsia="宋体" w:cs="宋体"/>
                <w:kern w:val="0"/>
                <w:sz w:val="18"/>
                <w:szCs w:val="18"/>
              </w:rPr>
              <w:t>0.00</w:t>
            </w:r>
          </w:p>
        </w:tc>
      </w:tr>
      <w:tr w14:paraId="42466C9C">
        <w:tblPrEx>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14:paraId="5A86E2EB">
            <w:pPr>
              <w:widowControl/>
              <w:jc w:val="left"/>
              <w:textAlignment w:val="center"/>
              <w:rPr>
                <w:rFonts w:ascii="宋体" w:hAnsi="宋体" w:eastAsia="宋体" w:cs="宋体"/>
                <w:sz w:val="18"/>
                <w:szCs w:val="18"/>
              </w:rPr>
            </w:pPr>
            <w:r>
              <w:rPr>
                <w:rFonts w:hint="eastAsia" w:ascii="宋体" w:hAnsi="宋体" w:eastAsia="宋体" w:cs="宋体"/>
                <w:kern w:val="0"/>
                <w:sz w:val="18"/>
                <w:szCs w:val="18"/>
              </w:rPr>
              <w:t>6、经营收入</w:t>
            </w:r>
          </w:p>
        </w:tc>
        <w:tc>
          <w:tcPr>
            <w:tcW w:w="1080" w:type="dxa"/>
            <w:tcBorders>
              <w:top w:val="single" w:color="000000" w:sz="4" w:space="0"/>
              <w:bottom w:val="single" w:color="000000" w:sz="4" w:space="0"/>
              <w:right w:val="single" w:color="000000" w:sz="4" w:space="0"/>
            </w:tcBorders>
            <w:vAlign w:val="center"/>
          </w:tcPr>
          <w:p w14:paraId="4903AECA">
            <w:pPr>
              <w:widowControl/>
              <w:jc w:val="right"/>
              <w:textAlignment w:val="center"/>
              <w:rPr>
                <w:rFonts w:ascii="宋体" w:hAnsi="宋体" w:eastAsia="宋体" w:cs="宋体"/>
                <w:sz w:val="18"/>
                <w:szCs w:val="18"/>
              </w:rPr>
            </w:pPr>
            <w:r>
              <w:rPr>
                <w:rFonts w:hint="eastAsia" w:ascii="宋体" w:hAnsi="宋体" w:eastAsia="宋体" w:cs="宋体"/>
                <w:kern w:val="0"/>
                <w:sz w:val="18"/>
                <w:szCs w:val="18"/>
              </w:rPr>
              <w:t>0.00</w:t>
            </w:r>
          </w:p>
        </w:tc>
        <w:tc>
          <w:tcPr>
            <w:tcW w:w="3090" w:type="dxa"/>
            <w:tcBorders>
              <w:top w:val="single" w:color="000000" w:sz="4" w:space="0"/>
              <w:left w:val="single" w:color="000000" w:sz="4" w:space="0"/>
              <w:bottom w:val="single" w:color="000000" w:sz="4" w:space="0"/>
              <w:right w:val="single" w:color="000000" w:sz="4" w:space="0"/>
            </w:tcBorders>
            <w:vAlign w:val="center"/>
          </w:tcPr>
          <w:p w14:paraId="178FE819">
            <w:pPr>
              <w:widowControl/>
              <w:jc w:val="left"/>
              <w:textAlignment w:val="center"/>
              <w:rPr>
                <w:rFonts w:ascii="宋体" w:hAnsi="宋体" w:eastAsia="宋体" w:cs="宋体"/>
                <w:sz w:val="18"/>
                <w:szCs w:val="18"/>
              </w:rPr>
            </w:pPr>
            <w:r>
              <w:rPr>
                <w:rFonts w:hint="eastAsia" w:ascii="宋体" w:hAnsi="宋体" w:eastAsia="宋体" w:cs="宋体"/>
                <w:kern w:val="0"/>
                <w:sz w:val="18"/>
                <w:szCs w:val="18"/>
              </w:rPr>
              <w:t xml:space="preserve">  6、科学技术支出</w:t>
            </w:r>
          </w:p>
        </w:tc>
        <w:tc>
          <w:tcPr>
            <w:tcW w:w="1326" w:type="dxa"/>
            <w:tcBorders>
              <w:top w:val="single" w:color="000000" w:sz="4" w:space="0"/>
              <w:left w:val="single" w:color="000000" w:sz="4" w:space="0"/>
              <w:bottom w:val="single" w:color="000000" w:sz="4" w:space="0"/>
              <w:right w:val="single" w:color="000000" w:sz="4" w:space="0"/>
            </w:tcBorders>
            <w:vAlign w:val="center"/>
          </w:tcPr>
          <w:p w14:paraId="4588E08C">
            <w:pPr>
              <w:widowControl/>
              <w:jc w:val="right"/>
              <w:textAlignment w:val="center"/>
              <w:rPr>
                <w:rFonts w:ascii="宋体" w:hAnsi="宋体" w:eastAsia="宋体" w:cs="宋体"/>
                <w:sz w:val="18"/>
                <w:szCs w:val="18"/>
              </w:rPr>
            </w:pPr>
            <w:r>
              <w:rPr>
                <w:rFonts w:hint="eastAsia" w:ascii="宋体" w:hAnsi="宋体" w:eastAsia="宋体" w:cs="宋体"/>
                <w:kern w:val="0"/>
                <w:sz w:val="18"/>
                <w:szCs w:val="18"/>
              </w:rPr>
              <w:t>0.00</w:t>
            </w:r>
          </w:p>
        </w:tc>
      </w:tr>
      <w:tr w14:paraId="048C0AD4">
        <w:tblPrEx>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14:paraId="17D33A4D">
            <w:pPr>
              <w:widowControl/>
              <w:jc w:val="left"/>
              <w:textAlignment w:val="center"/>
              <w:rPr>
                <w:rFonts w:ascii="宋体" w:hAnsi="宋体" w:eastAsia="宋体" w:cs="宋体"/>
                <w:sz w:val="18"/>
                <w:szCs w:val="18"/>
              </w:rPr>
            </w:pPr>
            <w:r>
              <w:rPr>
                <w:rFonts w:hint="eastAsia" w:ascii="宋体" w:hAnsi="宋体" w:eastAsia="宋体" w:cs="宋体"/>
                <w:kern w:val="0"/>
                <w:sz w:val="18"/>
                <w:szCs w:val="18"/>
              </w:rPr>
              <w:t>7、附属单位上缴收入</w:t>
            </w:r>
          </w:p>
        </w:tc>
        <w:tc>
          <w:tcPr>
            <w:tcW w:w="1080" w:type="dxa"/>
            <w:tcBorders>
              <w:top w:val="single" w:color="000000" w:sz="4" w:space="0"/>
              <w:bottom w:val="single" w:color="000000" w:sz="4" w:space="0"/>
              <w:right w:val="single" w:color="000000" w:sz="4" w:space="0"/>
            </w:tcBorders>
            <w:vAlign w:val="center"/>
          </w:tcPr>
          <w:p w14:paraId="7245CE2E">
            <w:pPr>
              <w:widowControl/>
              <w:jc w:val="right"/>
              <w:textAlignment w:val="center"/>
              <w:rPr>
                <w:rFonts w:ascii="宋体" w:hAnsi="宋体" w:eastAsia="宋体" w:cs="宋体"/>
                <w:sz w:val="18"/>
                <w:szCs w:val="18"/>
              </w:rPr>
            </w:pPr>
            <w:r>
              <w:rPr>
                <w:rFonts w:hint="eastAsia" w:ascii="宋体" w:hAnsi="宋体" w:eastAsia="宋体" w:cs="宋体"/>
                <w:kern w:val="0"/>
                <w:sz w:val="18"/>
                <w:szCs w:val="18"/>
              </w:rPr>
              <w:t>0.00</w:t>
            </w:r>
          </w:p>
        </w:tc>
        <w:tc>
          <w:tcPr>
            <w:tcW w:w="3090" w:type="dxa"/>
            <w:tcBorders>
              <w:top w:val="single" w:color="000000" w:sz="4" w:space="0"/>
              <w:left w:val="single" w:color="000000" w:sz="4" w:space="0"/>
              <w:bottom w:val="single" w:color="000000" w:sz="4" w:space="0"/>
              <w:right w:val="single" w:color="000000" w:sz="4" w:space="0"/>
            </w:tcBorders>
            <w:vAlign w:val="center"/>
          </w:tcPr>
          <w:p w14:paraId="08472387">
            <w:pPr>
              <w:widowControl/>
              <w:jc w:val="left"/>
              <w:textAlignment w:val="center"/>
              <w:rPr>
                <w:rFonts w:ascii="宋体" w:hAnsi="宋体" w:eastAsia="宋体" w:cs="宋体"/>
                <w:sz w:val="18"/>
                <w:szCs w:val="18"/>
              </w:rPr>
            </w:pPr>
            <w:r>
              <w:rPr>
                <w:rFonts w:hint="eastAsia" w:ascii="宋体" w:hAnsi="宋体" w:eastAsia="宋体" w:cs="宋体"/>
                <w:kern w:val="0"/>
                <w:sz w:val="18"/>
                <w:szCs w:val="18"/>
              </w:rPr>
              <w:t xml:space="preserve">  7、文化旅游体育与传媒支出</w:t>
            </w:r>
          </w:p>
        </w:tc>
        <w:tc>
          <w:tcPr>
            <w:tcW w:w="1326" w:type="dxa"/>
            <w:tcBorders>
              <w:top w:val="single" w:color="000000" w:sz="4" w:space="0"/>
              <w:left w:val="single" w:color="000000" w:sz="4" w:space="0"/>
              <w:bottom w:val="single" w:color="000000" w:sz="4" w:space="0"/>
              <w:right w:val="single" w:color="000000" w:sz="4" w:space="0"/>
            </w:tcBorders>
            <w:vAlign w:val="center"/>
          </w:tcPr>
          <w:p w14:paraId="2F3DDBEF">
            <w:pPr>
              <w:widowControl/>
              <w:jc w:val="right"/>
              <w:textAlignment w:val="center"/>
              <w:rPr>
                <w:rFonts w:ascii="宋体" w:hAnsi="宋体" w:eastAsia="宋体" w:cs="宋体"/>
                <w:sz w:val="18"/>
                <w:szCs w:val="18"/>
              </w:rPr>
            </w:pPr>
            <w:r>
              <w:rPr>
                <w:rFonts w:hint="eastAsia" w:ascii="宋体" w:hAnsi="宋体" w:eastAsia="宋体" w:cs="宋体"/>
                <w:kern w:val="0"/>
                <w:sz w:val="18"/>
                <w:szCs w:val="18"/>
              </w:rPr>
              <w:t>0.00</w:t>
            </w:r>
          </w:p>
        </w:tc>
      </w:tr>
      <w:tr w14:paraId="5FEE5834">
        <w:tblPrEx>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14:paraId="7B266829">
            <w:pPr>
              <w:widowControl/>
              <w:jc w:val="left"/>
              <w:textAlignment w:val="center"/>
              <w:rPr>
                <w:rFonts w:ascii="宋体" w:hAnsi="宋体" w:eastAsia="宋体" w:cs="宋体"/>
                <w:sz w:val="18"/>
                <w:szCs w:val="18"/>
              </w:rPr>
            </w:pPr>
            <w:r>
              <w:rPr>
                <w:rFonts w:hint="eastAsia" w:ascii="宋体" w:hAnsi="宋体" w:eastAsia="宋体" w:cs="宋体"/>
                <w:kern w:val="0"/>
                <w:sz w:val="18"/>
                <w:szCs w:val="18"/>
              </w:rPr>
              <w:t>8、其他收入</w:t>
            </w:r>
          </w:p>
        </w:tc>
        <w:tc>
          <w:tcPr>
            <w:tcW w:w="1080" w:type="dxa"/>
            <w:tcBorders>
              <w:top w:val="single" w:color="000000" w:sz="4" w:space="0"/>
              <w:bottom w:val="single" w:color="000000" w:sz="4" w:space="0"/>
              <w:right w:val="single" w:color="000000" w:sz="4" w:space="0"/>
            </w:tcBorders>
            <w:vAlign w:val="center"/>
          </w:tcPr>
          <w:p w14:paraId="7FC98774">
            <w:pPr>
              <w:widowControl/>
              <w:jc w:val="right"/>
              <w:textAlignment w:val="center"/>
              <w:rPr>
                <w:rFonts w:ascii="宋体" w:hAnsi="宋体" w:eastAsia="宋体" w:cs="宋体"/>
                <w:sz w:val="18"/>
                <w:szCs w:val="18"/>
              </w:rPr>
            </w:pPr>
            <w:r>
              <w:rPr>
                <w:rFonts w:hint="eastAsia" w:ascii="宋体" w:hAnsi="宋体" w:eastAsia="宋体" w:cs="宋体"/>
                <w:kern w:val="0"/>
                <w:sz w:val="18"/>
                <w:szCs w:val="18"/>
              </w:rPr>
              <w:t>0.00</w:t>
            </w:r>
          </w:p>
        </w:tc>
        <w:tc>
          <w:tcPr>
            <w:tcW w:w="3090" w:type="dxa"/>
            <w:tcBorders>
              <w:top w:val="single" w:color="000000" w:sz="4" w:space="0"/>
              <w:left w:val="single" w:color="000000" w:sz="4" w:space="0"/>
              <w:bottom w:val="single" w:color="000000" w:sz="4" w:space="0"/>
              <w:right w:val="single" w:color="000000" w:sz="4" w:space="0"/>
            </w:tcBorders>
            <w:vAlign w:val="center"/>
          </w:tcPr>
          <w:p w14:paraId="24F1844A">
            <w:pPr>
              <w:widowControl/>
              <w:jc w:val="left"/>
              <w:textAlignment w:val="center"/>
              <w:rPr>
                <w:rFonts w:ascii="宋体" w:hAnsi="宋体" w:eastAsia="宋体" w:cs="宋体"/>
                <w:sz w:val="18"/>
                <w:szCs w:val="18"/>
              </w:rPr>
            </w:pPr>
            <w:r>
              <w:rPr>
                <w:rFonts w:hint="eastAsia" w:ascii="宋体" w:hAnsi="宋体" w:eastAsia="宋体" w:cs="宋体"/>
                <w:kern w:val="0"/>
                <w:sz w:val="18"/>
                <w:szCs w:val="18"/>
              </w:rPr>
              <w:t xml:space="preserve">  8、社会保障和就业支出</w:t>
            </w:r>
          </w:p>
        </w:tc>
        <w:tc>
          <w:tcPr>
            <w:tcW w:w="1326" w:type="dxa"/>
            <w:tcBorders>
              <w:top w:val="single" w:color="000000" w:sz="4" w:space="0"/>
              <w:left w:val="single" w:color="000000" w:sz="4" w:space="0"/>
              <w:bottom w:val="single" w:color="000000" w:sz="4" w:space="0"/>
              <w:right w:val="single" w:color="000000" w:sz="4" w:space="0"/>
            </w:tcBorders>
            <w:vAlign w:val="center"/>
          </w:tcPr>
          <w:p w14:paraId="5E7D0CC4">
            <w:pPr>
              <w:widowControl/>
              <w:jc w:val="right"/>
              <w:textAlignment w:val="center"/>
              <w:rPr>
                <w:rFonts w:ascii="宋体" w:hAnsi="宋体" w:eastAsia="宋体" w:cs="宋体"/>
                <w:sz w:val="18"/>
                <w:szCs w:val="18"/>
              </w:rPr>
            </w:pPr>
            <w:r>
              <w:rPr>
                <w:rFonts w:hint="eastAsia" w:ascii="宋体" w:hAnsi="宋体" w:eastAsia="宋体" w:cs="宋体"/>
                <w:sz w:val="18"/>
                <w:szCs w:val="18"/>
              </w:rPr>
              <w:t>4.84</w:t>
            </w:r>
          </w:p>
        </w:tc>
      </w:tr>
      <w:tr w14:paraId="186D337B">
        <w:tblPrEx>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14:paraId="0E5E5EA4">
            <w:pPr>
              <w:widowControl/>
              <w:jc w:val="left"/>
              <w:textAlignment w:val="center"/>
              <w:rPr>
                <w:rFonts w:ascii="宋体" w:hAnsi="宋体" w:eastAsia="宋体" w:cs="宋体"/>
                <w:sz w:val="18"/>
                <w:szCs w:val="18"/>
              </w:rPr>
            </w:pPr>
          </w:p>
        </w:tc>
        <w:tc>
          <w:tcPr>
            <w:tcW w:w="1080" w:type="dxa"/>
            <w:tcBorders>
              <w:top w:val="single" w:color="000000" w:sz="4" w:space="0"/>
              <w:bottom w:val="single" w:color="000000" w:sz="4" w:space="0"/>
              <w:right w:val="single" w:color="000000" w:sz="4" w:space="0"/>
            </w:tcBorders>
            <w:vAlign w:val="center"/>
          </w:tcPr>
          <w:p w14:paraId="1DA4ACA5">
            <w:pPr>
              <w:jc w:val="right"/>
              <w:rPr>
                <w:rFonts w:ascii="宋体" w:hAnsi="宋体" w:eastAsia="宋体" w:cs="宋体"/>
                <w:sz w:val="18"/>
                <w:szCs w:val="18"/>
              </w:rPr>
            </w:pPr>
          </w:p>
        </w:tc>
        <w:tc>
          <w:tcPr>
            <w:tcW w:w="3090" w:type="dxa"/>
            <w:tcBorders>
              <w:top w:val="single" w:color="000000" w:sz="4" w:space="0"/>
              <w:left w:val="single" w:color="000000" w:sz="4" w:space="0"/>
              <w:bottom w:val="single" w:color="000000" w:sz="4" w:space="0"/>
              <w:right w:val="single" w:color="000000" w:sz="4" w:space="0"/>
            </w:tcBorders>
            <w:vAlign w:val="center"/>
          </w:tcPr>
          <w:p w14:paraId="530E7E00">
            <w:pPr>
              <w:widowControl/>
              <w:jc w:val="left"/>
              <w:textAlignment w:val="center"/>
              <w:rPr>
                <w:rFonts w:ascii="宋体" w:hAnsi="宋体" w:eastAsia="宋体" w:cs="宋体"/>
                <w:sz w:val="18"/>
                <w:szCs w:val="18"/>
              </w:rPr>
            </w:pPr>
            <w:r>
              <w:rPr>
                <w:rFonts w:hint="eastAsia" w:ascii="宋体" w:hAnsi="宋体" w:eastAsia="宋体" w:cs="宋体"/>
                <w:kern w:val="0"/>
                <w:sz w:val="18"/>
                <w:szCs w:val="18"/>
              </w:rPr>
              <w:t xml:space="preserve">  9、卫生健康支出</w:t>
            </w:r>
          </w:p>
        </w:tc>
        <w:tc>
          <w:tcPr>
            <w:tcW w:w="1326" w:type="dxa"/>
            <w:tcBorders>
              <w:top w:val="single" w:color="000000" w:sz="4" w:space="0"/>
              <w:left w:val="single" w:color="000000" w:sz="4" w:space="0"/>
              <w:bottom w:val="single" w:color="000000" w:sz="4" w:space="0"/>
              <w:right w:val="single" w:color="000000" w:sz="4" w:space="0"/>
            </w:tcBorders>
            <w:vAlign w:val="center"/>
          </w:tcPr>
          <w:p w14:paraId="0C9615AC">
            <w:pPr>
              <w:widowControl/>
              <w:jc w:val="right"/>
              <w:textAlignment w:val="center"/>
              <w:rPr>
                <w:rFonts w:ascii="宋体" w:hAnsi="宋体" w:eastAsia="宋体" w:cs="宋体"/>
                <w:sz w:val="18"/>
                <w:szCs w:val="18"/>
              </w:rPr>
            </w:pPr>
            <w:r>
              <w:rPr>
                <w:rFonts w:hint="eastAsia" w:ascii="宋体" w:hAnsi="宋体" w:eastAsia="宋体" w:cs="宋体"/>
                <w:kern w:val="0"/>
                <w:sz w:val="18"/>
                <w:szCs w:val="18"/>
              </w:rPr>
              <w:t>1.12</w:t>
            </w:r>
          </w:p>
        </w:tc>
      </w:tr>
      <w:tr w14:paraId="4EAA5A58">
        <w:tblPrEx>
          <w:tblCellMar>
            <w:top w:w="15" w:type="dxa"/>
            <w:left w:w="15" w:type="dxa"/>
            <w:bottom w:w="15" w:type="dxa"/>
            <w:right w:w="15" w:type="dxa"/>
          </w:tblCellMar>
        </w:tblPrEx>
        <w:trPr>
          <w:trHeight w:val="249" w:hRule="atLeast"/>
        </w:trPr>
        <w:tc>
          <w:tcPr>
            <w:tcW w:w="3388" w:type="dxa"/>
            <w:tcBorders>
              <w:top w:val="single" w:color="000000" w:sz="4" w:space="0"/>
              <w:left w:val="single" w:color="000000" w:sz="4" w:space="0"/>
              <w:bottom w:val="single" w:color="000000" w:sz="4" w:space="0"/>
              <w:right w:val="single" w:color="000000" w:sz="4" w:space="0"/>
            </w:tcBorders>
            <w:vAlign w:val="center"/>
          </w:tcPr>
          <w:p w14:paraId="71CC18FE">
            <w:pPr>
              <w:widowControl/>
              <w:jc w:val="left"/>
              <w:textAlignment w:val="center"/>
              <w:rPr>
                <w:rFonts w:ascii="宋体" w:hAnsi="宋体" w:eastAsia="宋体" w:cs="宋体"/>
                <w:sz w:val="18"/>
                <w:szCs w:val="18"/>
              </w:rPr>
            </w:pPr>
          </w:p>
        </w:tc>
        <w:tc>
          <w:tcPr>
            <w:tcW w:w="1080" w:type="dxa"/>
            <w:tcBorders>
              <w:top w:val="single" w:color="000000" w:sz="4" w:space="0"/>
              <w:bottom w:val="single" w:color="000000" w:sz="4" w:space="0"/>
              <w:right w:val="single" w:color="000000" w:sz="4" w:space="0"/>
            </w:tcBorders>
            <w:vAlign w:val="center"/>
          </w:tcPr>
          <w:p w14:paraId="65F5610A">
            <w:pPr>
              <w:jc w:val="right"/>
              <w:rPr>
                <w:rFonts w:ascii="宋体" w:hAnsi="宋体" w:eastAsia="宋体" w:cs="宋体"/>
                <w:sz w:val="18"/>
                <w:szCs w:val="18"/>
              </w:rPr>
            </w:pPr>
          </w:p>
        </w:tc>
        <w:tc>
          <w:tcPr>
            <w:tcW w:w="3090" w:type="dxa"/>
            <w:tcBorders>
              <w:top w:val="single" w:color="000000" w:sz="4" w:space="0"/>
              <w:left w:val="single" w:color="000000" w:sz="4" w:space="0"/>
              <w:bottom w:val="single" w:color="000000" w:sz="4" w:space="0"/>
              <w:right w:val="single" w:color="000000" w:sz="4" w:space="0"/>
            </w:tcBorders>
            <w:vAlign w:val="center"/>
          </w:tcPr>
          <w:p w14:paraId="1F4824A8">
            <w:pPr>
              <w:widowControl/>
              <w:jc w:val="left"/>
              <w:textAlignment w:val="center"/>
              <w:rPr>
                <w:rFonts w:ascii="宋体" w:hAnsi="宋体" w:eastAsia="宋体" w:cs="宋体"/>
                <w:sz w:val="18"/>
                <w:szCs w:val="18"/>
              </w:rPr>
            </w:pPr>
            <w:r>
              <w:rPr>
                <w:rFonts w:hint="eastAsia" w:ascii="宋体" w:hAnsi="宋体" w:eastAsia="宋体" w:cs="宋体"/>
                <w:kern w:val="0"/>
                <w:sz w:val="18"/>
                <w:szCs w:val="18"/>
              </w:rPr>
              <w:t xml:space="preserve">  10、节能环保支出</w:t>
            </w:r>
          </w:p>
        </w:tc>
        <w:tc>
          <w:tcPr>
            <w:tcW w:w="1326" w:type="dxa"/>
            <w:tcBorders>
              <w:top w:val="single" w:color="000000" w:sz="4" w:space="0"/>
              <w:left w:val="single" w:color="000000" w:sz="4" w:space="0"/>
              <w:bottom w:val="single" w:color="000000" w:sz="4" w:space="0"/>
              <w:right w:val="single" w:color="000000" w:sz="4" w:space="0"/>
            </w:tcBorders>
            <w:vAlign w:val="center"/>
          </w:tcPr>
          <w:p w14:paraId="02BEF9ED">
            <w:pPr>
              <w:widowControl/>
              <w:jc w:val="right"/>
              <w:textAlignment w:val="center"/>
              <w:rPr>
                <w:rFonts w:ascii="宋体" w:hAnsi="宋体" w:eastAsia="宋体" w:cs="宋体"/>
                <w:sz w:val="18"/>
                <w:szCs w:val="18"/>
              </w:rPr>
            </w:pPr>
            <w:r>
              <w:rPr>
                <w:rFonts w:hint="eastAsia" w:ascii="宋体" w:hAnsi="宋体" w:eastAsia="宋体" w:cs="宋体"/>
                <w:kern w:val="0"/>
                <w:sz w:val="18"/>
                <w:szCs w:val="18"/>
              </w:rPr>
              <w:t>0.00</w:t>
            </w:r>
          </w:p>
        </w:tc>
      </w:tr>
      <w:tr w14:paraId="080D35AF">
        <w:tblPrEx>
          <w:tblCellMar>
            <w:top w:w="15" w:type="dxa"/>
            <w:left w:w="15" w:type="dxa"/>
            <w:bottom w:w="15" w:type="dxa"/>
            <w:right w:w="15" w:type="dxa"/>
          </w:tblCellMar>
        </w:tblPrEx>
        <w:trPr>
          <w:trHeight w:val="330" w:hRule="atLeast"/>
        </w:trPr>
        <w:tc>
          <w:tcPr>
            <w:tcW w:w="3388" w:type="dxa"/>
            <w:tcBorders>
              <w:top w:val="single" w:color="000000" w:sz="4" w:space="0"/>
              <w:left w:val="single" w:color="000000" w:sz="4" w:space="0"/>
              <w:bottom w:val="single" w:color="000000" w:sz="4" w:space="0"/>
              <w:right w:val="single" w:color="000000" w:sz="4" w:space="0"/>
            </w:tcBorders>
            <w:vAlign w:val="center"/>
          </w:tcPr>
          <w:p w14:paraId="5B9D322E">
            <w:pPr>
              <w:widowControl/>
              <w:jc w:val="left"/>
              <w:textAlignment w:val="center"/>
              <w:rPr>
                <w:rFonts w:ascii="宋体" w:hAnsi="宋体" w:eastAsia="宋体" w:cs="宋体"/>
                <w:sz w:val="18"/>
                <w:szCs w:val="18"/>
              </w:rPr>
            </w:pPr>
          </w:p>
        </w:tc>
        <w:tc>
          <w:tcPr>
            <w:tcW w:w="1080" w:type="dxa"/>
            <w:tcBorders>
              <w:top w:val="single" w:color="000000" w:sz="4" w:space="0"/>
              <w:bottom w:val="single" w:color="000000" w:sz="4" w:space="0"/>
              <w:right w:val="single" w:color="000000" w:sz="4" w:space="0"/>
            </w:tcBorders>
            <w:vAlign w:val="center"/>
          </w:tcPr>
          <w:p w14:paraId="2A2E2986">
            <w:pPr>
              <w:jc w:val="right"/>
              <w:rPr>
                <w:rFonts w:ascii="宋体" w:hAnsi="宋体" w:eastAsia="宋体" w:cs="宋体"/>
                <w:sz w:val="18"/>
                <w:szCs w:val="18"/>
              </w:rPr>
            </w:pPr>
          </w:p>
        </w:tc>
        <w:tc>
          <w:tcPr>
            <w:tcW w:w="3090" w:type="dxa"/>
            <w:tcBorders>
              <w:top w:val="single" w:color="000000" w:sz="4" w:space="0"/>
              <w:left w:val="single" w:color="000000" w:sz="4" w:space="0"/>
              <w:bottom w:val="single" w:color="000000" w:sz="4" w:space="0"/>
              <w:right w:val="single" w:color="000000" w:sz="4" w:space="0"/>
            </w:tcBorders>
            <w:vAlign w:val="center"/>
          </w:tcPr>
          <w:p w14:paraId="34C5F859">
            <w:pPr>
              <w:widowControl/>
              <w:jc w:val="left"/>
              <w:textAlignment w:val="center"/>
              <w:rPr>
                <w:rFonts w:ascii="宋体" w:hAnsi="宋体" w:eastAsia="宋体" w:cs="宋体"/>
                <w:sz w:val="18"/>
                <w:szCs w:val="18"/>
              </w:rPr>
            </w:pPr>
            <w:r>
              <w:rPr>
                <w:rFonts w:hint="eastAsia" w:ascii="宋体" w:hAnsi="宋体" w:eastAsia="宋体" w:cs="宋体"/>
                <w:kern w:val="0"/>
                <w:sz w:val="18"/>
                <w:szCs w:val="18"/>
              </w:rPr>
              <w:t xml:space="preserve">  11、城乡社区支出</w:t>
            </w:r>
          </w:p>
        </w:tc>
        <w:tc>
          <w:tcPr>
            <w:tcW w:w="1326" w:type="dxa"/>
            <w:tcBorders>
              <w:top w:val="single" w:color="000000" w:sz="4" w:space="0"/>
              <w:left w:val="single" w:color="000000" w:sz="4" w:space="0"/>
              <w:bottom w:val="single" w:color="000000" w:sz="4" w:space="0"/>
              <w:right w:val="single" w:color="000000" w:sz="4" w:space="0"/>
            </w:tcBorders>
            <w:vAlign w:val="center"/>
          </w:tcPr>
          <w:p w14:paraId="61B60009">
            <w:pPr>
              <w:widowControl/>
              <w:jc w:val="right"/>
              <w:textAlignment w:val="center"/>
              <w:rPr>
                <w:rFonts w:ascii="宋体" w:hAnsi="宋体" w:eastAsia="宋体" w:cs="宋体"/>
                <w:sz w:val="18"/>
                <w:szCs w:val="18"/>
              </w:rPr>
            </w:pPr>
            <w:r>
              <w:rPr>
                <w:rFonts w:hint="eastAsia" w:ascii="宋体" w:hAnsi="宋体" w:eastAsia="宋体" w:cs="宋体"/>
                <w:kern w:val="0"/>
                <w:sz w:val="18"/>
                <w:szCs w:val="18"/>
              </w:rPr>
              <w:t>0.00</w:t>
            </w:r>
          </w:p>
        </w:tc>
      </w:tr>
      <w:tr w14:paraId="5FC06925">
        <w:tblPrEx>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14:paraId="76ED2A73">
            <w:pPr>
              <w:rPr>
                <w:rFonts w:ascii="宋体" w:hAnsi="宋体" w:eastAsia="宋体" w:cs="宋体"/>
                <w:sz w:val="18"/>
                <w:szCs w:val="18"/>
              </w:rPr>
            </w:pPr>
          </w:p>
        </w:tc>
        <w:tc>
          <w:tcPr>
            <w:tcW w:w="1080" w:type="dxa"/>
            <w:tcBorders>
              <w:top w:val="single" w:color="000000" w:sz="4" w:space="0"/>
              <w:left w:val="single" w:color="000000" w:sz="4" w:space="0"/>
              <w:bottom w:val="single" w:color="000000" w:sz="4" w:space="0"/>
              <w:right w:val="single" w:color="000000" w:sz="4" w:space="0"/>
            </w:tcBorders>
            <w:vAlign w:val="center"/>
          </w:tcPr>
          <w:p w14:paraId="0F7B8535">
            <w:pPr>
              <w:jc w:val="right"/>
              <w:rPr>
                <w:rFonts w:ascii="宋体" w:hAnsi="宋体" w:eastAsia="宋体" w:cs="宋体"/>
                <w:sz w:val="18"/>
                <w:szCs w:val="18"/>
              </w:rPr>
            </w:pPr>
          </w:p>
        </w:tc>
        <w:tc>
          <w:tcPr>
            <w:tcW w:w="3090" w:type="dxa"/>
            <w:tcBorders>
              <w:top w:val="single" w:color="000000" w:sz="4" w:space="0"/>
              <w:left w:val="single" w:color="000000" w:sz="4" w:space="0"/>
              <w:bottom w:val="single" w:color="000000" w:sz="4" w:space="0"/>
              <w:right w:val="single" w:color="000000" w:sz="4" w:space="0"/>
            </w:tcBorders>
            <w:vAlign w:val="center"/>
          </w:tcPr>
          <w:p w14:paraId="625E0B71">
            <w:pPr>
              <w:widowControl/>
              <w:jc w:val="left"/>
              <w:textAlignment w:val="center"/>
              <w:rPr>
                <w:rFonts w:ascii="宋体" w:hAnsi="宋体" w:eastAsia="宋体" w:cs="宋体"/>
                <w:sz w:val="18"/>
                <w:szCs w:val="18"/>
              </w:rPr>
            </w:pPr>
            <w:r>
              <w:rPr>
                <w:rFonts w:hint="eastAsia" w:ascii="宋体" w:hAnsi="宋体" w:eastAsia="宋体" w:cs="宋体"/>
                <w:kern w:val="0"/>
                <w:sz w:val="18"/>
                <w:szCs w:val="18"/>
              </w:rPr>
              <w:t xml:space="preserve">  12、农林水支出</w:t>
            </w:r>
          </w:p>
        </w:tc>
        <w:tc>
          <w:tcPr>
            <w:tcW w:w="1326" w:type="dxa"/>
            <w:tcBorders>
              <w:top w:val="single" w:color="000000" w:sz="4" w:space="0"/>
              <w:left w:val="single" w:color="000000" w:sz="4" w:space="0"/>
              <w:bottom w:val="single" w:color="000000" w:sz="4" w:space="0"/>
              <w:right w:val="single" w:color="000000" w:sz="4" w:space="0"/>
            </w:tcBorders>
            <w:vAlign w:val="center"/>
          </w:tcPr>
          <w:p w14:paraId="207665D8">
            <w:pPr>
              <w:widowControl/>
              <w:jc w:val="right"/>
              <w:textAlignment w:val="center"/>
              <w:rPr>
                <w:rFonts w:ascii="宋体" w:hAnsi="宋体" w:eastAsia="宋体" w:cs="宋体"/>
                <w:sz w:val="18"/>
                <w:szCs w:val="18"/>
              </w:rPr>
            </w:pPr>
            <w:r>
              <w:rPr>
                <w:rFonts w:hint="eastAsia" w:ascii="宋体" w:hAnsi="宋体" w:eastAsia="宋体" w:cs="宋体"/>
                <w:kern w:val="0"/>
                <w:sz w:val="18"/>
                <w:szCs w:val="18"/>
              </w:rPr>
              <w:t>0.00</w:t>
            </w:r>
          </w:p>
        </w:tc>
      </w:tr>
      <w:tr w14:paraId="241A5167">
        <w:tblPrEx>
          <w:tblCellMar>
            <w:top w:w="15" w:type="dxa"/>
            <w:left w:w="15" w:type="dxa"/>
            <w:bottom w:w="15" w:type="dxa"/>
            <w:right w:w="15" w:type="dxa"/>
          </w:tblCellMar>
        </w:tblPrEx>
        <w:trPr>
          <w:trHeight w:val="317" w:hRule="atLeast"/>
        </w:trPr>
        <w:tc>
          <w:tcPr>
            <w:tcW w:w="3388" w:type="dxa"/>
            <w:tcBorders>
              <w:top w:val="single" w:color="000000" w:sz="4" w:space="0"/>
              <w:left w:val="single" w:color="000000" w:sz="4" w:space="0"/>
              <w:bottom w:val="single" w:color="000000" w:sz="4" w:space="0"/>
              <w:right w:val="single" w:color="000000" w:sz="4" w:space="0"/>
            </w:tcBorders>
            <w:vAlign w:val="center"/>
          </w:tcPr>
          <w:p w14:paraId="3DD3C4DC">
            <w:pPr>
              <w:rPr>
                <w:rFonts w:ascii="宋体" w:hAnsi="宋体" w:eastAsia="宋体" w:cs="宋体"/>
                <w:sz w:val="18"/>
                <w:szCs w:val="18"/>
              </w:rPr>
            </w:pPr>
          </w:p>
        </w:tc>
        <w:tc>
          <w:tcPr>
            <w:tcW w:w="1080" w:type="dxa"/>
            <w:tcBorders>
              <w:top w:val="single" w:color="000000" w:sz="4" w:space="0"/>
              <w:left w:val="single" w:color="000000" w:sz="4" w:space="0"/>
              <w:bottom w:val="single" w:color="000000" w:sz="4" w:space="0"/>
              <w:right w:val="single" w:color="000000" w:sz="4" w:space="0"/>
            </w:tcBorders>
            <w:vAlign w:val="center"/>
          </w:tcPr>
          <w:p w14:paraId="580D5266">
            <w:pPr>
              <w:jc w:val="right"/>
              <w:rPr>
                <w:rFonts w:ascii="宋体" w:hAnsi="宋体" w:eastAsia="宋体" w:cs="宋体"/>
                <w:sz w:val="18"/>
                <w:szCs w:val="18"/>
              </w:rPr>
            </w:pPr>
          </w:p>
        </w:tc>
        <w:tc>
          <w:tcPr>
            <w:tcW w:w="3090" w:type="dxa"/>
            <w:tcBorders>
              <w:top w:val="single" w:color="000000" w:sz="4" w:space="0"/>
              <w:left w:val="single" w:color="000000" w:sz="4" w:space="0"/>
              <w:bottom w:val="single" w:color="000000" w:sz="4" w:space="0"/>
              <w:right w:val="single" w:color="000000" w:sz="4" w:space="0"/>
            </w:tcBorders>
            <w:vAlign w:val="center"/>
          </w:tcPr>
          <w:p w14:paraId="1F5004AB">
            <w:pPr>
              <w:widowControl/>
              <w:jc w:val="left"/>
              <w:textAlignment w:val="center"/>
              <w:rPr>
                <w:rFonts w:ascii="宋体" w:hAnsi="宋体" w:eastAsia="宋体" w:cs="宋体"/>
                <w:sz w:val="18"/>
                <w:szCs w:val="18"/>
              </w:rPr>
            </w:pPr>
            <w:r>
              <w:rPr>
                <w:rFonts w:hint="eastAsia" w:ascii="宋体" w:hAnsi="宋体" w:eastAsia="宋体" w:cs="宋体"/>
                <w:kern w:val="0"/>
                <w:sz w:val="18"/>
                <w:szCs w:val="18"/>
              </w:rPr>
              <w:t xml:space="preserve">  13、交通运输支出</w:t>
            </w:r>
          </w:p>
        </w:tc>
        <w:tc>
          <w:tcPr>
            <w:tcW w:w="1326" w:type="dxa"/>
            <w:tcBorders>
              <w:top w:val="single" w:color="000000" w:sz="4" w:space="0"/>
              <w:left w:val="single" w:color="000000" w:sz="4" w:space="0"/>
              <w:bottom w:val="single" w:color="000000" w:sz="4" w:space="0"/>
              <w:right w:val="single" w:color="000000" w:sz="4" w:space="0"/>
            </w:tcBorders>
            <w:vAlign w:val="center"/>
          </w:tcPr>
          <w:p w14:paraId="0BB17061">
            <w:pPr>
              <w:widowControl/>
              <w:jc w:val="right"/>
              <w:textAlignment w:val="center"/>
              <w:rPr>
                <w:rFonts w:ascii="宋体" w:hAnsi="宋体" w:eastAsia="宋体" w:cs="宋体"/>
                <w:sz w:val="18"/>
                <w:szCs w:val="18"/>
              </w:rPr>
            </w:pPr>
            <w:r>
              <w:rPr>
                <w:rFonts w:hint="eastAsia" w:ascii="宋体" w:hAnsi="宋体" w:eastAsia="宋体" w:cs="宋体"/>
                <w:kern w:val="0"/>
                <w:sz w:val="18"/>
                <w:szCs w:val="18"/>
              </w:rPr>
              <w:t>0.00</w:t>
            </w:r>
          </w:p>
        </w:tc>
      </w:tr>
      <w:tr w14:paraId="7A5D1068">
        <w:tblPrEx>
          <w:tblCellMar>
            <w:top w:w="15" w:type="dxa"/>
            <w:left w:w="15" w:type="dxa"/>
            <w:bottom w:w="15" w:type="dxa"/>
            <w:right w:w="15" w:type="dxa"/>
          </w:tblCellMar>
        </w:tblPrEx>
        <w:trPr>
          <w:trHeight w:val="312" w:hRule="atLeast"/>
        </w:trPr>
        <w:tc>
          <w:tcPr>
            <w:tcW w:w="3388" w:type="dxa"/>
            <w:tcBorders>
              <w:top w:val="single" w:color="000000" w:sz="4" w:space="0"/>
              <w:left w:val="single" w:color="000000" w:sz="4" w:space="0"/>
              <w:bottom w:val="single" w:color="000000" w:sz="4" w:space="0"/>
              <w:right w:val="single" w:color="000000" w:sz="4" w:space="0"/>
            </w:tcBorders>
            <w:vAlign w:val="bottom"/>
          </w:tcPr>
          <w:p w14:paraId="2D62DA83">
            <w:pPr>
              <w:rPr>
                <w:rFonts w:ascii="宋体" w:hAnsi="宋体" w:eastAsia="宋体" w:cs="宋体"/>
                <w:sz w:val="18"/>
                <w:szCs w:val="18"/>
              </w:rPr>
            </w:pPr>
          </w:p>
        </w:tc>
        <w:tc>
          <w:tcPr>
            <w:tcW w:w="1080" w:type="dxa"/>
            <w:tcBorders>
              <w:top w:val="single" w:color="000000" w:sz="4" w:space="0"/>
              <w:left w:val="single" w:color="000000" w:sz="4" w:space="0"/>
              <w:bottom w:val="single" w:color="000000" w:sz="4" w:space="0"/>
              <w:right w:val="single" w:color="000000" w:sz="4" w:space="0"/>
            </w:tcBorders>
            <w:vAlign w:val="center"/>
          </w:tcPr>
          <w:p w14:paraId="26319D32">
            <w:pPr>
              <w:jc w:val="right"/>
              <w:rPr>
                <w:rFonts w:ascii="宋体" w:hAnsi="宋体" w:eastAsia="宋体" w:cs="宋体"/>
                <w:sz w:val="18"/>
                <w:szCs w:val="18"/>
              </w:rPr>
            </w:pPr>
          </w:p>
        </w:tc>
        <w:tc>
          <w:tcPr>
            <w:tcW w:w="3090" w:type="dxa"/>
            <w:tcBorders>
              <w:top w:val="single" w:color="000000" w:sz="4" w:space="0"/>
              <w:left w:val="single" w:color="000000" w:sz="4" w:space="0"/>
              <w:bottom w:val="single" w:color="000000" w:sz="4" w:space="0"/>
              <w:right w:val="single" w:color="000000" w:sz="4" w:space="0"/>
            </w:tcBorders>
            <w:vAlign w:val="center"/>
          </w:tcPr>
          <w:p w14:paraId="2AB83573">
            <w:pPr>
              <w:widowControl/>
              <w:jc w:val="left"/>
              <w:textAlignment w:val="center"/>
              <w:rPr>
                <w:rFonts w:ascii="宋体" w:hAnsi="宋体" w:eastAsia="宋体" w:cs="宋体"/>
                <w:sz w:val="18"/>
                <w:szCs w:val="18"/>
              </w:rPr>
            </w:pPr>
            <w:r>
              <w:rPr>
                <w:rFonts w:hint="eastAsia" w:ascii="宋体" w:hAnsi="宋体" w:eastAsia="宋体" w:cs="宋体"/>
                <w:kern w:val="0"/>
                <w:sz w:val="18"/>
                <w:szCs w:val="18"/>
              </w:rPr>
              <w:t xml:space="preserve">  14、资源勘探信息等支出</w:t>
            </w:r>
          </w:p>
        </w:tc>
        <w:tc>
          <w:tcPr>
            <w:tcW w:w="1326" w:type="dxa"/>
            <w:tcBorders>
              <w:top w:val="single" w:color="000000" w:sz="4" w:space="0"/>
              <w:left w:val="single" w:color="000000" w:sz="4" w:space="0"/>
              <w:bottom w:val="single" w:color="000000" w:sz="4" w:space="0"/>
              <w:right w:val="single" w:color="000000" w:sz="4" w:space="0"/>
            </w:tcBorders>
            <w:vAlign w:val="center"/>
          </w:tcPr>
          <w:p w14:paraId="7178288E">
            <w:pPr>
              <w:widowControl/>
              <w:jc w:val="right"/>
              <w:textAlignment w:val="center"/>
              <w:rPr>
                <w:rFonts w:ascii="宋体" w:hAnsi="宋体" w:eastAsia="宋体" w:cs="宋体"/>
                <w:sz w:val="18"/>
                <w:szCs w:val="18"/>
              </w:rPr>
            </w:pPr>
            <w:r>
              <w:rPr>
                <w:rFonts w:hint="eastAsia" w:ascii="宋体" w:hAnsi="宋体" w:eastAsia="宋体" w:cs="宋体"/>
                <w:kern w:val="0"/>
                <w:sz w:val="18"/>
                <w:szCs w:val="18"/>
              </w:rPr>
              <w:t>0.00</w:t>
            </w:r>
          </w:p>
        </w:tc>
      </w:tr>
      <w:tr w14:paraId="5BFF4E3C">
        <w:tblPrEx>
          <w:tblCellMar>
            <w:top w:w="15" w:type="dxa"/>
            <w:left w:w="15" w:type="dxa"/>
            <w:bottom w:w="15" w:type="dxa"/>
            <w:right w:w="15" w:type="dxa"/>
          </w:tblCellMar>
        </w:tblPrEx>
        <w:trPr>
          <w:trHeight w:val="312" w:hRule="atLeast"/>
        </w:trPr>
        <w:tc>
          <w:tcPr>
            <w:tcW w:w="3388" w:type="dxa"/>
            <w:tcBorders>
              <w:top w:val="single" w:color="000000" w:sz="4" w:space="0"/>
              <w:left w:val="single" w:color="000000" w:sz="4" w:space="0"/>
              <w:bottom w:val="single" w:color="000000" w:sz="4" w:space="0"/>
              <w:right w:val="single" w:color="000000" w:sz="4" w:space="0"/>
            </w:tcBorders>
            <w:vAlign w:val="bottom"/>
          </w:tcPr>
          <w:p w14:paraId="1A7C0A53">
            <w:pPr>
              <w:rPr>
                <w:rFonts w:ascii="宋体" w:hAnsi="宋体" w:eastAsia="宋体" w:cs="宋体"/>
                <w:sz w:val="18"/>
                <w:szCs w:val="18"/>
              </w:rPr>
            </w:pPr>
          </w:p>
        </w:tc>
        <w:tc>
          <w:tcPr>
            <w:tcW w:w="1080" w:type="dxa"/>
            <w:tcBorders>
              <w:top w:val="single" w:color="000000" w:sz="4" w:space="0"/>
              <w:left w:val="single" w:color="000000" w:sz="4" w:space="0"/>
              <w:bottom w:val="single" w:color="000000" w:sz="4" w:space="0"/>
              <w:right w:val="single" w:color="000000" w:sz="4" w:space="0"/>
            </w:tcBorders>
            <w:vAlign w:val="center"/>
          </w:tcPr>
          <w:p w14:paraId="019F98E9">
            <w:pPr>
              <w:jc w:val="right"/>
              <w:rPr>
                <w:rFonts w:ascii="宋体" w:hAnsi="宋体" w:eastAsia="宋体" w:cs="宋体"/>
                <w:sz w:val="18"/>
                <w:szCs w:val="18"/>
              </w:rPr>
            </w:pPr>
          </w:p>
        </w:tc>
        <w:tc>
          <w:tcPr>
            <w:tcW w:w="3090" w:type="dxa"/>
            <w:tcBorders>
              <w:top w:val="single" w:color="000000" w:sz="4" w:space="0"/>
              <w:left w:val="single" w:color="000000" w:sz="4" w:space="0"/>
              <w:bottom w:val="single" w:color="000000" w:sz="4" w:space="0"/>
              <w:right w:val="single" w:color="000000" w:sz="4" w:space="0"/>
            </w:tcBorders>
            <w:vAlign w:val="center"/>
          </w:tcPr>
          <w:p w14:paraId="25D50247">
            <w:pPr>
              <w:widowControl/>
              <w:jc w:val="left"/>
              <w:textAlignment w:val="center"/>
              <w:rPr>
                <w:rFonts w:ascii="宋体" w:hAnsi="宋体" w:eastAsia="宋体" w:cs="宋体"/>
                <w:sz w:val="18"/>
                <w:szCs w:val="18"/>
              </w:rPr>
            </w:pPr>
            <w:r>
              <w:rPr>
                <w:rFonts w:hint="eastAsia" w:ascii="宋体" w:hAnsi="宋体" w:eastAsia="宋体" w:cs="宋体"/>
                <w:kern w:val="0"/>
                <w:sz w:val="18"/>
                <w:szCs w:val="18"/>
              </w:rPr>
              <w:t xml:space="preserve">  15、商业服务业等支出</w:t>
            </w:r>
          </w:p>
        </w:tc>
        <w:tc>
          <w:tcPr>
            <w:tcW w:w="1326" w:type="dxa"/>
            <w:tcBorders>
              <w:top w:val="single" w:color="000000" w:sz="4" w:space="0"/>
              <w:left w:val="single" w:color="000000" w:sz="4" w:space="0"/>
              <w:bottom w:val="single" w:color="000000" w:sz="4" w:space="0"/>
              <w:right w:val="single" w:color="000000" w:sz="4" w:space="0"/>
            </w:tcBorders>
            <w:vAlign w:val="center"/>
          </w:tcPr>
          <w:p w14:paraId="69841FC7">
            <w:pPr>
              <w:widowControl/>
              <w:jc w:val="right"/>
              <w:textAlignment w:val="center"/>
              <w:rPr>
                <w:rFonts w:ascii="宋体" w:hAnsi="宋体" w:eastAsia="宋体" w:cs="宋体"/>
                <w:sz w:val="18"/>
                <w:szCs w:val="18"/>
              </w:rPr>
            </w:pPr>
            <w:r>
              <w:rPr>
                <w:rFonts w:hint="eastAsia" w:ascii="宋体" w:hAnsi="宋体" w:eastAsia="宋体" w:cs="宋体"/>
                <w:kern w:val="0"/>
                <w:sz w:val="18"/>
                <w:szCs w:val="18"/>
              </w:rPr>
              <w:t>0.00</w:t>
            </w:r>
          </w:p>
        </w:tc>
      </w:tr>
      <w:tr w14:paraId="2A2306BA">
        <w:tblPrEx>
          <w:tblCellMar>
            <w:top w:w="15" w:type="dxa"/>
            <w:left w:w="15" w:type="dxa"/>
            <w:bottom w:w="15" w:type="dxa"/>
            <w:right w:w="15" w:type="dxa"/>
          </w:tblCellMar>
        </w:tblPrEx>
        <w:trPr>
          <w:trHeight w:val="298" w:hRule="atLeast"/>
        </w:trPr>
        <w:tc>
          <w:tcPr>
            <w:tcW w:w="3388" w:type="dxa"/>
            <w:tcBorders>
              <w:top w:val="single" w:color="000000" w:sz="4" w:space="0"/>
              <w:left w:val="single" w:color="000000" w:sz="4" w:space="0"/>
              <w:bottom w:val="single" w:color="000000" w:sz="4" w:space="0"/>
              <w:right w:val="single" w:color="000000" w:sz="4" w:space="0"/>
            </w:tcBorders>
            <w:vAlign w:val="bottom"/>
          </w:tcPr>
          <w:p w14:paraId="59E868E0">
            <w:pPr>
              <w:rPr>
                <w:rFonts w:ascii="宋体" w:hAnsi="宋体" w:eastAsia="宋体" w:cs="宋体"/>
                <w:sz w:val="18"/>
                <w:szCs w:val="18"/>
              </w:rPr>
            </w:pPr>
          </w:p>
        </w:tc>
        <w:tc>
          <w:tcPr>
            <w:tcW w:w="1080" w:type="dxa"/>
            <w:tcBorders>
              <w:top w:val="single" w:color="000000" w:sz="4" w:space="0"/>
              <w:left w:val="single" w:color="000000" w:sz="4" w:space="0"/>
              <w:bottom w:val="single" w:color="000000" w:sz="4" w:space="0"/>
              <w:right w:val="single" w:color="000000" w:sz="4" w:space="0"/>
            </w:tcBorders>
            <w:vAlign w:val="center"/>
          </w:tcPr>
          <w:p w14:paraId="56F1A2E4">
            <w:pPr>
              <w:jc w:val="right"/>
              <w:rPr>
                <w:rFonts w:ascii="宋体" w:hAnsi="宋体" w:eastAsia="宋体" w:cs="宋体"/>
                <w:sz w:val="18"/>
                <w:szCs w:val="18"/>
              </w:rPr>
            </w:pPr>
          </w:p>
        </w:tc>
        <w:tc>
          <w:tcPr>
            <w:tcW w:w="3090" w:type="dxa"/>
            <w:tcBorders>
              <w:top w:val="single" w:color="000000" w:sz="4" w:space="0"/>
              <w:left w:val="single" w:color="000000" w:sz="4" w:space="0"/>
              <w:bottom w:val="single" w:color="000000" w:sz="4" w:space="0"/>
              <w:right w:val="single" w:color="000000" w:sz="4" w:space="0"/>
            </w:tcBorders>
            <w:vAlign w:val="center"/>
          </w:tcPr>
          <w:p w14:paraId="0770A419">
            <w:pPr>
              <w:widowControl/>
              <w:jc w:val="left"/>
              <w:textAlignment w:val="center"/>
              <w:rPr>
                <w:rFonts w:ascii="宋体" w:hAnsi="宋体" w:eastAsia="宋体" w:cs="宋体"/>
                <w:sz w:val="18"/>
                <w:szCs w:val="18"/>
              </w:rPr>
            </w:pPr>
            <w:r>
              <w:rPr>
                <w:rFonts w:hint="eastAsia" w:ascii="宋体" w:hAnsi="宋体" w:eastAsia="宋体" w:cs="宋体"/>
                <w:kern w:val="0"/>
                <w:sz w:val="18"/>
                <w:szCs w:val="18"/>
              </w:rPr>
              <w:t xml:space="preserve">  16、金融支出</w:t>
            </w:r>
          </w:p>
        </w:tc>
        <w:tc>
          <w:tcPr>
            <w:tcW w:w="1326" w:type="dxa"/>
            <w:tcBorders>
              <w:top w:val="single" w:color="000000" w:sz="4" w:space="0"/>
              <w:left w:val="single" w:color="000000" w:sz="4" w:space="0"/>
              <w:bottom w:val="single" w:color="000000" w:sz="4" w:space="0"/>
              <w:right w:val="single" w:color="000000" w:sz="4" w:space="0"/>
            </w:tcBorders>
            <w:vAlign w:val="center"/>
          </w:tcPr>
          <w:p w14:paraId="232E8C4C">
            <w:pPr>
              <w:widowControl/>
              <w:jc w:val="right"/>
              <w:textAlignment w:val="center"/>
              <w:rPr>
                <w:rFonts w:ascii="宋体" w:hAnsi="宋体" w:eastAsia="宋体" w:cs="宋体"/>
                <w:sz w:val="18"/>
                <w:szCs w:val="18"/>
              </w:rPr>
            </w:pPr>
            <w:r>
              <w:rPr>
                <w:rFonts w:hint="eastAsia" w:ascii="宋体" w:hAnsi="宋体" w:eastAsia="宋体" w:cs="宋体"/>
                <w:kern w:val="0"/>
                <w:sz w:val="18"/>
                <w:szCs w:val="18"/>
              </w:rPr>
              <w:t>0.00</w:t>
            </w:r>
          </w:p>
        </w:tc>
      </w:tr>
      <w:tr w14:paraId="335A2DCE">
        <w:tblPrEx>
          <w:tblCellMar>
            <w:top w:w="15" w:type="dxa"/>
            <w:left w:w="15" w:type="dxa"/>
            <w:bottom w:w="15" w:type="dxa"/>
            <w:right w:w="15" w:type="dxa"/>
          </w:tblCellMar>
        </w:tblPrEx>
        <w:trPr>
          <w:trHeight w:val="315" w:hRule="atLeast"/>
        </w:trPr>
        <w:tc>
          <w:tcPr>
            <w:tcW w:w="3388" w:type="dxa"/>
            <w:tcBorders>
              <w:top w:val="single" w:color="000000" w:sz="4" w:space="0"/>
              <w:left w:val="single" w:color="000000" w:sz="4" w:space="0"/>
              <w:bottom w:val="single" w:color="000000" w:sz="4" w:space="0"/>
              <w:right w:val="single" w:color="000000" w:sz="4" w:space="0"/>
            </w:tcBorders>
            <w:vAlign w:val="bottom"/>
          </w:tcPr>
          <w:p w14:paraId="3DAF53A3">
            <w:pPr>
              <w:rPr>
                <w:rFonts w:ascii="宋体" w:hAnsi="宋体" w:eastAsia="宋体" w:cs="宋体"/>
                <w:sz w:val="18"/>
                <w:szCs w:val="18"/>
              </w:rPr>
            </w:pPr>
          </w:p>
        </w:tc>
        <w:tc>
          <w:tcPr>
            <w:tcW w:w="1080" w:type="dxa"/>
            <w:tcBorders>
              <w:top w:val="single" w:color="000000" w:sz="4" w:space="0"/>
              <w:left w:val="single" w:color="000000" w:sz="4" w:space="0"/>
              <w:bottom w:val="single" w:color="000000" w:sz="4" w:space="0"/>
              <w:right w:val="single" w:color="000000" w:sz="4" w:space="0"/>
            </w:tcBorders>
            <w:vAlign w:val="center"/>
          </w:tcPr>
          <w:p w14:paraId="0AA70529">
            <w:pPr>
              <w:jc w:val="right"/>
              <w:rPr>
                <w:rFonts w:ascii="宋体" w:hAnsi="宋体" w:eastAsia="宋体" w:cs="宋体"/>
                <w:sz w:val="18"/>
                <w:szCs w:val="18"/>
              </w:rPr>
            </w:pPr>
          </w:p>
        </w:tc>
        <w:tc>
          <w:tcPr>
            <w:tcW w:w="3090" w:type="dxa"/>
            <w:tcBorders>
              <w:top w:val="single" w:color="000000" w:sz="4" w:space="0"/>
              <w:left w:val="single" w:color="000000" w:sz="4" w:space="0"/>
              <w:bottom w:val="single" w:color="000000" w:sz="4" w:space="0"/>
              <w:right w:val="single" w:color="000000" w:sz="4" w:space="0"/>
            </w:tcBorders>
            <w:vAlign w:val="center"/>
          </w:tcPr>
          <w:p w14:paraId="33523D23">
            <w:pPr>
              <w:widowControl/>
              <w:jc w:val="left"/>
              <w:textAlignment w:val="center"/>
              <w:rPr>
                <w:rFonts w:ascii="宋体" w:hAnsi="宋体" w:eastAsia="宋体" w:cs="宋体"/>
                <w:sz w:val="18"/>
                <w:szCs w:val="18"/>
              </w:rPr>
            </w:pPr>
            <w:r>
              <w:rPr>
                <w:rFonts w:hint="eastAsia" w:ascii="宋体" w:hAnsi="宋体" w:eastAsia="宋体" w:cs="宋体"/>
                <w:kern w:val="0"/>
                <w:sz w:val="18"/>
                <w:szCs w:val="18"/>
              </w:rPr>
              <w:t xml:space="preserve">  17、援助其他地区支出</w:t>
            </w:r>
          </w:p>
        </w:tc>
        <w:tc>
          <w:tcPr>
            <w:tcW w:w="1326" w:type="dxa"/>
            <w:tcBorders>
              <w:top w:val="single" w:color="000000" w:sz="4" w:space="0"/>
              <w:left w:val="single" w:color="000000" w:sz="4" w:space="0"/>
              <w:bottom w:val="single" w:color="000000" w:sz="4" w:space="0"/>
              <w:right w:val="single" w:color="000000" w:sz="4" w:space="0"/>
            </w:tcBorders>
            <w:vAlign w:val="center"/>
          </w:tcPr>
          <w:p w14:paraId="62B3CF69">
            <w:pPr>
              <w:widowControl/>
              <w:jc w:val="right"/>
              <w:textAlignment w:val="center"/>
              <w:rPr>
                <w:rFonts w:ascii="宋体" w:hAnsi="宋体" w:eastAsia="宋体" w:cs="宋体"/>
                <w:sz w:val="18"/>
                <w:szCs w:val="18"/>
              </w:rPr>
            </w:pPr>
            <w:r>
              <w:rPr>
                <w:rFonts w:hint="eastAsia" w:ascii="宋体" w:hAnsi="宋体" w:eastAsia="宋体" w:cs="宋体"/>
                <w:kern w:val="0"/>
                <w:sz w:val="18"/>
                <w:szCs w:val="18"/>
              </w:rPr>
              <w:t>0.00</w:t>
            </w:r>
          </w:p>
        </w:tc>
      </w:tr>
      <w:tr w14:paraId="3C6A7AB4">
        <w:tblPrEx>
          <w:tblCellMar>
            <w:top w:w="15" w:type="dxa"/>
            <w:left w:w="15" w:type="dxa"/>
            <w:bottom w:w="15" w:type="dxa"/>
            <w:right w:w="15" w:type="dxa"/>
          </w:tblCellMar>
        </w:tblPrEx>
        <w:trPr>
          <w:trHeight w:val="281" w:hRule="atLeast"/>
        </w:trPr>
        <w:tc>
          <w:tcPr>
            <w:tcW w:w="3388" w:type="dxa"/>
            <w:tcBorders>
              <w:top w:val="single" w:color="000000" w:sz="4" w:space="0"/>
              <w:left w:val="single" w:color="000000" w:sz="4" w:space="0"/>
              <w:bottom w:val="single" w:color="000000" w:sz="4" w:space="0"/>
              <w:right w:val="single" w:color="000000" w:sz="4" w:space="0"/>
            </w:tcBorders>
            <w:vAlign w:val="bottom"/>
          </w:tcPr>
          <w:p w14:paraId="6647CA0F">
            <w:pPr>
              <w:rPr>
                <w:rFonts w:ascii="宋体" w:hAnsi="宋体" w:eastAsia="宋体" w:cs="宋体"/>
                <w:sz w:val="18"/>
                <w:szCs w:val="18"/>
              </w:rPr>
            </w:pPr>
          </w:p>
        </w:tc>
        <w:tc>
          <w:tcPr>
            <w:tcW w:w="1080" w:type="dxa"/>
            <w:tcBorders>
              <w:top w:val="single" w:color="000000" w:sz="4" w:space="0"/>
              <w:left w:val="single" w:color="000000" w:sz="4" w:space="0"/>
              <w:bottom w:val="single" w:color="000000" w:sz="4" w:space="0"/>
              <w:right w:val="single" w:color="000000" w:sz="4" w:space="0"/>
            </w:tcBorders>
            <w:vAlign w:val="center"/>
          </w:tcPr>
          <w:p w14:paraId="72E68A3B">
            <w:pPr>
              <w:jc w:val="right"/>
              <w:rPr>
                <w:rFonts w:ascii="宋体" w:hAnsi="宋体" w:eastAsia="宋体" w:cs="宋体"/>
                <w:sz w:val="18"/>
                <w:szCs w:val="18"/>
              </w:rPr>
            </w:pPr>
          </w:p>
        </w:tc>
        <w:tc>
          <w:tcPr>
            <w:tcW w:w="3090" w:type="dxa"/>
            <w:tcBorders>
              <w:top w:val="single" w:color="000000" w:sz="4" w:space="0"/>
              <w:left w:val="single" w:color="000000" w:sz="4" w:space="0"/>
              <w:bottom w:val="single" w:color="000000" w:sz="4" w:space="0"/>
              <w:right w:val="single" w:color="000000" w:sz="4" w:space="0"/>
            </w:tcBorders>
            <w:vAlign w:val="center"/>
          </w:tcPr>
          <w:p w14:paraId="14F00579">
            <w:pPr>
              <w:widowControl/>
              <w:jc w:val="left"/>
              <w:textAlignment w:val="center"/>
              <w:rPr>
                <w:rFonts w:ascii="宋体" w:hAnsi="宋体" w:eastAsia="宋体" w:cs="宋体"/>
                <w:sz w:val="18"/>
                <w:szCs w:val="18"/>
              </w:rPr>
            </w:pPr>
            <w:r>
              <w:rPr>
                <w:rFonts w:hint="eastAsia" w:ascii="宋体" w:hAnsi="宋体" w:eastAsia="宋体" w:cs="宋体"/>
                <w:kern w:val="0"/>
                <w:sz w:val="18"/>
                <w:szCs w:val="18"/>
              </w:rPr>
              <w:t xml:space="preserve">  18、自然资源海洋气象等支出</w:t>
            </w:r>
          </w:p>
        </w:tc>
        <w:tc>
          <w:tcPr>
            <w:tcW w:w="1326" w:type="dxa"/>
            <w:tcBorders>
              <w:top w:val="single" w:color="000000" w:sz="4" w:space="0"/>
              <w:left w:val="single" w:color="000000" w:sz="4" w:space="0"/>
              <w:bottom w:val="single" w:color="000000" w:sz="4" w:space="0"/>
              <w:right w:val="single" w:color="000000" w:sz="4" w:space="0"/>
            </w:tcBorders>
            <w:vAlign w:val="center"/>
          </w:tcPr>
          <w:p w14:paraId="011A192C">
            <w:pPr>
              <w:widowControl/>
              <w:jc w:val="right"/>
              <w:textAlignment w:val="center"/>
              <w:rPr>
                <w:rFonts w:ascii="宋体" w:hAnsi="宋体" w:eastAsia="宋体" w:cs="宋体"/>
                <w:sz w:val="18"/>
                <w:szCs w:val="18"/>
              </w:rPr>
            </w:pPr>
            <w:r>
              <w:rPr>
                <w:rFonts w:hint="eastAsia" w:ascii="宋体" w:hAnsi="宋体" w:eastAsia="宋体" w:cs="宋体"/>
                <w:kern w:val="0"/>
                <w:sz w:val="18"/>
                <w:szCs w:val="18"/>
              </w:rPr>
              <w:t>0.00</w:t>
            </w:r>
          </w:p>
        </w:tc>
      </w:tr>
      <w:tr w14:paraId="24B20D1F">
        <w:tblPrEx>
          <w:tblCellMar>
            <w:top w:w="15" w:type="dxa"/>
            <w:left w:w="15" w:type="dxa"/>
            <w:bottom w:w="15" w:type="dxa"/>
            <w:right w:w="15" w:type="dxa"/>
          </w:tblCellMar>
        </w:tblPrEx>
        <w:trPr>
          <w:trHeight w:val="275" w:hRule="atLeast"/>
        </w:trPr>
        <w:tc>
          <w:tcPr>
            <w:tcW w:w="3388" w:type="dxa"/>
            <w:tcBorders>
              <w:top w:val="single" w:color="000000" w:sz="4" w:space="0"/>
              <w:left w:val="single" w:color="000000" w:sz="4" w:space="0"/>
              <w:bottom w:val="single" w:color="000000" w:sz="4" w:space="0"/>
              <w:right w:val="single" w:color="000000" w:sz="4" w:space="0"/>
            </w:tcBorders>
            <w:vAlign w:val="bottom"/>
          </w:tcPr>
          <w:p w14:paraId="3741E9F0">
            <w:pPr>
              <w:rPr>
                <w:rFonts w:ascii="宋体" w:hAnsi="宋体" w:eastAsia="宋体" w:cs="宋体"/>
                <w:sz w:val="18"/>
                <w:szCs w:val="18"/>
              </w:rPr>
            </w:pPr>
          </w:p>
        </w:tc>
        <w:tc>
          <w:tcPr>
            <w:tcW w:w="1080" w:type="dxa"/>
            <w:tcBorders>
              <w:top w:val="single" w:color="000000" w:sz="4" w:space="0"/>
              <w:left w:val="single" w:color="000000" w:sz="4" w:space="0"/>
              <w:bottom w:val="single" w:color="000000" w:sz="4" w:space="0"/>
              <w:right w:val="single" w:color="000000" w:sz="4" w:space="0"/>
            </w:tcBorders>
            <w:vAlign w:val="center"/>
          </w:tcPr>
          <w:p w14:paraId="6CF46030">
            <w:pPr>
              <w:jc w:val="right"/>
              <w:rPr>
                <w:rFonts w:ascii="宋体" w:hAnsi="宋体" w:eastAsia="宋体" w:cs="宋体"/>
                <w:sz w:val="18"/>
                <w:szCs w:val="18"/>
              </w:rPr>
            </w:pPr>
          </w:p>
        </w:tc>
        <w:tc>
          <w:tcPr>
            <w:tcW w:w="3090" w:type="dxa"/>
            <w:tcBorders>
              <w:top w:val="single" w:color="000000" w:sz="4" w:space="0"/>
              <w:left w:val="single" w:color="000000" w:sz="4" w:space="0"/>
              <w:bottom w:val="single" w:color="000000" w:sz="4" w:space="0"/>
              <w:right w:val="single" w:color="000000" w:sz="4" w:space="0"/>
            </w:tcBorders>
            <w:vAlign w:val="center"/>
          </w:tcPr>
          <w:p w14:paraId="6E9B7B46">
            <w:pPr>
              <w:widowControl/>
              <w:jc w:val="left"/>
              <w:textAlignment w:val="center"/>
              <w:rPr>
                <w:rFonts w:ascii="宋体" w:hAnsi="宋体" w:eastAsia="宋体" w:cs="宋体"/>
                <w:sz w:val="18"/>
                <w:szCs w:val="18"/>
              </w:rPr>
            </w:pPr>
            <w:r>
              <w:rPr>
                <w:rFonts w:hint="eastAsia" w:ascii="宋体" w:hAnsi="宋体" w:eastAsia="宋体" w:cs="宋体"/>
                <w:kern w:val="0"/>
                <w:sz w:val="18"/>
                <w:szCs w:val="18"/>
              </w:rPr>
              <w:t xml:space="preserve">  19、住房保障支出</w:t>
            </w:r>
          </w:p>
        </w:tc>
        <w:tc>
          <w:tcPr>
            <w:tcW w:w="1326" w:type="dxa"/>
            <w:tcBorders>
              <w:top w:val="single" w:color="000000" w:sz="4" w:space="0"/>
              <w:left w:val="single" w:color="000000" w:sz="4" w:space="0"/>
              <w:bottom w:val="single" w:color="000000" w:sz="4" w:space="0"/>
              <w:right w:val="single" w:color="000000" w:sz="4" w:space="0"/>
            </w:tcBorders>
            <w:vAlign w:val="center"/>
          </w:tcPr>
          <w:p w14:paraId="58A0093A">
            <w:pPr>
              <w:widowControl/>
              <w:jc w:val="right"/>
              <w:textAlignment w:val="center"/>
              <w:rPr>
                <w:rFonts w:ascii="宋体" w:hAnsi="宋体" w:eastAsia="宋体" w:cs="宋体"/>
                <w:sz w:val="18"/>
                <w:szCs w:val="18"/>
              </w:rPr>
            </w:pPr>
            <w:r>
              <w:rPr>
                <w:rFonts w:hint="eastAsia" w:ascii="宋体" w:hAnsi="宋体" w:eastAsia="宋体" w:cs="宋体"/>
                <w:kern w:val="0"/>
                <w:sz w:val="18"/>
                <w:szCs w:val="18"/>
              </w:rPr>
              <w:t>0.00</w:t>
            </w:r>
          </w:p>
        </w:tc>
      </w:tr>
      <w:tr w14:paraId="7335D0EC">
        <w:tblPrEx>
          <w:tblCellMar>
            <w:top w:w="15" w:type="dxa"/>
            <w:left w:w="15" w:type="dxa"/>
            <w:bottom w:w="15" w:type="dxa"/>
            <w:right w:w="15" w:type="dxa"/>
          </w:tblCellMar>
        </w:tblPrEx>
        <w:trPr>
          <w:trHeight w:val="312" w:hRule="atLeast"/>
        </w:trPr>
        <w:tc>
          <w:tcPr>
            <w:tcW w:w="3388" w:type="dxa"/>
            <w:tcBorders>
              <w:top w:val="single" w:color="000000" w:sz="4" w:space="0"/>
              <w:left w:val="single" w:color="000000" w:sz="4" w:space="0"/>
              <w:bottom w:val="single" w:color="000000" w:sz="4" w:space="0"/>
              <w:right w:val="single" w:color="000000" w:sz="4" w:space="0"/>
            </w:tcBorders>
            <w:vAlign w:val="bottom"/>
          </w:tcPr>
          <w:p w14:paraId="3E40F077">
            <w:pPr>
              <w:rPr>
                <w:rFonts w:ascii="宋体" w:hAnsi="宋体" w:eastAsia="宋体" w:cs="宋体"/>
                <w:sz w:val="18"/>
                <w:szCs w:val="18"/>
              </w:rPr>
            </w:pPr>
          </w:p>
        </w:tc>
        <w:tc>
          <w:tcPr>
            <w:tcW w:w="1080" w:type="dxa"/>
            <w:tcBorders>
              <w:top w:val="single" w:color="000000" w:sz="4" w:space="0"/>
              <w:left w:val="single" w:color="000000" w:sz="4" w:space="0"/>
              <w:bottom w:val="single" w:color="000000" w:sz="4" w:space="0"/>
              <w:right w:val="single" w:color="000000" w:sz="4" w:space="0"/>
            </w:tcBorders>
            <w:vAlign w:val="center"/>
          </w:tcPr>
          <w:p w14:paraId="5E7C1BA2">
            <w:pPr>
              <w:jc w:val="right"/>
              <w:rPr>
                <w:rFonts w:ascii="宋体" w:hAnsi="宋体" w:eastAsia="宋体" w:cs="宋体"/>
                <w:sz w:val="18"/>
                <w:szCs w:val="18"/>
              </w:rPr>
            </w:pPr>
          </w:p>
        </w:tc>
        <w:tc>
          <w:tcPr>
            <w:tcW w:w="3090" w:type="dxa"/>
            <w:tcBorders>
              <w:top w:val="single" w:color="000000" w:sz="4" w:space="0"/>
              <w:left w:val="single" w:color="000000" w:sz="4" w:space="0"/>
              <w:bottom w:val="single" w:color="000000" w:sz="4" w:space="0"/>
              <w:right w:val="single" w:color="000000" w:sz="4" w:space="0"/>
            </w:tcBorders>
            <w:vAlign w:val="center"/>
          </w:tcPr>
          <w:p w14:paraId="26B19508">
            <w:pPr>
              <w:widowControl/>
              <w:jc w:val="left"/>
              <w:textAlignment w:val="center"/>
              <w:rPr>
                <w:rFonts w:ascii="宋体" w:hAnsi="宋体" w:eastAsia="宋体" w:cs="宋体"/>
                <w:sz w:val="18"/>
                <w:szCs w:val="18"/>
              </w:rPr>
            </w:pPr>
            <w:r>
              <w:rPr>
                <w:rFonts w:hint="eastAsia" w:ascii="宋体" w:hAnsi="宋体" w:eastAsia="宋体" w:cs="宋体"/>
                <w:kern w:val="0"/>
                <w:sz w:val="18"/>
                <w:szCs w:val="18"/>
              </w:rPr>
              <w:t xml:space="preserve">  20、粮油物资储备支出</w:t>
            </w:r>
          </w:p>
        </w:tc>
        <w:tc>
          <w:tcPr>
            <w:tcW w:w="1326" w:type="dxa"/>
            <w:tcBorders>
              <w:top w:val="single" w:color="000000" w:sz="4" w:space="0"/>
              <w:left w:val="single" w:color="000000" w:sz="4" w:space="0"/>
              <w:bottom w:val="single" w:color="000000" w:sz="4" w:space="0"/>
              <w:right w:val="single" w:color="000000" w:sz="4" w:space="0"/>
            </w:tcBorders>
            <w:vAlign w:val="center"/>
          </w:tcPr>
          <w:p w14:paraId="2870E0A8">
            <w:pPr>
              <w:widowControl/>
              <w:jc w:val="right"/>
              <w:textAlignment w:val="center"/>
              <w:rPr>
                <w:rFonts w:ascii="宋体" w:hAnsi="宋体" w:eastAsia="宋体" w:cs="宋体"/>
                <w:sz w:val="18"/>
                <w:szCs w:val="18"/>
              </w:rPr>
            </w:pPr>
            <w:r>
              <w:rPr>
                <w:rFonts w:hint="eastAsia" w:ascii="宋体" w:hAnsi="宋体" w:eastAsia="宋体" w:cs="宋体"/>
                <w:kern w:val="0"/>
                <w:sz w:val="18"/>
                <w:szCs w:val="18"/>
              </w:rPr>
              <w:t>0.00</w:t>
            </w:r>
          </w:p>
        </w:tc>
      </w:tr>
      <w:tr w14:paraId="1361A3E8">
        <w:tblPrEx>
          <w:tblCellMar>
            <w:top w:w="15" w:type="dxa"/>
            <w:left w:w="15" w:type="dxa"/>
            <w:bottom w:w="15" w:type="dxa"/>
            <w:right w:w="15" w:type="dxa"/>
          </w:tblCellMar>
        </w:tblPrEx>
        <w:trPr>
          <w:trHeight w:val="287" w:hRule="atLeast"/>
        </w:trPr>
        <w:tc>
          <w:tcPr>
            <w:tcW w:w="3388" w:type="dxa"/>
            <w:tcBorders>
              <w:top w:val="single" w:color="000000" w:sz="4" w:space="0"/>
              <w:left w:val="single" w:color="000000" w:sz="4" w:space="0"/>
              <w:bottom w:val="single" w:color="000000" w:sz="4" w:space="0"/>
              <w:right w:val="single" w:color="000000" w:sz="4" w:space="0"/>
            </w:tcBorders>
            <w:vAlign w:val="bottom"/>
          </w:tcPr>
          <w:p w14:paraId="15C0876C">
            <w:pPr>
              <w:rPr>
                <w:rFonts w:ascii="宋体" w:hAnsi="宋体" w:eastAsia="宋体" w:cs="宋体"/>
                <w:sz w:val="18"/>
                <w:szCs w:val="18"/>
              </w:rPr>
            </w:pPr>
          </w:p>
        </w:tc>
        <w:tc>
          <w:tcPr>
            <w:tcW w:w="1080" w:type="dxa"/>
            <w:tcBorders>
              <w:top w:val="single" w:color="000000" w:sz="4" w:space="0"/>
              <w:left w:val="single" w:color="000000" w:sz="4" w:space="0"/>
              <w:bottom w:val="single" w:color="000000" w:sz="4" w:space="0"/>
              <w:right w:val="single" w:color="000000" w:sz="4" w:space="0"/>
            </w:tcBorders>
            <w:vAlign w:val="center"/>
          </w:tcPr>
          <w:p w14:paraId="1A1A338F">
            <w:pPr>
              <w:jc w:val="right"/>
              <w:rPr>
                <w:rFonts w:ascii="宋体" w:hAnsi="宋体" w:eastAsia="宋体" w:cs="宋体"/>
                <w:sz w:val="18"/>
                <w:szCs w:val="18"/>
              </w:rPr>
            </w:pPr>
          </w:p>
        </w:tc>
        <w:tc>
          <w:tcPr>
            <w:tcW w:w="3090" w:type="dxa"/>
            <w:tcBorders>
              <w:top w:val="single" w:color="000000" w:sz="4" w:space="0"/>
              <w:left w:val="single" w:color="000000" w:sz="4" w:space="0"/>
              <w:bottom w:val="single" w:color="000000" w:sz="4" w:space="0"/>
              <w:right w:val="single" w:color="000000" w:sz="4" w:space="0"/>
            </w:tcBorders>
            <w:vAlign w:val="center"/>
          </w:tcPr>
          <w:p w14:paraId="3A9AAC3A">
            <w:pPr>
              <w:widowControl/>
              <w:jc w:val="left"/>
              <w:textAlignment w:val="center"/>
              <w:rPr>
                <w:rFonts w:ascii="宋体" w:hAnsi="宋体" w:eastAsia="宋体" w:cs="宋体"/>
                <w:sz w:val="18"/>
                <w:szCs w:val="18"/>
              </w:rPr>
            </w:pPr>
            <w:r>
              <w:rPr>
                <w:rFonts w:hint="eastAsia" w:ascii="宋体" w:hAnsi="宋体" w:eastAsia="宋体" w:cs="宋体"/>
                <w:kern w:val="0"/>
                <w:sz w:val="18"/>
                <w:szCs w:val="18"/>
              </w:rPr>
              <w:t xml:space="preserve">  21、灾害防治及应急管理支出</w:t>
            </w:r>
          </w:p>
        </w:tc>
        <w:tc>
          <w:tcPr>
            <w:tcW w:w="1326" w:type="dxa"/>
            <w:tcBorders>
              <w:top w:val="single" w:color="000000" w:sz="4" w:space="0"/>
              <w:left w:val="single" w:color="000000" w:sz="4" w:space="0"/>
              <w:bottom w:val="single" w:color="000000" w:sz="4" w:space="0"/>
              <w:right w:val="single" w:color="000000" w:sz="4" w:space="0"/>
            </w:tcBorders>
            <w:vAlign w:val="center"/>
          </w:tcPr>
          <w:p w14:paraId="69103ECD">
            <w:pPr>
              <w:widowControl/>
              <w:jc w:val="right"/>
              <w:textAlignment w:val="center"/>
              <w:rPr>
                <w:rFonts w:ascii="宋体" w:hAnsi="宋体" w:eastAsia="宋体" w:cs="宋体"/>
                <w:sz w:val="18"/>
                <w:szCs w:val="18"/>
              </w:rPr>
            </w:pPr>
            <w:r>
              <w:rPr>
                <w:rFonts w:hint="eastAsia" w:ascii="宋体" w:hAnsi="宋体" w:eastAsia="宋体" w:cs="宋体"/>
                <w:kern w:val="0"/>
                <w:sz w:val="18"/>
                <w:szCs w:val="18"/>
              </w:rPr>
              <w:t>0.00</w:t>
            </w:r>
          </w:p>
        </w:tc>
      </w:tr>
      <w:tr w14:paraId="339AFD2D">
        <w:tblPrEx>
          <w:tblCellMar>
            <w:top w:w="15" w:type="dxa"/>
            <w:left w:w="15" w:type="dxa"/>
            <w:bottom w:w="15" w:type="dxa"/>
            <w:right w:w="15" w:type="dxa"/>
          </w:tblCellMar>
        </w:tblPrEx>
        <w:trPr>
          <w:trHeight w:val="287" w:hRule="atLeast"/>
        </w:trPr>
        <w:tc>
          <w:tcPr>
            <w:tcW w:w="3388" w:type="dxa"/>
            <w:tcBorders>
              <w:top w:val="single" w:color="000000" w:sz="4" w:space="0"/>
              <w:left w:val="single" w:color="000000" w:sz="4" w:space="0"/>
              <w:bottom w:val="single" w:color="000000" w:sz="4" w:space="0"/>
              <w:right w:val="single" w:color="000000" w:sz="4" w:space="0"/>
            </w:tcBorders>
            <w:vAlign w:val="bottom"/>
          </w:tcPr>
          <w:p w14:paraId="79AF6AAB">
            <w:pPr>
              <w:rPr>
                <w:rFonts w:ascii="宋体" w:hAnsi="宋体" w:eastAsia="宋体" w:cs="宋体"/>
                <w:sz w:val="18"/>
                <w:szCs w:val="18"/>
              </w:rPr>
            </w:pPr>
          </w:p>
        </w:tc>
        <w:tc>
          <w:tcPr>
            <w:tcW w:w="1080" w:type="dxa"/>
            <w:tcBorders>
              <w:top w:val="single" w:color="000000" w:sz="4" w:space="0"/>
              <w:left w:val="single" w:color="000000" w:sz="4" w:space="0"/>
              <w:bottom w:val="single" w:color="000000" w:sz="4" w:space="0"/>
              <w:right w:val="single" w:color="000000" w:sz="4" w:space="0"/>
            </w:tcBorders>
            <w:vAlign w:val="center"/>
          </w:tcPr>
          <w:p w14:paraId="3D03DAEC">
            <w:pPr>
              <w:jc w:val="right"/>
              <w:rPr>
                <w:rFonts w:ascii="宋体" w:hAnsi="宋体" w:eastAsia="宋体" w:cs="宋体"/>
                <w:sz w:val="18"/>
                <w:szCs w:val="18"/>
              </w:rPr>
            </w:pPr>
          </w:p>
        </w:tc>
        <w:tc>
          <w:tcPr>
            <w:tcW w:w="3090" w:type="dxa"/>
            <w:tcBorders>
              <w:top w:val="single" w:color="000000" w:sz="4" w:space="0"/>
              <w:left w:val="single" w:color="000000" w:sz="4" w:space="0"/>
              <w:bottom w:val="single" w:color="000000" w:sz="4" w:space="0"/>
              <w:right w:val="single" w:color="000000" w:sz="4" w:space="0"/>
            </w:tcBorders>
            <w:vAlign w:val="center"/>
          </w:tcPr>
          <w:p w14:paraId="2299C785">
            <w:pPr>
              <w:widowControl/>
              <w:ind w:firstLine="180" w:firstLineChars="100"/>
              <w:jc w:val="left"/>
              <w:textAlignment w:val="center"/>
              <w:rPr>
                <w:rFonts w:ascii="宋体" w:hAnsi="宋体" w:eastAsia="宋体" w:cs="宋体"/>
                <w:kern w:val="0"/>
                <w:sz w:val="18"/>
                <w:szCs w:val="18"/>
              </w:rPr>
            </w:pPr>
            <w:r>
              <w:rPr>
                <w:rFonts w:hint="eastAsia" w:ascii="宋体" w:hAnsi="宋体" w:eastAsia="宋体" w:cs="宋体"/>
                <w:kern w:val="0"/>
                <w:sz w:val="18"/>
                <w:szCs w:val="18"/>
              </w:rPr>
              <w:t>22、其他支出</w:t>
            </w:r>
          </w:p>
        </w:tc>
        <w:tc>
          <w:tcPr>
            <w:tcW w:w="1326" w:type="dxa"/>
            <w:tcBorders>
              <w:top w:val="single" w:color="000000" w:sz="4" w:space="0"/>
              <w:left w:val="single" w:color="000000" w:sz="4" w:space="0"/>
              <w:bottom w:val="single" w:color="000000" w:sz="4" w:space="0"/>
              <w:right w:val="single" w:color="000000" w:sz="4" w:space="0"/>
            </w:tcBorders>
            <w:vAlign w:val="center"/>
          </w:tcPr>
          <w:p w14:paraId="24A35D57">
            <w:pPr>
              <w:widowControl/>
              <w:jc w:val="right"/>
              <w:textAlignment w:val="center"/>
              <w:rPr>
                <w:rFonts w:ascii="宋体" w:hAnsi="宋体" w:eastAsia="宋体" w:cs="宋体"/>
                <w:sz w:val="18"/>
                <w:szCs w:val="18"/>
              </w:rPr>
            </w:pPr>
            <w:r>
              <w:rPr>
                <w:rFonts w:hint="eastAsia" w:ascii="宋体" w:hAnsi="宋体" w:eastAsia="宋体" w:cs="宋体"/>
                <w:kern w:val="0"/>
                <w:sz w:val="18"/>
                <w:szCs w:val="18"/>
              </w:rPr>
              <w:t>0.00</w:t>
            </w:r>
          </w:p>
        </w:tc>
      </w:tr>
      <w:tr w14:paraId="42F228FA">
        <w:tblPrEx>
          <w:tblCellMar>
            <w:top w:w="15" w:type="dxa"/>
            <w:left w:w="15" w:type="dxa"/>
            <w:bottom w:w="15" w:type="dxa"/>
            <w:right w:w="15" w:type="dxa"/>
          </w:tblCellMar>
        </w:tblPrEx>
        <w:trPr>
          <w:trHeight w:val="415" w:hRule="atLeast"/>
        </w:trPr>
        <w:tc>
          <w:tcPr>
            <w:tcW w:w="3388" w:type="dxa"/>
            <w:tcBorders>
              <w:top w:val="single" w:color="000000" w:sz="4" w:space="0"/>
              <w:left w:val="single" w:color="000000" w:sz="4" w:space="0"/>
              <w:right w:val="single" w:color="000000" w:sz="4" w:space="0"/>
            </w:tcBorders>
            <w:vAlign w:val="center"/>
          </w:tcPr>
          <w:p w14:paraId="1A6BED0F">
            <w:pPr>
              <w:widowControl/>
              <w:jc w:val="center"/>
              <w:textAlignment w:val="center"/>
              <w:rPr>
                <w:rFonts w:ascii="宋体" w:hAnsi="宋体" w:eastAsia="宋体" w:cs="宋体"/>
                <w:b/>
                <w:sz w:val="18"/>
                <w:szCs w:val="18"/>
              </w:rPr>
            </w:pPr>
            <w:r>
              <w:rPr>
                <w:rFonts w:hint="eastAsia" w:ascii="宋体" w:hAnsi="宋体" w:eastAsia="宋体" w:cs="宋体"/>
                <w:b/>
                <w:kern w:val="0"/>
                <w:sz w:val="18"/>
                <w:szCs w:val="18"/>
              </w:rPr>
              <w:t>本年收入合计</w:t>
            </w:r>
          </w:p>
        </w:tc>
        <w:tc>
          <w:tcPr>
            <w:tcW w:w="1080" w:type="dxa"/>
            <w:tcBorders>
              <w:top w:val="single" w:color="000000" w:sz="4" w:space="0"/>
              <w:left w:val="single" w:color="000000" w:sz="4" w:space="0"/>
              <w:right w:val="single" w:color="000000" w:sz="4" w:space="0"/>
            </w:tcBorders>
            <w:vAlign w:val="center"/>
          </w:tcPr>
          <w:p w14:paraId="5CB7718E">
            <w:pPr>
              <w:widowControl/>
              <w:jc w:val="right"/>
              <w:textAlignment w:val="center"/>
              <w:rPr>
                <w:rFonts w:ascii="宋体" w:hAnsi="宋体" w:eastAsia="宋体" w:cs="宋体"/>
                <w:sz w:val="18"/>
                <w:szCs w:val="18"/>
              </w:rPr>
            </w:pPr>
            <w:r>
              <w:rPr>
                <w:rFonts w:hint="eastAsia" w:ascii="宋体" w:hAnsi="宋体" w:eastAsia="宋体" w:cs="宋体"/>
                <w:kern w:val="0"/>
                <w:sz w:val="18"/>
                <w:szCs w:val="18"/>
              </w:rPr>
              <w:t>89.68</w:t>
            </w:r>
          </w:p>
        </w:tc>
        <w:tc>
          <w:tcPr>
            <w:tcW w:w="3090" w:type="dxa"/>
            <w:tcBorders>
              <w:top w:val="single" w:color="000000" w:sz="4" w:space="0"/>
              <w:left w:val="single" w:color="000000" w:sz="4" w:space="0"/>
              <w:right w:val="single" w:color="000000" w:sz="4" w:space="0"/>
            </w:tcBorders>
            <w:vAlign w:val="center"/>
          </w:tcPr>
          <w:p w14:paraId="0D8512CB">
            <w:pPr>
              <w:widowControl/>
              <w:jc w:val="center"/>
              <w:textAlignment w:val="center"/>
              <w:rPr>
                <w:rFonts w:ascii="宋体" w:hAnsi="宋体" w:eastAsia="宋体" w:cs="宋体"/>
                <w:b/>
                <w:sz w:val="18"/>
                <w:szCs w:val="18"/>
              </w:rPr>
            </w:pPr>
            <w:r>
              <w:rPr>
                <w:rFonts w:hint="eastAsia" w:ascii="宋体" w:hAnsi="宋体" w:eastAsia="宋体" w:cs="宋体"/>
                <w:b/>
                <w:kern w:val="0"/>
                <w:sz w:val="18"/>
                <w:szCs w:val="18"/>
              </w:rPr>
              <w:t>本年支出合计</w:t>
            </w:r>
          </w:p>
        </w:tc>
        <w:tc>
          <w:tcPr>
            <w:tcW w:w="1326" w:type="dxa"/>
            <w:tcBorders>
              <w:top w:val="single" w:color="000000" w:sz="4" w:space="0"/>
              <w:left w:val="single" w:color="000000" w:sz="4" w:space="0"/>
              <w:right w:val="single" w:color="000000" w:sz="4" w:space="0"/>
            </w:tcBorders>
            <w:vAlign w:val="center"/>
          </w:tcPr>
          <w:p w14:paraId="4E428A97">
            <w:pPr>
              <w:widowControl/>
              <w:jc w:val="right"/>
              <w:textAlignment w:val="center"/>
              <w:rPr>
                <w:rFonts w:ascii="宋体" w:hAnsi="宋体" w:eastAsia="宋体" w:cs="宋体"/>
                <w:sz w:val="18"/>
                <w:szCs w:val="18"/>
              </w:rPr>
            </w:pPr>
            <w:r>
              <w:rPr>
                <w:rFonts w:hint="eastAsia" w:ascii="宋体" w:hAnsi="宋体" w:eastAsia="宋体" w:cs="宋体"/>
                <w:kern w:val="0"/>
                <w:sz w:val="18"/>
                <w:szCs w:val="18"/>
              </w:rPr>
              <w:t>89.68</w:t>
            </w:r>
          </w:p>
        </w:tc>
      </w:tr>
      <w:tr w14:paraId="021E49F6">
        <w:tblPrEx>
          <w:tblCellMar>
            <w:top w:w="15" w:type="dxa"/>
            <w:left w:w="15" w:type="dxa"/>
            <w:bottom w:w="15" w:type="dxa"/>
            <w:right w:w="15" w:type="dxa"/>
          </w:tblCellMar>
        </w:tblPrEx>
        <w:trPr>
          <w:trHeight w:val="355" w:hRule="atLeast"/>
        </w:trPr>
        <w:tc>
          <w:tcPr>
            <w:tcW w:w="3388" w:type="dxa"/>
            <w:tcBorders>
              <w:top w:val="single" w:color="000000" w:sz="4" w:space="0"/>
              <w:left w:val="single" w:color="000000" w:sz="4" w:space="0"/>
              <w:bottom w:val="single" w:color="000000" w:sz="4" w:space="0"/>
              <w:right w:val="single" w:color="000000" w:sz="4" w:space="0"/>
            </w:tcBorders>
            <w:vAlign w:val="center"/>
          </w:tcPr>
          <w:p w14:paraId="407A0C67">
            <w:pPr>
              <w:widowControl/>
              <w:jc w:val="center"/>
              <w:textAlignment w:val="center"/>
              <w:rPr>
                <w:rFonts w:ascii="宋体" w:hAnsi="宋体" w:eastAsia="宋体" w:cs="宋体"/>
                <w:bCs/>
                <w:sz w:val="18"/>
                <w:szCs w:val="18"/>
              </w:rPr>
            </w:pPr>
            <w:r>
              <w:rPr>
                <w:rFonts w:hint="eastAsia" w:ascii="宋体" w:hAnsi="宋体" w:eastAsia="宋体" w:cs="宋体"/>
                <w:bCs/>
                <w:kern w:val="0"/>
                <w:sz w:val="18"/>
                <w:szCs w:val="18"/>
              </w:rPr>
              <w:t>用事业基金弥补收支差额</w:t>
            </w:r>
          </w:p>
        </w:tc>
        <w:tc>
          <w:tcPr>
            <w:tcW w:w="1080" w:type="dxa"/>
            <w:tcBorders>
              <w:top w:val="single" w:color="000000" w:sz="4" w:space="0"/>
              <w:left w:val="single" w:color="000000" w:sz="4" w:space="0"/>
              <w:bottom w:val="single" w:color="000000" w:sz="4" w:space="0"/>
              <w:right w:val="single" w:color="000000" w:sz="4" w:space="0"/>
            </w:tcBorders>
            <w:vAlign w:val="center"/>
          </w:tcPr>
          <w:p w14:paraId="31A1E2B6">
            <w:pPr>
              <w:widowControl/>
              <w:jc w:val="right"/>
              <w:textAlignment w:val="center"/>
              <w:rPr>
                <w:rFonts w:ascii="宋体" w:hAnsi="宋体" w:eastAsia="宋体" w:cs="宋体"/>
                <w:bCs/>
                <w:sz w:val="18"/>
                <w:szCs w:val="18"/>
              </w:rPr>
            </w:pPr>
            <w:r>
              <w:rPr>
                <w:rFonts w:hint="eastAsia" w:ascii="宋体" w:hAnsi="宋体" w:eastAsia="宋体" w:cs="宋体"/>
                <w:kern w:val="0"/>
                <w:sz w:val="18"/>
                <w:szCs w:val="18"/>
              </w:rPr>
              <w:t>0.00</w:t>
            </w:r>
          </w:p>
        </w:tc>
        <w:tc>
          <w:tcPr>
            <w:tcW w:w="3090" w:type="dxa"/>
            <w:tcBorders>
              <w:top w:val="single" w:color="000000" w:sz="4" w:space="0"/>
              <w:left w:val="single" w:color="000000" w:sz="4" w:space="0"/>
              <w:bottom w:val="single" w:color="000000" w:sz="4" w:space="0"/>
              <w:right w:val="single" w:color="000000" w:sz="4" w:space="0"/>
            </w:tcBorders>
            <w:vAlign w:val="center"/>
          </w:tcPr>
          <w:p w14:paraId="11A7AD5C">
            <w:pPr>
              <w:widowControl/>
              <w:jc w:val="center"/>
              <w:textAlignment w:val="center"/>
              <w:rPr>
                <w:rFonts w:ascii="宋体" w:hAnsi="宋体" w:eastAsia="宋体" w:cs="宋体"/>
                <w:bCs/>
                <w:sz w:val="18"/>
                <w:szCs w:val="18"/>
              </w:rPr>
            </w:pPr>
            <w:r>
              <w:rPr>
                <w:rFonts w:hint="eastAsia" w:ascii="宋体" w:hAnsi="宋体" w:eastAsia="宋体" w:cs="宋体"/>
                <w:bCs/>
                <w:kern w:val="0"/>
                <w:sz w:val="18"/>
                <w:szCs w:val="18"/>
              </w:rPr>
              <w:t xml:space="preserve">结余分配 </w:t>
            </w:r>
          </w:p>
        </w:tc>
        <w:tc>
          <w:tcPr>
            <w:tcW w:w="1326" w:type="dxa"/>
            <w:tcBorders>
              <w:top w:val="single" w:color="000000" w:sz="4" w:space="0"/>
              <w:left w:val="single" w:color="000000" w:sz="4" w:space="0"/>
              <w:bottom w:val="single" w:color="000000" w:sz="4" w:space="0"/>
              <w:right w:val="single" w:color="000000" w:sz="4" w:space="0"/>
            </w:tcBorders>
            <w:vAlign w:val="center"/>
          </w:tcPr>
          <w:p w14:paraId="08746390">
            <w:pPr>
              <w:widowControl/>
              <w:jc w:val="right"/>
              <w:textAlignment w:val="center"/>
              <w:rPr>
                <w:rFonts w:ascii="宋体" w:hAnsi="宋体" w:eastAsia="宋体" w:cs="宋体"/>
                <w:bCs/>
                <w:sz w:val="18"/>
                <w:szCs w:val="18"/>
              </w:rPr>
            </w:pPr>
            <w:r>
              <w:rPr>
                <w:rFonts w:hint="eastAsia" w:ascii="宋体" w:hAnsi="宋体" w:eastAsia="宋体" w:cs="宋体"/>
                <w:kern w:val="0"/>
                <w:sz w:val="18"/>
                <w:szCs w:val="18"/>
              </w:rPr>
              <w:t>0.00</w:t>
            </w:r>
          </w:p>
        </w:tc>
      </w:tr>
      <w:tr w14:paraId="1A06A9FA">
        <w:tblPrEx>
          <w:tblCellMar>
            <w:top w:w="15" w:type="dxa"/>
            <w:left w:w="15" w:type="dxa"/>
            <w:bottom w:w="15" w:type="dxa"/>
            <w:right w:w="15" w:type="dxa"/>
          </w:tblCellMar>
        </w:tblPrEx>
        <w:trPr>
          <w:trHeight w:val="371" w:hRule="atLeast"/>
        </w:trPr>
        <w:tc>
          <w:tcPr>
            <w:tcW w:w="3388" w:type="dxa"/>
            <w:tcBorders>
              <w:top w:val="single" w:color="000000" w:sz="4" w:space="0"/>
              <w:left w:val="single" w:color="000000" w:sz="4" w:space="0"/>
              <w:bottom w:val="single" w:color="000000" w:sz="4" w:space="0"/>
              <w:right w:val="single" w:color="000000" w:sz="4" w:space="0"/>
            </w:tcBorders>
            <w:vAlign w:val="center"/>
          </w:tcPr>
          <w:p w14:paraId="33877080">
            <w:pPr>
              <w:widowControl/>
              <w:jc w:val="center"/>
              <w:textAlignment w:val="center"/>
              <w:rPr>
                <w:rFonts w:ascii="宋体" w:hAnsi="宋体" w:eastAsia="宋体" w:cs="宋体"/>
                <w:bCs/>
                <w:sz w:val="18"/>
                <w:szCs w:val="18"/>
              </w:rPr>
            </w:pPr>
            <w:r>
              <w:rPr>
                <w:rFonts w:hint="eastAsia" w:ascii="宋体" w:hAnsi="宋体" w:eastAsia="宋体" w:cs="宋体"/>
                <w:bCs/>
                <w:kern w:val="0"/>
                <w:sz w:val="18"/>
                <w:szCs w:val="18"/>
              </w:rPr>
              <w:t>年初结转和结余</w:t>
            </w:r>
          </w:p>
        </w:tc>
        <w:tc>
          <w:tcPr>
            <w:tcW w:w="1080" w:type="dxa"/>
            <w:tcBorders>
              <w:top w:val="single" w:color="000000" w:sz="4" w:space="0"/>
              <w:left w:val="single" w:color="000000" w:sz="4" w:space="0"/>
              <w:bottom w:val="single" w:color="000000" w:sz="4" w:space="0"/>
              <w:right w:val="single" w:color="000000" w:sz="4" w:space="0"/>
            </w:tcBorders>
            <w:vAlign w:val="center"/>
          </w:tcPr>
          <w:p w14:paraId="6D9E79DD">
            <w:pPr>
              <w:widowControl/>
              <w:jc w:val="right"/>
              <w:textAlignment w:val="center"/>
              <w:rPr>
                <w:rFonts w:ascii="宋体" w:hAnsi="宋体" w:eastAsia="宋体" w:cs="宋体"/>
                <w:bCs/>
                <w:sz w:val="18"/>
                <w:szCs w:val="18"/>
              </w:rPr>
            </w:pPr>
            <w:r>
              <w:rPr>
                <w:rFonts w:hint="eastAsia" w:ascii="宋体" w:hAnsi="宋体" w:eastAsia="宋体" w:cs="宋体"/>
                <w:kern w:val="0"/>
                <w:sz w:val="18"/>
                <w:szCs w:val="18"/>
              </w:rPr>
              <w:t>0.00</w:t>
            </w:r>
          </w:p>
        </w:tc>
        <w:tc>
          <w:tcPr>
            <w:tcW w:w="3090" w:type="dxa"/>
            <w:tcBorders>
              <w:top w:val="single" w:color="000000" w:sz="4" w:space="0"/>
              <w:left w:val="single" w:color="000000" w:sz="4" w:space="0"/>
              <w:bottom w:val="single" w:color="000000" w:sz="4" w:space="0"/>
              <w:right w:val="single" w:color="000000" w:sz="4" w:space="0"/>
            </w:tcBorders>
            <w:vAlign w:val="center"/>
          </w:tcPr>
          <w:p w14:paraId="4ACF9D24">
            <w:pPr>
              <w:widowControl/>
              <w:jc w:val="center"/>
              <w:textAlignment w:val="center"/>
              <w:rPr>
                <w:rFonts w:ascii="宋体" w:hAnsi="宋体" w:eastAsia="宋体" w:cs="宋体"/>
                <w:bCs/>
                <w:sz w:val="18"/>
                <w:szCs w:val="18"/>
              </w:rPr>
            </w:pPr>
            <w:r>
              <w:rPr>
                <w:rFonts w:hint="eastAsia" w:ascii="宋体" w:hAnsi="宋体" w:eastAsia="宋体" w:cs="宋体"/>
                <w:bCs/>
                <w:kern w:val="0"/>
                <w:sz w:val="18"/>
                <w:szCs w:val="18"/>
              </w:rPr>
              <w:t>年末结转和结余</w:t>
            </w:r>
          </w:p>
        </w:tc>
        <w:tc>
          <w:tcPr>
            <w:tcW w:w="1326" w:type="dxa"/>
            <w:tcBorders>
              <w:top w:val="single" w:color="000000" w:sz="4" w:space="0"/>
              <w:left w:val="single" w:color="000000" w:sz="4" w:space="0"/>
              <w:bottom w:val="single" w:color="000000" w:sz="4" w:space="0"/>
              <w:right w:val="single" w:color="000000" w:sz="4" w:space="0"/>
            </w:tcBorders>
            <w:vAlign w:val="center"/>
          </w:tcPr>
          <w:p w14:paraId="3972C369">
            <w:pPr>
              <w:widowControl/>
              <w:jc w:val="right"/>
              <w:textAlignment w:val="center"/>
              <w:rPr>
                <w:rFonts w:ascii="宋体" w:hAnsi="宋体" w:eastAsia="宋体" w:cs="宋体"/>
                <w:bCs/>
                <w:sz w:val="18"/>
                <w:szCs w:val="18"/>
              </w:rPr>
            </w:pPr>
            <w:r>
              <w:rPr>
                <w:rFonts w:hint="eastAsia" w:ascii="宋体" w:hAnsi="宋体" w:eastAsia="宋体" w:cs="宋体"/>
                <w:kern w:val="0"/>
                <w:sz w:val="18"/>
                <w:szCs w:val="18"/>
              </w:rPr>
              <w:t>0.00</w:t>
            </w:r>
          </w:p>
        </w:tc>
      </w:tr>
      <w:tr w14:paraId="0C7BB50F">
        <w:tblPrEx>
          <w:tblCellMar>
            <w:top w:w="15" w:type="dxa"/>
            <w:left w:w="15" w:type="dxa"/>
            <w:bottom w:w="15" w:type="dxa"/>
            <w:right w:w="15" w:type="dxa"/>
          </w:tblCellMar>
        </w:tblPrEx>
        <w:trPr>
          <w:trHeight w:val="382" w:hRule="atLeast"/>
        </w:trPr>
        <w:tc>
          <w:tcPr>
            <w:tcW w:w="3388" w:type="dxa"/>
            <w:tcBorders>
              <w:top w:val="single" w:color="000000" w:sz="4" w:space="0"/>
              <w:left w:val="single" w:color="000000" w:sz="4" w:space="0"/>
              <w:bottom w:val="single" w:color="000000" w:sz="4" w:space="0"/>
              <w:right w:val="single" w:color="000000" w:sz="4" w:space="0"/>
            </w:tcBorders>
            <w:vAlign w:val="center"/>
          </w:tcPr>
          <w:p w14:paraId="3CDD6549">
            <w:pPr>
              <w:widowControl/>
              <w:jc w:val="center"/>
              <w:textAlignment w:val="center"/>
              <w:rPr>
                <w:rFonts w:ascii="宋体" w:hAnsi="宋体" w:eastAsia="宋体" w:cs="宋体"/>
                <w:b/>
                <w:sz w:val="18"/>
                <w:szCs w:val="18"/>
              </w:rPr>
            </w:pPr>
            <w:r>
              <w:rPr>
                <w:rFonts w:hint="eastAsia" w:ascii="宋体" w:hAnsi="宋体" w:eastAsia="宋体" w:cs="宋体"/>
                <w:b/>
                <w:kern w:val="0"/>
                <w:sz w:val="18"/>
                <w:szCs w:val="18"/>
              </w:rPr>
              <w:t>收入总计</w:t>
            </w:r>
          </w:p>
        </w:tc>
        <w:tc>
          <w:tcPr>
            <w:tcW w:w="1080" w:type="dxa"/>
            <w:tcBorders>
              <w:top w:val="single" w:color="000000" w:sz="4" w:space="0"/>
              <w:left w:val="single" w:color="000000" w:sz="4" w:space="0"/>
              <w:bottom w:val="single" w:color="000000" w:sz="4" w:space="0"/>
              <w:right w:val="single" w:color="000000" w:sz="4" w:space="0"/>
            </w:tcBorders>
            <w:vAlign w:val="center"/>
          </w:tcPr>
          <w:p w14:paraId="32DC3292">
            <w:pPr>
              <w:widowControl/>
              <w:jc w:val="right"/>
              <w:textAlignment w:val="center"/>
              <w:rPr>
                <w:rFonts w:ascii="宋体" w:hAnsi="宋体" w:eastAsia="宋体" w:cs="宋体"/>
                <w:sz w:val="18"/>
                <w:szCs w:val="18"/>
              </w:rPr>
            </w:pPr>
            <w:r>
              <w:rPr>
                <w:rFonts w:hint="eastAsia" w:ascii="宋体" w:hAnsi="宋体" w:eastAsia="宋体" w:cs="宋体"/>
                <w:kern w:val="0"/>
                <w:sz w:val="18"/>
                <w:szCs w:val="18"/>
              </w:rPr>
              <w:t>89.68</w:t>
            </w:r>
          </w:p>
        </w:tc>
        <w:tc>
          <w:tcPr>
            <w:tcW w:w="3090" w:type="dxa"/>
            <w:tcBorders>
              <w:top w:val="single" w:color="000000" w:sz="4" w:space="0"/>
              <w:left w:val="single" w:color="000000" w:sz="4" w:space="0"/>
              <w:bottom w:val="single" w:color="000000" w:sz="4" w:space="0"/>
              <w:right w:val="single" w:color="000000" w:sz="4" w:space="0"/>
            </w:tcBorders>
            <w:vAlign w:val="center"/>
          </w:tcPr>
          <w:p w14:paraId="451DD7C2">
            <w:pPr>
              <w:widowControl/>
              <w:jc w:val="center"/>
              <w:textAlignment w:val="center"/>
              <w:rPr>
                <w:rFonts w:ascii="宋体" w:hAnsi="宋体" w:eastAsia="宋体" w:cs="宋体"/>
                <w:b/>
                <w:sz w:val="18"/>
                <w:szCs w:val="18"/>
              </w:rPr>
            </w:pPr>
            <w:r>
              <w:rPr>
                <w:rFonts w:hint="eastAsia" w:ascii="宋体" w:hAnsi="宋体" w:eastAsia="宋体" w:cs="宋体"/>
                <w:b/>
                <w:kern w:val="0"/>
                <w:sz w:val="18"/>
                <w:szCs w:val="18"/>
              </w:rPr>
              <w:t>支出总计</w:t>
            </w:r>
          </w:p>
        </w:tc>
        <w:tc>
          <w:tcPr>
            <w:tcW w:w="1326" w:type="dxa"/>
            <w:tcBorders>
              <w:top w:val="single" w:color="000000" w:sz="4" w:space="0"/>
              <w:left w:val="single" w:color="000000" w:sz="4" w:space="0"/>
              <w:bottom w:val="single" w:color="000000" w:sz="4" w:space="0"/>
              <w:right w:val="single" w:color="000000" w:sz="4" w:space="0"/>
            </w:tcBorders>
            <w:vAlign w:val="center"/>
          </w:tcPr>
          <w:p w14:paraId="6E933D23">
            <w:pPr>
              <w:widowControl/>
              <w:jc w:val="right"/>
              <w:textAlignment w:val="center"/>
              <w:rPr>
                <w:rFonts w:ascii="宋体" w:hAnsi="宋体" w:eastAsia="宋体" w:cs="宋体"/>
                <w:sz w:val="18"/>
                <w:szCs w:val="18"/>
              </w:rPr>
            </w:pPr>
            <w:r>
              <w:rPr>
                <w:rFonts w:hint="eastAsia" w:ascii="宋体" w:hAnsi="宋体" w:eastAsia="宋体" w:cs="宋体"/>
                <w:kern w:val="0"/>
                <w:sz w:val="18"/>
                <w:szCs w:val="18"/>
              </w:rPr>
              <w:t>89.68</w:t>
            </w:r>
          </w:p>
        </w:tc>
      </w:tr>
    </w:tbl>
    <w:p w14:paraId="36D6ED4D">
      <w:pPr>
        <w:widowControl/>
        <w:ind w:left="420" w:hanging="420" w:hangingChars="200"/>
        <w:jc w:val="left"/>
      </w:pPr>
      <w:r>
        <w:rPr>
          <w:rFonts w:hint="eastAsia" w:ascii="宋体" w:hAnsi="宋体" w:eastAsia="宋体" w:cs="宋体"/>
          <w:kern w:val="0"/>
          <w:sz w:val="21"/>
          <w:szCs w:val="21"/>
        </w:rPr>
        <w:t>注：本表反映部门本年度的总收支和年末结转结余情况。本表金额转换为万元时，因四舍五入可能存在尾差。</w:t>
      </w:r>
    </w:p>
    <w:p w14:paraId="18ADF6BF"/>
    <w:p w14:paraId="13E51539"/>
    <w:p w14:paraId="4110ABCF">
      <w:pPr>
        <w:widowControl/>
        <w:jc w:val="center"/>
        <w:textAlignment w:val="center"/>
        <w:rPr>
          <w:rFonts w:hint="eastAsia" w:ascii="宋体" w:hAnsi="宋体" w:eastAsia="宋体" w:cs="宋体"/>
          <w:b/>
          <w:bCs/>
          <w:szCs w:val="32"/>
        </w:rPr>
      </w:pPr>
      <w:r>
        <w:rPr>
          <w:rFonts w:hint="eastAsia" w:ascii="宋体" w:hAnsi="宋体" w:eastAsia="宋体" w:cs="宋体"/>
          <w:b/>
          <w:bCs/>
          <w:szCs w:val="32"/>
        </w:rPr>
        <w:t>收入决算表</w:t>
      </w:r>
    </w:p>
    <w:p w14:paraId="3CCD4332">
      <w:pPr>
        <w:jc w:val="right"/>
        <w:rPr>
          <w:rFonts w:hint="eastAsia" w:ascii="宋体" w:hAnsi="宋体" w:eastAsia="宋体" w:cs="宋体"/>
          <w:b/>
          <w:bCs/>
          <w:sz w:val="21"/>
          <w:szCs w:val="21"/>
        </w:rPr>
      </w:pPr>
      <w:r>
        <w:rPr>
          <w:rFonts w:hint="eastAsia" w:ascii="宋体" w:hAnsi="宋体" w:eastAsia="宋体" w:cs="宋体"/>
          <w:b/>
          <w:bCs/>
          <w:sz w:val="21"/>
          <w:szCs w:val="21"/>
        </w:rPr>
        <w:t>公开02表</w:t>
      </w:r>
    </w:p>
    <w:p w14:paraId="10D279CC">
      <w:pPr>
        <w:ind w:right="420"/>
        <w:rPr>
          <w:rFonts w:hint="eastAsia" w:ascii="宋体" w:hAnsi="宋体" w:eastAsia="宋体" w:cs="宋体"/>
          <w:b/>
          <w:bCs/>
          <w:sz w:val="21"/>
          <w:szCs w:val="21"/>
        </w:rPr>
      </w:pPr>
      <w:r>
        <w:rPr>
          <w:rFonts w:hint="eastAsia" w:ascii="宋体" w:hAnsi="宋体" w:eastAsia="宋体" w:cs="宋体"/>
          <w:b/>
          <w:bCs/>
          <w:sz w:val="21"/>
          <w:szCs w:val="21"/>
        </w:rPr>
        <w:t xml:space="preserve">编制部门：蓝田县妇女联合会                                   金额单位：万元                                                 </w:t>
      </w:r>
    </w:p>
    <w:tbl>
      <w:tblPr>
        <w:tblStyle w:val="7"/>
        <w:tblW w:w="0" w:type="auto"/>
        <w:tblInd w:w="0" w:type="dxa"/>
        <w:tblLayout w:type="fixed"/>
        <w:tblCellMar>
          <w:top w:w="15" w:type="dxa"/>
          <w:left w:w="15" w:type="dxa"/>
          <w:bottom w:w="15" w:type="dxa"/>
          <w:right w:w="15" w:type="dxa"/>
        </w:tblCellMar>
      </w:tblPr>
      <w:tblGrid>
        <w:gridCol w:w="891"/>
        <w:gridCol w:w="1995"/>
        <w:gridCol w:w="645"/>
        <w:gridCol w:w="720"/>
        <w:gridCol w:w="555"/>
        <w:gridCol w:w="720"/>
        <w:gridCol w:w="791"/>
        <w:gridCol w:w="750"/>
        <w:gridCol w:w="990"/>
        <w:gridCol w:w="810"/>
      </w:tblGrid>
      <w:tr w14:paraId="371169F0">
        <w:tblPrEx>
          <w:tblCellMar>
            <w:top w:w="15" w:type="dxa"/>
            <w:left w:w="15" w:type="dxa"/>
            <w:bottom w:w="15" w:type="dxa"/>
            <w:right w:w="15" w:type="dxa"/>
          </w:tblCellMar>
        </w:tblPrEx>
        <w:trPr>
          <w:trHeight w:val="439" w:hRule="atLeast"/>
        </w:trPr>
        <w:tc>
          <w:tcPr>
            <w:tcW w:w="2886" w:type="dxa"/>
            <w:gridSpan w:val="2"/>
            <w:tcBorders>
              <w:top w:val="single" w:color="000000" w:sz="4" w:space="0"/>
              <w:left w:val="single" w:color="000000" w:sz="4" w:space="0"/>
              <w:bottom w:val="single" w:color="000000" w:sz="4" w:space="0"/>
              <w:right w:val="single" w:color="000000" w:sz="4" w:space="0"/>
            </w:tcBorders>
            <w:vAlign w:val="center"/>
          </w:tcPr>
          <w:p w14:paraId="6D5EC644">
            <w:pPr>
              <w:widowControl/>
              <w:jc w:val="center"/>
              <w:textAlignment w:val="center"/>
              <w:rPr>
                <w:rFonts w:hint="eastAsia" w:ascii="仿宋_GB2312" w:hAnsi="宋体" w:eastAsia="仿宋_GB2312" w:cs="宋体"/>
                <w:b/>
                <w:bCs/>
                <w:sz w:val="21"/>
                <w:szCs w:val="21"/>
              </w:rPr>
            </w:pPr>
            <w:r>
              <w:rPr>
                <w:rFonts w:hint="eastAsia" w:ascii="仿宋_GB2312" w:hAnsi="宋体" w:eastAsia="仿宋_GB2312" w:cs="宋体"/>
                <w:b/>
                <w:bCs/>
                <w:kern w:val="0"/>
                <w:sz w:val="21"/>
                <w:szCs w:val="21"/>
              </w:rPr>
              <w:t>项目</w:t>
            </w:r>
          </w:p>
        </w:tc>
        <w:tc>
          <w:tcPr>
            <w:tcW w:w="645" w:type="dxa"/>
            <w:vMerge w:val="restart"/>
            <w:tcBorders>
              <w:top w:val="single" w:color="000000" w:sz="4" w:space="0"/>
              <w:left w:val="single" w:color="000000" w:sz="4" w:space="0"/>
              <w:bottom w:val="single" w:color="000000" w:sz="4" w:space="0"/>
              <w:right w:val="single" w:color="000000" w:sz="4" w:space="0"/>
            </w:tcBorders>
            <w:vAlign w:val="center"/>
          </w:tcPr>
          <w:p w14:paraId="713D5590">
            <w:pPr>
              <w:widowControl/>
              <w:jc w:val="center"/>
              <w:textAlignment w:val="center"/>
              <w:rPr>
                <w:rFonts w:hint="eastAsia" w:ascii="仿宋_GB2312" w:hAnsi="宋体" w:eastAsia="仿宋_GB2312" w:cs="宋体"/>
                <w:b/>
                <w:bCs/>
                <w:sz w:val="21"/>
                <w:szCs w:val="21"/>
              </w:rPr>
            </w:pPr>
            <w:r>
              <w:rPr>
                <w:rFonts w:hint="eastAsia" w:ascii="仿宋_GB2312" w:hAnsi="宋体" w:eastAsia="仿宋_GB2312" w:cs="宋体"/>
                <w:b/>
                <w:bCs/>
                <w:kern w:val="0"/>
                <w:sz w:val="21"/>
                <w:szCs w:val="21"/>
              </w:rPr>
              <w:t>本年收入合计</w:t>
            </w:r>
          </w:p>
        </w:tc>
        <w:tc>
          <w:tcPr>
            <w:tcW w:w="720" w:type="dxa"/>
            <w:vMerge w:val="restart"/>
            <w:tcBorders>
              <w:top w:val="single" w:color="000000" w:sz="4" w:space="0"/>
              <w:left w:val="single" w:color="000000" w:sz="4" w:space="0"/>
              <w:bottom w:val="single" w:color="000000" w:sz="4" w:space="0"/>
              <w:right w:val="single" w:color="000000" w:sz="4" w:space="0"/>
            </w:tcBorders>
            <w:vAlign w:val="center"/>
          </w:tcPr>
          <w:p w14:paraId="438E23D1">
            <w:pPr>
              <w:widowControl/>
              <w:jc w:val="center"/>
              <w:textAlignment w:val="center"/>
              <w:rPr>
                <w:rFonts w:hint="eastAsia" w:ascii="仿宋_GB2312" w:hAnsi="宋体" w:eastAsia="仿宋_GB2312" w:cs="宋体"/>
                <w:b/>
                <w:bCs/>
                <w:sz w:val="21"/>
                <w:szCs w:val="21"/>
              </w:rPr>
            </w:pPr>
            <w:r>
              <w:rPr>
                <w:rFonts w:hint="eastAsia" w:ascii="仿宋_GB2312" w:hAnsi="宋体" w:eastAsia="仿宋_GB2312" w:cs="宋体"/>
                <w:b/>
                <w:bCs/>
                <w:kern w:val="0"/>
                <w:sz w:val="21"/>
                <w:szCs w:val="21"/>
              </w:rPr>
              <w:t>财政拨款收入</w:t>
            </w:r>
          </w:p>
        </w:tc>
        <w:tc>
          <w:tcPr>
            <w:tcW w:w="555" w:type="dxa"/>
            <w:vMerge w:val="restart"/>
            <w:tcBorders>
              <w:top w:val="single" w:color="000000" w:sz="4" w:space="0"/>
              <w:left w:val="single" w:color="000000" w:sz="4" w:space="0"/>
              <w:bottom w:val="single" w:color="000000" w:sz="4" w:space="0"/>
              <w:right w:val="single" w:color="000000" w:sz="4" w:space="0"/>
            </w:tcBorders>
            <w:vAlign w:val="center"/>
          </w:tcPr>
          <w:p w14:paraId="4F890F7A">
            <w:pPr>
              <w:widowControl/>
              <w:jc w:val="center"/>
              <w:textAlignment w:val="center"/>
              <w:rPr>
                <w:rFonts w:hint="eastAsia" w:ascii="仿宋_GB2312" w:hAnsi="宋体" w:eastAsia="仿宋_GB2312" w:cs="宋体"/>
                <w:b/>
                <w:bCs/>
                <w:sz w:val="21"/>
                <w:szCs w:val="21"/>
              </w:rPr>
            </w:pPr>
            <w:r>
              <w:rPr>
                <w:rFonts w:hint="eastAsia" w:ascii="仿宋_GB2312" w:hAnsi="宋体" w:eastAsia="仿宋_GB2312" w:cs="宋体"/>
                <w:b/>
                <w:bCs/>
                <w:kern w:val="0"/>
                <w:sz w:val="21"/>
                <w:szCs w:val="21"/>
              </w:rPr>
              <w:t>上级补助收入</w:t>
            </w:r>
          </w:p>
        </w:tc>
        <w:tc>
          <w:tcPr>
            <w:tcW w:w="1511" w:type="dxa"/>
            <w:gridSpan w:val="2"/>
            <w:tcBorders>
              <w:top w:val="single" w:color="000000" w:sz="4" w:space="0"/>
              <w:left w:val="single" w:color="000000" w:sz="4" w:space="0"/>
              <w:bottom w:val="single" w:color="000000" w:sz="4" w:space="0"/>
              <w:right w:val="single" w:color="000000" w:sz="4" w:space="0"/>
            </w:tcBorders>
            <w:vAlign w:val="center"/>
          </w:tcPr>
          <w:p w14:paraId="30F80929">
            <w:pPr>
              <w:widowControl/>
              <w:jc w:val="center"/>
              <w:textAlignment w:val="center"/>
              <w:rPr>
                <w:rFonts w:hint="eastAsia" w:ascii="仿宋_GB2312" w:hAnsi="宋体" w:eastAsia="仿宋_GB2312" w:cs="宋体"/>
                <w:b/>
                <w:bCs/>
                <w:kern w:val="0"/>
                <w:sz w:val="21"/>
                <w:szCs w:val="21"/>
              </w:rPr>
            </w:pPr>
            <w:r>
              <w:rPr>
                <w:rFonts w:hint="eastAsia" w:ascii="仿宋_GB2312" w:hAnsi="宋体" w:eastAsia="仿宋_GB2312" w:cs="宋体"/>
                <w:b/>
                <w:bCs/>
                <w:kern w:val="0"/>
                <w:sz w:val="21"/>
                <w:szCs w:val="21"/>
              </w:rPr>
              <w:t>事业收入</w:t>
            </w:r>
          </w:p>
        </w:tc>
        <w:tc>
          <w:tcPr>
            <w:tcW w:w="750" w:type="dxa"/>
            <w:vMerge w:val="restart"/>
            <w:tcBorders>
              <w:top w:val="single" w:color="000000" w:sz="4" w:space="0"/>
              <w:left w:val="single" w:color="000000" w:sz="4" w:space="0"/>
              <w:bottom w:val="single" w:color="000000" w:sz="4" w:space="0"/>
              <w:right w:val="single" w:color="000000" w:sz="4" w:space="0"/>
            </w:tcBorders>
            <w:vAlign w:val="center"/>
          </w:tcPr>
          <w:p w14:paraId="04325DA9">
            <w:pPr>
              <w:widowControl/>
              <w:jc w:val="center"/>
              <w:textAlignment w:val="center"/>
              <w:rPr>
                <w:rFonts w:hint="eastAsia" w:ascii="仿宋_GB2312" w:hAnsi="宋体" w:eastAsia="仿宋_GB2312" w:cs="宋体"/>
                <w:b/>
                <w:bCs/>
                <w:kern w:val="0"/>
                <w:sz w:val="21"/>
                <w:szCs w:val="21"/>
              </w:rPr>
            </w:pPr>
            <w:r>
              <w:rPr>
                <w:rFonts w:hint="eastAsia" w:ascii="仿宋_GB2312" w:hAnsi="宋体" w:eastAsia="仿宋_GB2312" w:cs="宋体"/>
                <w:b/>
                <w:bCs/>
                <w:kern w:val="0"/>
                <w:sz w:val="21"/>
                <w:szCs w:val="21"/>
              </w:rPr>
              <w:t>经营</w:t>
            </w:r>
          </w:p>
          <w:p w14:paraId="31B4F7E6">
            <w:pPr>
              <w:widowControl/>
              <w:jc w:val="center"/>
              <w:textAlignment w:val="center"/>
              <w:rPr>
                <w:rFonts w:hint="eastAsia" w:ascii="仿宋_GB2312" w:hAnsi="宋体" w:eastAsia="仿宋_GB2312" w:cs="宋体"/>
                <w:b/>
                <w:bCs/>
                <w:sz w:val="21"/>
                <w:szCs w:val="21"/>
              </w:rPr>
            </w:pPr>
            <w:r>
              <w:rPr>
                <w:rFonts w:hint="eastAsia" w:ascii="仿宋_GB2312" w:hAnsi="宋体" w:eastAsia="仿宋_GB2312" w:cs="宋体"/>
                <w:b/>
                <w:bCs/>
                <w:kern w:val="0"/>
                <w:sz w:val="21"/>
                <w:szCs w:val="21"/>
              </w:rPr>
              <w:t>收入</w:t>
            </w:r>
          </w:p>
        </w:tc>
        <w:tc>
          <w:tcPr>
            <w:tcW w:w="990" w:type="dxa"/>
            <w:vMerge w:val="restart"/>
            <w:tcBorders>
              <w:top w:val="single" w:color="000000" w:sz="4" w:space="0"/>
              <w:left w:val="single" w:color="000000" w:sz="4" w:space="0"/>
              <w:bottom w:val="single" w:color="000000" w:sz="4" w:space="0"/>
              <w:right w:val="single" w:color="000000" w:sz="4" w:space="0"/>
            </w:tcBorders>
            <w:vAlign w:val="center"/>
          </w:tcPr>
          <w:p w14:paraId="5CDE8AFB">
            <w:pPr>
              <w:widowControl/>
              <w:jc w:val="center"/>
              <w:textAlignment w:val="center"/>
              <w:rPr>
                <w:rFonts w:hint="eastAsia" w:ascii="仿宋_GB2312" w:hAnsi="宋体" w:eastAsia="仿宋_GB2312" w:cs="宋体"/>
                <w:b/>
                <w:bCs/>
                <w:sz w:val="21"/>
                <w:szCs w:val="21"/>
              </w:rPr>
            </w:pPr>
            <w:r>
              <w:rPr>
                <w:rFonts w:hint="eastAsia" w:ascii="仿宋_GB2312" w:hAnsi="宋体" w:eastAsia="仿宋_GB2312" w:cs="宋体"/>
                <w:b/>
                <w:bCs/>
                <w:kern w:val="0"/>
                <w:sz w:val="21"/>
                <w:szCs w:val="21"/>
              </w:rPr>
              <w:t>附属单位上缴收入</w:t>
            </w:r>
          </w:p>
        </w:tc>
        <w:tc>
          <w:tcPr>
            <w:tcW w:w="810" w:type="dxa"/>
            <w:vMerge w:val="restart"/>
            <w:tcBorders>
              <w:top w:val="single" w:color="000000" w:sz="4" w:space="0"/>
              <w:left w:val="single" w:color="000000" w:sz="4" w:space="0"/>
              <w:bottom w:val="single" w:color="000000" w:sz="4" w:space="0"/>
              <w:right w:val="single" w:color="000000" w:sz="4" w:space="0"/>
            </w:tcBorders>
            <w:vAlign w:val="center"/>
          </w:tcPr>
          <w:p w14:paraId="0B29715E">
            <w:pPr>
              <w:widowControl/>
              <w:jc w:val="center"/>
              <w:textAlignment w:val="center"/>
              <w:rPr>
                <w:rFonts w:hint="eastAsia" w:ascii="仿宋_GB2312" w:hAnsi="宋体" w:eastAsia="仿宋_GB2312" w:cs="宋体"/>
                <w:b/>
                <w:bCs/>
                <w:kern w:val="0"/>
                <w:sz w:val="21"/>
                <w:szCs w:val="21"/>
              </w:rPr>
            </w:pPr>
            <w:r>
              <w:rPr>
                <w:rFonts w:hint="eastAsia" w:ascii="仿宋_GB2312" w:hAnsi="宋体" w:eastAsia="仿宋_GB2312" w:cs="宋体"/>
                <w:b/>
                <w:bCs/>
                <w:kern w:val="0"/>
                <w:sz w:val="21"/>
                <w:szCs w:val="21"/>
              </w:rPr>
              <w:t>其他</w:t>
            </w:r>
          </w:p>
          <w:p w14:paraId="085264F0">
            <w:pPr>
              <w:widowControl/>
              <w:jc w:val="center"/>
              <w:textAlignment w:val="center"/>
              <w:rPr>
                <w:rFonts w:hint="eastAsia" w:ascii="仿宋_GB2312" w:hAnsi="宋体" w:eastAsia="仿宋_GB2312" w:cs="宋体"/>
                <w:b/>
                <w:bCs/>
                <w:sz w:val="21"/>
                <w:szCs w:val="21"/>
              </w:rPr>
            </w:pPr>
            <w:r>
              <w:rPr>
                <w:rFonts w:hint="eastAsia" w:ascii="仿宋_GB2312" w:hAnsi="宋体" w:eastAsia="仿宋_GB2312" w:cs="宋体"/>
                <w:b/>
                <w:bCs/>
                <w:kern w:val="0"/>
                <w:sz w:val="21"/>
                <w:szCs w:val="21"/>
              </w:rPr>
              <w:t>收入</w:t>
            </w:r>
          </w:p>
        </w:tc>
      </w:tr>
      <w:tr w14:paraId="592E49D6">
        <w:tblPrEx>
          <w:tblCellMar>
            <w:top w:w="15" w:type="dxa"/>
            <w:left w:w="15" w:type="dxa"/>
            <w:bottom w:w="15" w:type="dxa"/>
            <w:right w:w="15" w:type="dxa"/>
          </w:tblCellMar>
        </w:tblPrEx>
        <w:trPr>
          <w:trHeight w:val="1125" w:hRule="atLeast"/>
        </w:trPr>
        <w:tc>
          <w:tcPr>
            <w:tcW w:w="891" w:type="dxa"/>
            <w:tcBorders>
              <w:top w:val="single" w:color="000000" w:sz="4" w:space="0"/>
              <w:left w:val="single" w:color="000000" w:sz="4" w:space="0"/>
              <w:right w:val="single" w:color="000000" w:sz="4" w:space="0"/>
            </w:tcBorders>
            <w:vAlign w:val="center"/>
          </w:tcPr>
          <w:p w14:paraId="6C971DDC">
            <w:pPr>
              <w:widowControl/>
              <w:jc w:val="center"/>
              <w:textAlignment w:val="center"/>
              <w:rPr>
                <w:rFonts w:hint="eastAsia" w:ascii="仿宋_GB2312" w:hAnsi="宋体" w:eastAsia="仿宋_GB2312" w:cs="宋体"/>
                <w:b/>
                <w:sz w:val="21"/>
                <w:szCs w:val="21"/>
              </w:rPr>
            </w:pPr>
            <w:r>
              <w:rPr>
                <w:rFonts w:hint="eastAsia" w:ascii="仿宋_GB2312" w:hAnsi="宋体" w:eastAsia="仿宋_GB2312" w:cs="宋体"/>
                <w:b/>
                <w:kern w:val="0"/>
                <w:sz w:val="21"/>
                <w:szCs w:val="21"/>
              </w:rPr>
              <w:t>功能分类科目编码</w:t>
            </w:r>
          </w:p>
        </w:tc>
        <w:tc>
          <w:tcPr>
            <w:tcW w:w="1995" w:type="dxa"/>
            <w:tcBorders>
              <w:top w:val="single" w:color="000000" w:sz="4" w:space="0"/>
              <w:left w:val="single" w:color="000000" w:sz="4" w:space="0"/>
              <w:right w:val="single" w:color="000000" w:sz="4" w:space="0"/>
            </w:tcBorders>
            <w:vAlign w:val="center"/>
          </w:tcPr>
          <w:p w14:paraId="0CE55094">
            <w:pPr>
              <w:widowControl/>
              <w:jc w:val="center"/>
              <w:textAlignment w:val="center"/>
              <w:rPr>
                <w:rFonts w:hint="eastAsia" w:ascii="仿宋_GB2312" w:hAnsi="宋体" w:eastAsia="仿宋_GB2312" w:cs="宋体"/>
                <w:b/>
                <w:kern w:val="0"/>
                <w:sz w:val="21"/>
                <w:szCs w:val="21"/>
              </w:rPr>
            </w:pPr>
            <w:r>
              <w:rPr>
                <w:rFonts w:hint="eastAsia" w:ascii="仿宋_GB2312" w:hAnsi="宋体" w:eastAsia="仿宋_GB2312" w:cs="宋体"/>
                <w:b/>
                <w:kern w:val="0"/>
                <w:sz w:val="21"/>
                <w:szCs w:val="21"/>
              </w:rPr>
              <w:t>科目</w:t>
            </w:r>
          </w:p>
          <w:p w14:paraId="06CFC219">
            <w:pPr>
              <w:widowControl/>
              <w:jc w:val="center"/>
              <w:textAlignment w:val="center"/>
              <w:rPr>
                <w:rFonts w:hint="eastAsia" w:ascii="仿宋_GB2312" w:hAnsi="宋体" w:eastAsia="仿宋_GB2312" w:cs="宋体"/>
                <w:b/>
                <w:sz w:val="21"/>
                <w:szCs w:val="21"/>
              </w:rPr>
            </w:pPr>
            <w:r>
              <w:rPr>
                <w:rFonts w:hint="eastAsia" w:ascii="仿宋_GB2312" w:hAnsi="宋体" w:eastAsia="仿宋_GB2312" w:cs="宋体"/>
                <w:b/>
                <w:kern w:val="0"/>
                <w:sz w:val="21"/>
                <w:szCs w:val="21"/>
              </w:rPr>
              <w:t>名称</w:t>
            </w:r>
          </w:p>
        </w:tc>
        <w:tc>
          <w:tcPr>
            <w:tcW w:w="645" w:type="dxa"/>
            <w:vMerge w:val="continue"/>
            <w:tcBorders>
              <w:top w:val="single" w:color="000000" w:sz="4" w:space="0"/>
              <w:left w:val="single" w:color="000000" w:sz="4" w:space="0"/>
              <w:bottom w:val="single" w:color="000000" w:sz="4" w:space="0"/>
              <w:right w:val="single" w:color="000000" w:sz="4" w:space="0"/>
            </w:tcBorders>
            <w:vAlign w:val="center"/>
          </w:tcPr>
          <w:p w14:paraId="681BBB15">
            <w:pPr>
              <w:jc w:val="center"/>
              <w:rPr>
                <w:rFonts w:hint="eastAsia" w:ascii="仿宋_GB2312" w:hAnsi="宋体" w:eastAsia="仿宋_GB2312" w:cs="宋体"/>
                <w:b/>
                <w:sz w:val="21"/>
                <w:szCs w:val="21"/>
              </w:rPr>
            </w:pPr>
          </w:p>
        </w:tc>
        <w:tc>
          <w:tcPr>
            <w:tcW w:w="720" w:type="dxa"/>
            <w:vMerge w:val="continue"/>
            <w:tcBorders>
              <w:top w:val="single" w:color="000000" w:sz="4" w:space="0"/>
              <w:left w:val="single" w:color="000000" w:sz="4" w:space="0"/>
              <w:bottom w:val="single" w:color="000000" w:sz="4" w:space="0"/>
              <w:right w:val="single" w:color="000000" w:sz="4" w:space="0"/>
            </w:tcBorders>
            <w:vAlign w:val="center"/>
          </w:tcPr>
          <w:p w14:paraId="5C2D135D">
            <w:pPr>
              <w:jc w:val="center"/>
              <w:rPr>
                <w:rFonts w:hint="eastAsia" w:ascii="仿宋_GB2312" w:hAnsi="宋体" w:eastAsia="仿宋_GB2312" w:cs="宋体"/>
                <w:b/>
                <w:sz w:val="21"/>
                <w:szCs w:val="21"/>
              </w:rPr>
            </w:pPr>
          </w:p>
        </w:tc>
        <w:tc>
          <w:tcPr>
            <w:tcW w:w="555" w:type="dxa"/>
            <w:vMerge w:val="continue"/>
            <w:tcBorders>
              <w:top w:val="single" w:color="000000" w:sz="4" w:space="0"/>
              <w:left w:val="single" w:color="000000" w:sz="4" w:space="0"/>
              <w:bottom w:val="single" w:color="000000" w:sz="4" w:space="0"/>
              <w:right w:val="single" w:color="000000" w:sz="4" w:space="0"/>
            </w:tcBorders>
            <w:vAlign w:val="center"/>
          </w:tcPr>
          <w:p w14:paraId="60260724">
            <w:pPr>
              <w:jc w:val="center"/>
              <w:rPr>
                <w:rFonts w:hint="eastAsia" w:ascii="仿宋_GB2312" w:hAnsi="宋体" w:eastAsia="仿宋_GB2312" w:cs="宋体"/>
                <w:b/>
                <w:sz w:val="21"/>
                <w:szCs w:val="21"/>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2199DA45">
            <w:pPr>
              <w:jc w:val="center"/>
              <w:rPr>
                <w:rFonts w:hint="eastAsia" w:ascii="仿宋_GB2312" w:hAnsi="宋体" w:eastAsia="仿宋_GB2312" w:cs="宋体"/>
                <w:b/>
                <w:sz w:val="21"/>
                <w:szCs w:val="21"/>
              </w:rPr>
            </w:pPr>
            <w:r>
              <w:rPr>
                <w:rFonts w:hint="eastAsia" w:ascii="仿宋_GB2312" w:hAnsi="宋体" w:eastAsia="仿宋_GB2312" w:cs="宋体"/>
                <w:b/>
                <w:sz w:val="21"/>
                <w:szCs w:val="21"/>
              </w:rPr>
              <w:t>小计</w:t>
            </w:r>
          </w:p>
        </w:tc>
        <w:tc>
          <w:tcPr>
            <w:tcW w:w="791" w:type="dxa"/>
            <w:tcBorders>
              <w:top w:val="single" w:color="000000" w:sz="4" w:space="0"/>
              <w:left w:val="single" w:color="000000" w:sz="4" w:space="0"/>
              <w:bottom w:val="single" w:color="000000" w:sz="4" w:space="0"/>
              <w:right w:val="single" w:color="000000" w:sz="4" w:space="0"/>
            </w:tcBorders>
            <w:vAlign w:val="center"/>
          </w:tcPr>
          <w:p w14:paraId="1D198B66">
            <w:pPr>
              <w:jc w:val="center"/>
              <w:rPr>
                <w:rFonts w:hint="eastAsia" w:ascii="仿宋_GB2312" w:hAnsi="宋体" w:eastAsia="仿宋_GB2312" w:cs="宋体"/>
                <w:b/>
                <w:sz w:val="21"/>
                <w:szCs w:val="21"/>
              </w:rPr>
            </w:pPr>
            <w:r>
              <w:rPr>
                <w:rFonts w:hint="eastAsia" w:ascii="仿宋_GB2312" w:hAnsi="宋体" w:eastAsia="仿宋_GB2312" w:cs="宋体"/>
                <w:b/>
                <w:sz w:val="21"/>
                <w:szCs w:val="21"/>
              </w:rPr>
              <w:t>其中：教育费</w:t>
            </w:r>
          </w:p>
        </w:tc>
        <w:tc>
          <w:tcPr>
            <w:tcW w:w="750" w:type="dxa"/>
            <w:vMerge w:val="continue"/>
            <w:tcBorders>
              <w:top w:val="single" w:color="000000" w:sz="4" w:space="0"/>
              <w:left w:val="single" w:color="000000" w:sz="4" w:space="0"/>
              <w:bottom w:val="single" w:color="000000" w:sz="4" w:space="0"/>
              <w:right w:val="single" w:color="000000" w:sz="4" w:space="0"/>
            </w:tcBorders>
            <w:vAlign w:val="center"/>
          </w:tcPr>
          <w:p w14:paraId="5ABE598E">
            <w:pPr>
              <w:jc w:val="center"/>
              <w:rPr>
                <w:rFonts w:hint="eastAsia" w:ascii="仿宋_GB2312" w:hAnsi="宋体" w:eastAsia="仿宋_GB2312" w:cs="宋体"/>
                <w:b/>
                <w:sz w:val="21"/>
                <w:szCs w:val="21"/>
              </w:rPr>
            </w:pPr>
          </w:p>
        </w:tc>
        <w:tc>
          <w:tcPr>
            <w:tcW w:w="990" w:type="dxa"/>
            <w:vMerge w:val="continue"/>
            <w:tcBorders>
              <w:top w:val="single" w:color="000000" w:sz="4" w:space="0"/>
              <w:left w:val="single" w:color="000000" w:sz="4" w:space="0"/>
              <w:bottom w:val="single" w:color="000000" w:sz="4" w:space="0"/>
              <w:right w:val="single" w:color="000000" w:sz="4" w:space="0"/>
            </w:tcBorders>
            <w:vAlign w:val="center"/>
          </w:tcPr>
          <w:p w14:paraId="7ADD3652">
            <w:pPr>
              <w:jc w:val="center"/>
              <w:rPr>
                <w:rFonts w:hint="eastAsia" w:ascii="仿宋_GB2312" w:hAnsi="宋体" w:eastAsia="仿宋_GB2312" w:cs="宋体"/>
                <w:b/>
                <w:sz w:val="21"/>
                <w:szCs w:val="21"/>
              </w:rPr>
            </w:pPr>
          </w:p>
        </w:tc>
        <w:tc>
          <w:tcPr>
            <w:tcW w:w="810" w:type="dxa"/>
            <w:vMerge w:val="continue"/>
            <w:tcBorders>
              <w:top w:val="single" w:color="000000" w:sz="4" w:space="0"/>
              <w:left w:val="single" w:color="000000" w:sz="4" w:space="0"/>
              <w:bottom w:val="single" w:color="000000" w:sz="4" w:space="0"/>
              <w:right w:val="single" w:color="000000" w:sz="4" w:space="0"/>
            </w:tcBorders>
            <w:vAlign w:val="center"/>
          </w:tcPr>
          <w:p w14:paraId="269AA1C9">
            <w:pPr>
              <w:jc w:val="center"/>
              <w:rPr>
                <w:rFonts w:hint="eastAsia" w:ascii="仿宋_GB2312" w:hAnsi="宋体" w:eastAsia="仿宋_GB2312" w:cs="宋体"/>
                <w:b/>
                <w:sz w:val="21"/>
                <w:szCs w:val="21"/>
              </w:rPr>
            </w:pPr>
          </w:p>
        </w:tc>
      </w:tr>
      <w:tr w14:paraId="7ACEA3B6">
        <w:tblPrEx>
          <w:tblCellMar>
            <w:top w:w="15" w:type="dxa"/>
            <w:left w:w="15" w:type="dxa"/>
            <w:bottom w:w="15" w:type="dxa"/>
            <w:right w:w="15" w:type="dxa"/>
          </w:tblCellMar>
        </w:tblPrEx>
        <w:trPr>
          <w:trHeight w:val="439" w:hRule="atLeast"/>
        </w:trPr>
        <w:tc>
          <w:tcPr>
            <w:tcW w:w="2886" w:type="dxa"/>
            <w:gridSpan w:val="2"/>
            <w:tcBorders>
              <w:top w:val="single" w:color="000000" w:sz="4" w:space="0"/>
              <w:left w:val="single" w:color="000000" w:sz="4" w:space="0"/>
              <w:bottom w:val="single" w:color="000000" w:sz="4" w:space="0"/>
              <w:right w:val="single" w:color="000000" w:sz="4" w:space="0"/>
            </w:tcBorders>
            <w:vAlign w:val="center"/>
          </w:tcPr>
          <w:p w14:paraId="02E88B34">
            <w:pPr>
              <w:widowControl/>
              <w:jc w:val="center"/>
              <w:textAlignment w:val="center"/>
              <w:rPr>
                <w:rFonts w:hint="eastAsia" w:ascii="宋体" w:hAnsi="宋体" w:eastAsia="宋体" w:cs="宋体"/>
                <w:kern w:val="0"/>
                <w:sz w:val="18"/>
                <w:szCs w:val="18"/>
              </w:rPr>
            </w:pPr>
            <w:r>
              <w:rPr>
                <w:rFonts w:hint="eastAsia" w:ascii="宋体" w:hAnsi="宋体" w:eastAsia="宋体" w:cs="宋体"/>
                <w:kern w:val="0"/>
                <w:sz w:val="18"/>
                <w:szCs w:val="18"/>
              </w:rPr>
              <w:t>合计</w:t>
            </w:r>
          </w:p>
        </w:tc>
        <w:tc>
          <w:tcPr>
            <w:tcW w:w="645" w:type="dxa"/>
            <w:tcBorders>
              <w:top w:val="single" w:color="000000" w:sz="4" w:space="0"/>
              <w:left w:val="single" w:color="000000" w:sz="4" w:space="0"/>
              <w:bottom w:val="single" w:color="000000" w:sz="4" w:space="0"/>
              <w:right w:val="single" w:color="000000" w:sz="4" w:space="0"/>
            </w:tcBorders>
            <w:vAlign w:val="center"/>
          </w:tcPr>
          <w:p w14:paraId="11D4852E">
            <w:pPr>
              <w:widowControl/>
              <w:jc w:val="center"/>
              <w:textAlignment w:val="center"/>
              <w:rPr>
                <w:rFonts w:hint="eastAsia" w:ascii="宋体" w:hAnsi="宋体" w:eastAsia="宋体" w:cs="宋体"/>
                <w:kern w:val="0"/>
                <w:sz w:val="18"/>
                <w:szCs w:val="18"/>
              </w:rPr>
            </w:pPr>
            <w:r>
              <w:rPr>
                <w:rFonts w:hint="eastAsia" w:ascii="宋体" w:hAnsi="宋体" w:eastAsia="宋体" w:cs="宋体"/>
                <w:kern w:val="0"/>
                <w:sz w:val="18"/>
                <w:szCs w:val="18"/>
              </w:rPr>
              <w:t>89.68</w:t>
            </w:r>
          </w:p>
        </w:tc>
        <w:tc>
          <w:tcPr>
            <w:tcW w:w="720" w:type="dxa"/>
            <w:tcBorders>
              <w:top w:val="single" w:color="000000" w:sz="4" w:space="0"/>
              <w:left w:val="single" w:color="000000" w:sz="4" w:space="0"/>
              <w:bottom w:val="single" w:color="000000" w:sz="4" w:space="0"/>
              <w:right w:val="single" w:color="000000" w:sz="4" w:space="0"/>
            </w:tcBorders>
            <w:vAlign w:val="center"/>
          </w:tcPr>
          <w:p w14:paraId="7E517356">
            <w:pPr>
              <w:widowControl/>
              <w:jc w:val="center"/>
              <w:textAlignment w:val="center"/>
              <w:rPr>
                <w:rFonts w:hint="eastAsia" w:ascii="宋体" w:hAnsi="宋体" w:eastAsia="宋体" w:cs="宋体"/>
                <w:kern w:val="0"/>
                <w:sz w:val="18"/>
                <w:szCs w:val="18"/>
              </w:rPr>
            </w:pPr>
            <w:r>
              <w:rPr>
                <w:rFonts w:hint="eastAsia" w:ascii="宋体" w:hAnsi="宋体" w:eastAsia="宋体" w:cs="宋体"/>
                <w:kern w:val="0"/>
                <w:sz w:val="18"/>
                <w:szCs w:val="18"/>
              </w:rPr>
              <w:t>89.68</w:t>
            </w:r>
          </w:p>
        </w:tc>
        <w:tc>
          <w:tcPr>
            <w:tcW w:w="555" w:type="dxa"/>
            <w:tcBorders>
              <w:top w:val="single" w:color="000000" w:sz="4" w:space="0"/>
              <w:left w:val="single" w:color="000000" w:sz="4" w:space="0"/>
              <w:bottom w:val="single" w:color="000000" w:sz="4" w:space="0"/>
              <w:right w:val="single" w:color="000000" w:sz="4" w:space="0"/>
            </w:tcBorders>
            <w:vAlign w:val="center"/>
          </w:tcPr>
          <w:p w14:paraId="17102470">
            <w:pPr>
              <w:widowControl/>
              <w:jc w:val="center"/>
              <w:textAlignment w:val="center"/>
              <w:rPr>
                <w:rFonts w:hint="eastAsia" w:ascii="宋体" w:hAnsi="宋体" w:eastAsia="宋体" w:cs="宋体"/>
                <w:kern w:val="0"/>
                <w:sz w:val="18"/>
                <w:szCs w:val="18"/>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6A71A086">
            <w:pPr>
              <w:widowControl/>
              <w:jc w:val="center"/>
              <w:textAlignment w:val="center"/>
              <w:rPr>
                <w:rFonts w:hint="eastAsia" w:ascii="宋体" w:hAnsi="宋体" w:eastAsia="宋体" w:cs="宋体"/>
                <w:kern w:val="0"/>
                <w:sz w:val="18"/>
                <w:szCs w:val="18"/>
              </w:rPr>
            </w:pPr>
          </w:p>
        </w:tc>
        <w:tc>
          <w:tcPr>
            <w:tcW w:w="791" w:type="dxa"/>
            <w:tcBorders>
              <w:top w:val="single" w:color="000000" w:sz="4" w:space="0"/>
              <w:left w:val="single" w:color="000000" w:sz="4" w:space="0"/>
              <w:bottom w:val="single" w:color="000000" w:sz="4" w:space="0"/>
              <w:right w:val="single" w:color="000000" w:sz="4" w:space="0"/>
            </w:tcBorders>
            <w:vAlign w:val="center"/>
          </w:tcPr>
          <w:p w14:paraId="5DBD6055">
            <w:pPr>
              <w:widowControl/>
              <w:jc w:val="center"/>
              <w:textAlignment w:val="center"/>
              <w:rPr>
                <w:rFonts w:hint="eastAsia" w:ascii="宋体" w:hAnsi="宋体" w:eastAsia="宋体" w:cs="宋体"/>
                <w:kern w:val="0"/>
                <w:sz w:val="18"/>
                <w:szCs w:val="18"/>
              </w:rPr>
            </w:pPr>
          </w:p>
        </w:tc>
        <w:tc>
          <w:tcPr>
            <w:tcW w:w="750" w:type="dxa"/>
            <w:tcBorders>
              <w:top w:val="single" w:color="000000" w:sz="4" w:space="0"/>
              <w:left w:val="single" w:color="000000" w:sz="4" w:space="0"/>
              <w:bottom w:val="single" w:color="000000" w:sz="4" w:space="0"/>
              <w:right w:val="single" w:color="000000" w:sz="4" w:space="0"/>
            </w:tcBorders>
            <w:vAlign w:val="center"/>
          </w:tcPr>
          <w:p w14:paraId="4BBB6E9B">
            <w:pPr>
              <w:widowControl/>
              <w:jc w:val="center"/>
              <w:textAlignment w:val="center"/>
              <w:rPr>
                <w:rFonts w:hint="eastAsia" w:ascii="宋体" w:hAnsi="宋体" w:eastAsia="宋体" w:cs="宋体"/>
                <w:kern w:val="0"/>
                <w:sz w:val="18"/>
                <w:szCs w:val="18"/>
              </w:rPr>
            </w:pPr>
          </w:p>
        </w:tc>
        <w:tc>
          <w:tcPr>
            <w:tcW w:w="990" w:type="dxa"/>
            <w:tcBorders>
              <w:top w:val="single" w:color="000000" w:sz="4" w:space="0"/>
              <w:left w:val="single" w:color="000000" w:sz="4" w:space="0"/>
              <w:bottom w:val="single" w:color="000000" w:sz="4" w:space="0"/>
              <w:right w:val="single" w:color="000000" w:sz="4" w:space="0"/>
            </w:tcBorders>
            <w:vAlign w:val="center"/>
          </w:tcPr>
          <w:p w14:paraId="57B57F67">
            <w:pPr>
              <w:widowControl/>
              <w:jc w:val="center"/>
              <w:textAlignment w:val="center"/>
              <w:rPr>
                <w:rFonts w:hint="eastAsia" w:ascii="宋体" w:hAnsi="宋体" w:eastAsia="宋体" w:cs="宋体"/>
                <w:kern w:val="0"/>
                <w:sz w:val="18"/>
                <w:szCs w:val="18"/>
              </w:rPr>
            </w:pPr>
          </w:p>
        </w:tc>
        <w:tc>
          <w:tcPr>
            <w:tcW w:w="810" w:type="dxa"/>
            <w:tcBorders>
              <w:top w:val="single" w:color="000000" w:sz="4" w:space="0"/>
              <w:left w:val="single" w:color="000000" w:sz="4" w:space="0"/>
              <w:bottom w:val="single" w:color="000000" w:sz="4" w:space="0"/>
              <w:right w:val="single" w:color="000000" w:sz="4" w:space="0"/>
            </w:tcBorders>
            <w:vAlign w:val="center"/>
          </w:tcPr>
          <w:p w14:paraId="705EB937">
            <w:pPr>
              <w:widowControl/>
              <w:jc w:val="center"/>
              <w:textAlignment w:val="center"/>
              <w:rPr>
                <w:rFonts w:hint="eastAsia" w:ascii="宋体" w:hAnsi="宋体" w:eastAsia="宋体" w:cs="宋体"/>
                <w:kern w:val="0"/>
                <w:sz w:val="18"/>
                <w:szCs w:val="18"/>
              </w:rPr>
            </w:pPr>
          </w:p>
        </w:tc>
      </w:tr>
      <w:tr w14:paraId="63C399F0">
        <w:tblPrEx>
          <w:tblCellMar>
            <w:top w:w="15" w:type="dxa"/>
            <w:left w:w="15" w:type="dxa"/>
            <w:bottom w:w="15" w:type="dxa"/>
            <w:right w:w="15" w:type="dxa"/>
          </w:tblCellMar>
        </w:tblPrEx>
        <w:trPr>
          <w:trHeight w:val="439" w:hRule="atLeast"/>
        </w:trPr>
        <w:tc>
          <w:tcPr>
            <w:tcW w:w="891" w:type="dxa"/>
            <w:tcBorders>
              <w:top w:val="single" w:color="000000" w:sz="4" w:space="0"/>
              <w:left w:val="single" w:color="000000" w:sz="4" w:space="0"/>
              <w:bottom w:val="single" w:color="000000" w:sz="4" w:space="0"/>
              <w:right w:val="single" w:color="000000" w:sz="4" w:space="0"/>
            </w:tcBorders>
            <w:vAlign w:val="center"/>
          </w:tcPr>
          <w:p w14:paraId="36F8CF16">
            <w:pPr>
              <w:widowControl/>
              <w:textAlignment w:val="center"/>
              <w:rPr>
                <w:rFonts w:hint="eastAsia" w:ascii="宋体" w:hAnsi="宋体" w:eastAsia="宋体" w:cs="宋体"/>
                <w:kern w:val="0"/>
                <w:sz w:val="18"/>
                <w:szCs w:val="18"/>
              </w:rPr>
            </w:pPr>
            <w:r>
              <w:rPr>
                <w:rFonts w:hint="eastAsia" w:ascii="宋体" w:hAnsi="宋体" w:eastAsia="宋体" w:cs="宋体"/>
                <w:kern w:val="0"/>
                <w:sz w:val="18"/>
                <w:szCs w:val="18"/>
              </w:rPr>
              <w:t>201</w:t>
            </w:r>
          </w:p>
        </w:tc>
        <w:tc>
          <w:tcPr>
            <w:tcW w:w="1995" w:type="dxa"/>
            <w:tcBorders>
              <w:top w:val="single" w:color="000000" w:sz="4" w:space="0"/>
              <w:left w:val="single" w:color="000000" w:sz="4" w:space="0"/>
              <w:bottom w:val="single" w:color="000000" w:sz="4" w:space="0"/>
              <w:right w:val="single" w:color="000000" w:sz="4" w:space="0"/>
            </w:tcBorders>
            <w:vAlign w:val="center"/>
          </w:tcPr>
          <w:p w14:paraId="4793BC70">
            <w:pPr>
              <w:rPr>
                <w:rFonts w:hint="eastAsia" w:ascii="宋体" w:hAnsi="宋体" w:eastAsia="宋体" w:cs="宋体"/>
                <w:kern w:val="0"/>
                <w:sz w:val="18"/>
                <w:szCs w:val="18"/>
              </w:rPr>
            </w:pPr>
            <w:r>
              <w:rPr>
                <w:rFonts w:hint="eastAsia" w:ascii="宋体" w:hAnsi="宋体" w:eastAsia="宋体" w:cs="宋体"/>
                <w:kern w:val="0"/>
                <w:sz w:val="18"/>
                <w:szCs w:val="18"/>
              </w:rPr>
              <w:t>一般公共服务支出</w:t>
            </w:r>
          </w:p>
        </w:tc>
        <w:tc>
          <w:tcPr>
            <w:tcW w:w="645" w:type="dxa"/>
            <w:tcBorders>
              <w:top w:val="single" w:color="000000" w:sz="4" w:space="0"/>
              <w:left w:val="single" w:color="000000" w:sz="4" w:space="0"/>
              <w:bottom w:val="single" w:color="000000" w:sz="4" w:space="0"/>
              <w:right w:val="single" w:color="000000" w:sz="4" w:space="0"/>
            </w:tcBorders>
            <w:vAlign w:val="center"/>
          </w:tcPr>
          <w:p w14:paraId="6C40809D">
            <w:pPr>
              <w:widowControl/>
              <w:jc w:val="center"/>
              <w:textAlignment w:val="center"/>
              <w:rPr>
                <w:rFonts w:hint="eastAsia" w:ascii="宋体" w:hAnsi="宋体" w:eastAsia="宋体" w:cs="宋体"/>
                <w:kern w:val="0"/>
                <w:sz w:val="18"/>
                <w:szCs w:val="18"/>
              </w:rPr>
            </w:pPr>
            <w:r>
              <w:rPr>
                <w:rFonts w:hint="eastAsia" w:ascii="宋体" w:hAnsi="宋体" w:eastAsia="宋体" w:cs="宋体"/>
                <w:kern w:val="0"/>
                <w:sz w:val="18"/>
                <w:szCs w:val="18"/>
              </w:rPr>
              <w:t>83.72</w:t>
            </w:r>
          </w:p>
        </w:tc>
        <w:tc>
          <w:tcPr>
            <w:tcW w:w="720" w:type="dxa"/>
            <w:tcBorders>
              <w:top w:val="single" w:color="000000" w:sz="4" w:space="0"/>
              <w:left w:val="single" w:color="000000" w:sz="4" w:space="0"/>
              <w:bottom w:val="single" w:color="000000" w:sz="4" w:space="0"/>
              <w:right w:val="single" w:color="000000" w:sz="4" w:space="0"/>
            </w:tcBorders>
            <w:vAlign w:val="center"/>
          </w:tcPr>
          <w:p w14:paraId="29451881">
            <w:pPr>
              <w:widowControl/>
              <w:jc w:val="center"/>
              <w:textAlignment w:val="center"/>
              <w:rPr>
                <w:rFonts w:hint="eastAsia" w:ascii="宋体" w:hAnsi="宋体" w:eastAsia="宋体" w:cs="宋体"/>
                <w:kern w:val="0"/>
                <w:sz w:val="18"/>
                <w:szCs w:val="18"/>
              </w:rPr>
            </w:pPr>
            <w:r>
              <w:rPr>
                <w:rFonts w:hint="eastAsia" w:ascii="宋体" w:hAnsi="宋体" w:eastAsia="宋体" w:cs="宋体"/>
                <w:kern w:val="0"/>
                <w:sz w:val="18"/>
                <w:szCs w:val="18"/>
              </w:rPr>
              <w:t>83.72</w:t>
            </w:r>
          </w:p>
        </w:tc>
        <w:tc>
          <w:tcPr>
            <w:tcW w:w="555" w:type="dxa"/>
            <w:tcBorders>
              <w:top w:val="single" w:color="000000" w:sz="4" w:space="0"/>
              <w:left w:val="single" w:color="000000" w:sz="4" w:space="0"/>
              <w:bottom w:val="single" w:color="000000" w:sz="4" w:space="0"/>
              <w:right w:val="single" w:color="000000" w:sz="4" w:space="0"/>
            </w:tcBorders>
            <w:vAlign w:val="center"/>
          </w:tcPr>
          <w:p w14:paraId="5D56333D">
            <w:pPr>
              <w:widowControl/>
              <w:jc w:val="center"/>
              <w:textAlignment w:val="center"/>
              <w:rPr>
                <w:rFonts w:hint="eastAsia" w:ascii="宋体" w:hAnsi="宋体" w:eastAsia="宋体" w:cs="宋体"/>
                <w:kern w:val="0"/>
                <w:sz w:val="18"/>
                <w:szCs w:val="18"/>
              </w:rPr>
            </w:pPr>
            <w:r>
              <w:rPr>
                <w:rFonts w:hint="eastAsia" w:ascii="宋体" w:hAnsi="宋体" w:eastAsia="宋体" w:cs="宋体"/>
                <w:kern w:val="0"/>
                <w:sz w:val="18"/>
                <w:szCs w:val="18"/>
              </w:rPr>
              <w:t>0.00</w:t>
            </w:r>
          </w:p>
        </w:tc>
        <w:tc>
          <w:tcPr>
            <w:tcW w:w="720" w:type="dxa"/>
            <w:tcBorders>
              <w:top w:val="single" w:color="000000" w:sz="4" w:space="0"/>
              <w:left w:val="single" w:color="000000" w:sz="4" w:space="0"/>
              <w:bottom w:val="single" w:color="000000" w:sz="4" w:space="0"/>
              <w:right w:val="single" w:color="000000" w:sz="4" w:space="0"/>
            </w:tcBorders>
            <w:vAlign w:val="center"/>
          </w:tcPr>
          <w:p w14:paraId="42292F42">
            <w:pPr>
              <w:widowControl/>
              <w:jc w:val="center"/>
              <w:textAlignment w:val="center"/>
              <w:rPr>
                <w:rFonts w:hint="eastAsia" w:ascii="宋体" w:hAnsi="宋体" w:eastAsia="宋体" w:cs="宋体"/>
                <w:kern w:val="0"/>
                <w:sz w:val="18"/>
                <w:szCs w:val="18"/>
              </w:rPr>
            </w:pPr>
            <w:r>
              <w:rPr>
                <w:rFonts w:hint="eastAsia" w:ascii="宋体" w:hAnsi="宋体" w:eastAsia="宋体" w:cs="宋体"/>
                <w:kern w:val="0"/>
                <w:sz w:val="18"/>
                <w:szCs w:val="18"/>
              </w:rPr>
              <w:t>0.00</w:t>
            </w:r>
          </w:p>
        </w:tc>
        <w:tc>
          <w:tcPr>
            <w:tcW w:w="791" w:type="dxa"/>
            <w:tcBorders>
              <w:top w:val="single" w:color="000000" w:sz="4" w:space="0"/>
              <w:left w:val="single" w:color="000000" w:sz="4" w:space="0"/>
              <w:bottom w:val="single" w:color="000000" w:sz="4" w:space="0"/>
              <w:right w:val="single" w:color="000000" w:sz="4" w:space="0"/>
            </w:tcBorders>
            <w:vAlign w:val="center"/>
          </w:tcPr>
          <w:p w14:paraId="10CEC851">
            <w:pPr>
              <w:widowControl/>
              <w:jc w:val="center"/>
              <w:textAlignment w:val="center"/>
              <w:rPr>
                <w:rFonts w:hint="eastAsia" w:ascii="宋体" w:hAnsi="宋体" w:eastAsia="宋体" w:cs="宋体"/>
                <w:kern w:val="0"/>
                <w:sz w:val="18"/>
                <w:szCs w:val="18"/>
              </w:rPr>
            </w:pPr>
            <w:r>
              <w:rPr>
                <w:rFonts w:hint="eastAsia" w:ascii="宋体" w:hAnsi="宋体" w:eastAsia="宋体" w:cs="宋体"/>
                <w:kern w:val="0"/>
                <w:sz w:val="18"/>
                <w:szCs w:val="18"/>
              </w:rPr>
              <w:t>0.00</w:t>
            </w:r>
          </w:p>
        </w:tc>
        <w:tc>
          <w:tcPr>
            <w:tcW w:w="750" w:type="dxa"/>
            <w:tcBorders>
              <w:top w:val="single" w:color="000000" w:sz="4" w:space="0"/>
              <w:left w:val="single" w:color="000000" w:sz="4" w:space="0"/>
              <w:bottom w:val="single" w:color="000000" w:sz="4" w:space="0"/>
              <w:right w:val="single" w:color="000000" w:sz="4" w:space="0"/>
            </w:tcBorders>
            <w:vAlign w:val="center"/>
          </w:tcPr>
          <w:p w14:paraId="20A11F4E">
            <w:pPr>
              <w:widowControl/>
              <w:jc w:val="center"/>
              <w:textAlignment w:val="center"/>
              <w:rPr>
                <w:rFonts w:hint="eastAsia" w:ascii="宋体" w:hAnsi="宋体" w:eastAsia="宋体" w:cs="宋体"/>
                <w:kern w:val="0"/>
                <w:sz w:val="18"/>
                <w:szCs w:val="18"/>
              </w:rPr>
            </w:pPr>
            <w:r>
              <w:rPr>
                <w:rFonts w:hint="eastAsia" w:ascii="宋体" w:hAnsi="宋体" w:eastAsia="宋体" w:cs="宋体"/>
                <w:kern w:val="0"/>
                <w:sz w:val="18"/>
                <w:szCs w:val="18"/>
              </w:rPr>
              <w:t>0.00</w:t>
            </w:r>
          </w:p>
        </w:tc>
        <w:tc>
          <w:tcPr>
            <w:tcW w:w="990" w:type="dxa"/>
            <w:tcBorders>
              <w:top w:val="single" w:color="000000" w:sz="4" w:space="0"/>
              <w:left w:val="single" w:color="000000" w:sz="4" w:space="0"/>
              <w:bottom w:val="single" w:color="000000" w:sz="4" w:space="0"/>
              <w:right w:val="single" w:color="000000" w:sz="4" w:space="0"/>
            </w:tcBorders>
            <w:vAlign w:val="center"/>
          </w:tcPr>
          <w:p w14:paraId="1DE8814F">
            <w:pPr>
              <w:widowControl/>
              <w:jc w:val="center"/>
              <w:textAlignment w:val="center"/>
              <w:rPr>
                <w:rFonts w:hint="eastAsia" w:ascii="宋体" w:hAnsi="宋体" w:eastAsia="宋体" w:cs="宋体"/>
                <w:kern w:val="0"/>
                <w:sz w:val="18"/>
                <w:szCs w:val="18"/>
              </w:rPr>
            </w:pPr>
            <w:r>
              <w:rPr>
                <w:rFonts w:hint="eastAsia" w:ascii="宋体" w:hAnsi="宋体" w:eastAsia="宋体" w:cs="宋体"/>
                <w:kern w:val="0"/>
                <w:sz w:val="18"/>
                <w:szCs w:val="18"/>
              </w:rPr>
              <w:t>0.00</w:t>
            </w:r>
          </w:p>
        </w:tc>
        <w:tc>
          <w:tcPr>
            <w:tcW w:w="810" w:type="dxa"/>
            <w:tcBorders>
              <w:top w:val="single" w:color="000000" w:sz="4" w:space="0"/>
              <w:left w:val="single" w:color="000000" w:sz="4" w:space="0"/>
              <w:bottom w:val="single" w:color="000000" w:sz="4" w:space="0"/>
              <w:right w:val="single" w:color="000000" w:sz="4" w:space="0"/>
            </w:tcBorders>
            <w:vAlign w:val="center"/>
          </w:tcPr>
          <w:p w14:paraId="1293D801">
            <w:pPr>
              <w:widowControl/>
              <w:jc w:val="center"/>
              <w:textAlignment w:val="center"/>
              <w:rPr>
                <w:rFonts w:hint="eastAsia" w:ascii="宋体" w:hAnsi="宋体" w:eastAsia="宋体" w:cs="宋体"/>
                <w:kern w:val="0"/>
                <w:sz w:val="18"/>
                <w:szCs w:val="18"/>
              </w:rPr>
            </w:pPr>
            <w:r>
              <w:rPr>
                <w:rFonts w:hint="eastAsia" w:ascii="宋体" w:hAnsi="宋体" w:eastAsia="宋体" w:cs="宋体"/>
                <w:kern w:val="0"/>
                <w:sz w:val="18"/>
                <w:szCs w:val="18"/>
              </w:rPr>
              <w:t>0.00</w:t>
            </w:r>
          </w:p>
        </w:tc>
      </w:tr>
      <w:tr w14:paraId="4AA7944C">
        <w:tblPrEx>
          <w:tblCellMar>
            <w:top w:w="15" w:type="dxa"/>
            <w:left w:w="15" w:type="dxa"/>
            <w:bottom w:w="15" w:type="dxa"/>
            <w:right w:w="15" w:type="dxa"/>
          </w:tblCellMar>
        </w:tblPrEx>
        <w:trPr>
          <w:trHeight w:val="439" w:hRule="atLeast"/>
        </w:trPr>
        <w:tc>
          <w:tcPr>
            <w:tcW w:w="891" w:type="dxa"/>
            <w:tcBorders>
              <w:top w:val="single" w:color="000000" w:sz="4" w:space="0"/>
              <w:left w:val="single" w:color="000000" w:sz="4" w:space="0"/>
              <w:bottom w:val="single" w:color="000000" w:sz="4" w:space="0"/>
              <w:right w:val="single" w:color="000000" w:sz="4" w:space="0"/>
            </w:tcBorders>
            <w:vAlign w:val="center"/>
          </w:tcPr>
          <w:p w14:paraId="2ADFE972">
            <w:pPr>
              <w:widowControl/>
              <w:textAlignment w:val="center"/>
              <w:rPr>
                <w:rFonts w:hint="eastAsia" w:ascii="宋体" w:hAnsi="宋体" w:eastAsia="宋体" w:cs="宋体"/>
                <w:kern w:val="0"/>
                <w:sz w:val="18"/>
                <w:szCs w:val="18"/>
              </w:rPr>
            </w:pPr>
            <w:r>
              <w:rPr>
                <w:rFonts w:hint="eastAsia" w:ascii="宋体" w:hAnsi="宋体" w:eastAsia="宋体" w:cs="宋体"/>
                <w:kern w:val="0"/>
                <w:sz w:val="18"/>
                <w:szCs w:val="18"/>
              </w:rPr>
              <w:t>20129</w:t>
            </w:r>
          </w:p>
        </w:tc>
        <w:tc>
          <w:tcPr>
            <w:tcW w:w="1995" w:type="dxa"/>
            <w:tcBorders>
              <w:top w:val="single" w:color="000000" w:sz="4" w:space="0"/>
              <w:left w:val="single" w:color="000000" w:sz="4" w:space="0"/>
              <w:bottom w:val="single" w:color="000000" w:sz="4" w:space="0"/>
              <w:right w:val="single" w:color="000000" w:sz="4" w:space="0"/>
            </w:tcBorders>
            <w:vAlign w:val="center"/>
          </w:tcPr>
          <w:p w14:paraId="39239990">
            <w:pPr>
              <w:rPr>
                <w:rFonts w:hint="eastAsia" w:ascii="宋体" w:hAnsi="宋体" w:eastAsia="宋体" w:cs="宋体"/>
                <w:kern w:val="0"/>
                <w:sz w:val="18"/>
                <w:szCs w:val="18"/>
              </w:rPr>
            </w:pPr>
            <w:r>
              <w:rPr>
                <w:rFonts w:hint="eastAsia" w:ascii="宋体" w:hAnsi="宋体" w:eastAsia="宋体" w:cs="宋体"/>
                <w:kern w:val="0"/>
                <w:sz w:val="18"/>
                <w:szCs w:val="18"/>
              </w:rPr>
              <w:t>群众团体事务</w:t>
            </w:r>
          </w:p>
        </w:tc>
        <w:tc>
          <w:tcPr>
            <w:tcW w:w="645" w:type="dxa"/>
            <w:tcBorders>
              <w:top w:val="single" w:color="000000" w:sz="4" w:space="0"/>
              <w:left w:val="single" w:color="000000" w:sz="4" w:space="0"/>
              <w:bottom w:val="single" w:color="000000" w:sz="4" w:space="0"/>
              <w:right w:val="single" w:color="000000" w:sz="4" w:space="0"/>
            </w:tcBorders>
            <w:vAlign w:val="center"/>
          </w:tcPr>
          <w:p w14:paraId="0C65EEF3">
            <w:pPr>
              <w:widowControl/>
              <w:jc w:val="center"/>
              <w:textAlignment w:val="center"/>
              <w:rPr>
                <w:rFonts w:hint="eastAsia" w:ascii="宋体" w:hAnsi="宋体" w:eastAsia="宋体" w:cs="宋体"/>
                <w:kern w:val="0"/>
                <w:sz w:val="18"/>
                <w:szCs w:val="18"/>
              </w:rPr>
            </w:pPr>
            <w:r>
              <w:rPr>
                <w:rFonts w:hint="eastAsia" w:ascii="宋体" w:hAnsi="宋体" w:eastAsia="宋体" w:cs="宋体"/>
                <w:kern w:val="0"/>
                <w:sz w:val="18"/>
                <w:szCs w:val="18"/>
              </w:rPr>
              <w:t>83.72</w:t>
            </w:r>
          </w:p>
        </w:tc>
        <w:tc>
          <w:tcPr>
            <w:tcW w:w="720" w:type="dxa"/>
            <w:tcBorders>
              <w:top w:val="single" w:color="000000" w:sz="4" w:space="0"/>
              <w:left w:val="single" w:color="000000" w:sz="4" w:space="0"/>
              <w:bottom w:val="single" w:color="000000" w:sz="4" w:space="0"/>
              <w:right w:val="single" w:color="000000" w:sz="4" w:space="0"/>
            </w:tcBorders>
            <w:vAlign w:val="center"/>
          </w:tcPr>
          <w:p w14:paraId="62031383">
            <w:pPr>
              <w:widowControl/>
              <w:jc w:val="center"/>
              <w:textAlignment w:val="center"/>
              <w:rPr>
                <w:rFonts w:hint="eastAsia" w:ascii="宋体" w:hAnsi="宋体" w:eastAsia="宋体" w:cs="宋体"/>
                <w:kern w:val="0"/>
                <w:sz w:val="18"/>
                <w:szCs w:val="18"/>
              </w:rPr>
            </w:pPr>
            <w:r>
              <w:rPr>
                <w:rFonts w:hint="eastAsia" w:ascii="宋体" w:hAnsi="宋体" w:eastAsia="宋体" w:cs="宋体"/>
                <w:kern w:val="0"/>
                <w:sz w:val="18"/>
                <w:szCs w:val="18"/>
              </w:rPr>
              <w:t>83.72</w:t>
            </w:r>
          </w:p>
        </w:tc>
        <w:tc>
          <w:tcPr>
            <w:tcW w:w="555" w:type="dxa"/>
            <w:tcBorders>
              <w:top w:val="single" w:color="000000" w:sz="4" w:space="0"/>
              <w:left w:val="single" w:color="000000" w:sz="4" w:space="0"/>
              <w:bottom w:val="single" w:color="000000" w:sz="4" w:space="0"/>
              <w:right w:val="single" w:color="000000" w:sz="4" w:space="0"/>
            </w:tcBorders>
            <w:vAlign w:val="center"/>
          </w:tcPr>
          <w:p w14:paraId="04472579">
            <w:pPr>
              <w:widowControl/>
              <w:jc w:val="center"/>
              <w:textAlignment w:val="center"/>
              <w:rPr>
                <w:rFonts w:hint="eastAsia" w:ascii="宋体" w:hAnsi="宋体" w:eastAsia="宋体" w:cs="宋体"/>
                <w:kern w:val="0"/>
                <w:sz w:val="18"/>
                <w:szCs w:val="18"/>
              </w:rPr>
            </w:pPr>
            <w:r>
              <w:rPr>
                <w:rFonts w:hint="eastAsia" w:ascii="宋体" w:hAnsi="宋体" w:eastAsia="宋体" w:cs="宋体"/>
                <w:kern w:val="0"/>
                <w:sz w:val="18"/>
                <w:szCs w:val="18"/>
              </w:rPr>
              <w:t>0.00</w:t>
            </w:r>
          </w:p>
        </w:tc>
        <w:tc>
          <w:tcPr>
            <w:tcW w:w="720" w:type="dxa"/>
            <w:tcBorders>
              <w:top w:val="single" w:color="000000" w:sz="4" w:space="0"/>
              <w:left w:val="single" w:color="000000" w:sz="4" w:space="0"/>
              <w:bottom w:val="single" w:color="000000" w:sz="4" w:space="0"/>
              <w:right w:val="single" w:color="000000" w:sz="4" w:space="0"/>
            </w:tcBorders>
            <w:vAlign w:val="center"/>
          </w:tcPr>
          <w:p w14:paraId="1FA88C87">
            <w:pPr>
              <w:widowControl/>
              <w:jc w:val="center"/>
              <w:textAlignment w:val="center"/>
              <w:rPr>
                <w:rFonts w:hint="eastAsia" w:ascii="宋体" w:hAnsi="宋体" w:eastAsia="宋体" w:cs="宋体"/>
                <w:kern w:val="0"/>
                <w:sz w:val="18"/>
                <w:szCs w:val="18"/>
              </w:rPr>
            </w:pPr>
            <w:r>
              <w:rPr>
                <w:rFonts w:hint="eastAsia" w:ascii="宋体" w:hAnsi="宋体" w:eastAsia="宋体" w:cs="宋体"/>
                <w:kern w:val="0"/>
                <w:sz w:val="18"/>
                <w:szCs w:val="18"/>
              </w:rPr>
              <w:t>0.00</w:t>
            </w:r>
          </w:p>
        </w:tc>
        <w:tc>
          <w:tcPr>
            <w:tcW w:w="791" w:type="dxa"/>
            <w:tcBorders>
              <w:top w:val="single" w:color="000000" w:sz="4" w:space="0"/>
              <w:left w:val="single" w:color="000000" w:sz="4" w:space="0"/>
              <w:bottom w:val="single" w:color="000000" w:sz="4" w:space="0"/>
              <w:right w:val="single" w:color="000000" w:sz="4" w:space="0"/>
            </w:tcBorders>
            <w:vAlign w:val="center"/>
          </w:tcPr>
          <w:p w14:paraId="433777F9">
            <w:pPr>
              <w:widowControl/>
              <w:jc w:val="center"/>
              <w:textAlignment w:val="center"/>
              <w:rPr>
                <w:rFonts w:hint="eastAsia" w:ascii="宋体" w:hAnsi="宋体" w:eastAsia="宋体" w:cs="宋体"/>
                <w:kern w:val="0"/>
                <w:sz w:val="18"/>
                <w:szCs w:val="18"/>
              </w:rPr>
            </w:pPr>
            <w:r>
              <w:rPr>
                <w:rFonts w:hint="eastAsia" w:ascii="宋体" w:hAnsi="宋体" w:eastAsia="宋体" w:cs="宋体"/>
                <w:kern w:val="0"/>
                <w:sz w:val="18"/>
                <w:szCs w:val="18"/>
              </w:rPr>
              <w:t>0.00</w:t>
            </w:r>
          </w:p>
        </w:tc>
        <w:tc>
          <w:tcPr>
            <w:tcW w:w="750" w:type="dxa"/>
            <w:tcBorders>
              <w:top w:val="single" w:color="000000" w:sz="4" w:space="0"/>
              <w:left w:val="single" w:color="000000" w:sz="4" w:space="0"/>
              <w:bottom w:val="single" w:color="000000" w:sz="4" w:space="0"/>
              <w:right w:val="single" w:color="000000" w:sz="4" w:space="0"/>
            </w:tcBorders>
            <w:vAlign w:val="center"/>
          </w:tcPr>
          <w:p w14:paraId="4080F48F">
            <w:pPr>
              <w:widowControl/>
              <w:jc w:val="center"/>
              <w:textAlignment w:val="center"/>
              <w:rPr>
                <w:rFonts w:hint="eastAsia" w:ascii="宋体" w:hAnsi="宋体" w:eastAsia="宋体" w:cs="宋体"/>
                <w:kern w:val="0"/>
                <w:sz w:val="18"/>
                <w:szCs w:val="18"/>
              </w:rPr>
            </w:pPr>
            <w:r>
              <w:rPr>
                <w:rFonts w:hint="eastAsia" w:ascii="宋体" w:hAnsi="宋体" w:eastAsia="宋体" w:cs="宋体"/>
                <w:kern w:val="0"/>
                <w:sz w:val="18"/>
                <w:szCs w:val="18"/>
              </w:rPr>
              <w:t>0.00</w:t>
            </w:r>
          </w:p>
        </w:tc>
        <w:tc>
          <w:tcPr>
            <w:tcW w:w="990" w:type="dxa"/>
            <w:tcBorders>
              <w:top w:val="single" w:color="000000" w:sz="4" w:space="0"/>
              <w:left w:val="single" w:color="000000" w:sz="4" w:space="0"/>
              <w:bottom w:val="single" w:color="000000" w:sz="4" w:space="0"/>
              <w:right w:val="single" w:color="000000" w:sz="4" w:space="0"/>
            </w:tcBorders>
            <w:vAlign w:val="center"/>
          </w:tcPr>
          <w:p w14:paraId="7AED68FD">
            <w:pPr>
              <w:widowControl/>
              <w:jc w:val="center"/>
              <w:textAlignment w:val="center"/>
              <w:rPr>
                <w:rFonts w:hint="eastAsia" w:ascii="宋体" w:hAnsi="宋体" w:eastAsia="宋体" w:cs="宋体"/>
                <w:kern w:val="0"/>
                <w:sz w:val="18"/>
                <w:szCs w:val="18"/>
              </w:rPr>
            </w:pPr>
            <w:r>
              <w:rPr>
                <w:rFonts w:hint="eastAsia" w:ascii="宋体" w:hAnsi="宋体" w:eastAsia="宋体" w:cs="宋体"/>
                <w:kern w:val="0"/>
                <w:sz w:val="18"/>
                <w:szCs w:val="18"/>
              </w:rPr>
              <w:t>0.00</w:t>
            </w:r>
          </w:p>
        </w:tc>
        <w:tc>
          <w:tcPr>
            <w:tcW w:w="810" w:type="dxa"/>
            <w:tcBorders>
              <w:top w:val="single" w:color="000000" w:sz="4" w:space="0"/>
              <w:left w:val="single" w:color="000000" w:sz="4" w:space="0"/>
              <w:bottom w:val="single" w:color="000000" w:sz="4" w:space="0"/>
              <w:right w:val="single" w:color="000000" w:sz="4" w:space="0"/>
            </w:tcBorders>
            <w:vAlign w:val="center"/>
          </w:tcPr>
          <w:p w14:paraId="3FEE50FD">
            <w:pPr>
              <w:widowControl/>
              <w:jc w:val="center"/>
              <w:textAlignment w:val="center"/>
              <w:rPr>
                <w:rFonts w:hint="eastAsia" w:ascii="宋体" w:hAnsi="宋体" w:eastAsia="宋体" w:cs="宋体"/>
                <w:kern w:val="0"/>
                <w:sz w:val="18"/>
                <w:szCs w:val="18"/>
              </w:rPr>
            </w:pPr>
            <w:r>
              <w:rPr>
                <w:rFonts w:hint="eastAsia" w:ascii="宋体" w:hAnsi="宋体" w:eastAsia="宋体" w:cs="宋体"/>
                <w:kern w:val="0"/>
                <w:sz w:val="18"/>
                <w:szCs w:val="18"/>
              </w:rPr>
              <w:t>0.00</w:t>
            </w:r>
          </w:p>
        </w:tc>
      </w:tr>
      <w:tr w14:paraId="50F0874E">
        <w:tblPrEx>
          <w:tblCellMar>
            <w:top w:w="15" w:type="dxa"/>
            <w:left w:w="15" w:type="dxa"/>
            <w:bottom w:w="15" w:type="dxa"/>
            <w:right w:w="15" w:type="dxa"/>
          </w:tblCellMar>
        </w:tblPrEx>
        <w:trPr>
          <w:trHeight w:val="439" w:hRule="atLeast"/>
        </w:trPr>
        <w:tc>
          <w:tcPr>
            <w:tcW w:w="891" w:type="dxa"/>
            <w:tcBorders>
              <w:top w:val="single" w:color="000000" w:sz="4" w:space="0"/>
              <w:left w:val="single" w:color="000000" w:sz="4" w:space="0"/>
              <w:bottom w:val="single" w:color="000000" w:sz="4" w:space="0"/>
              <w:right w:val="single" w:color="000000" w:sz="4" w:space="0"/>
            </w:tcBorders>
            <w:vAlign w:val="center"/>
          </w:tcPr>
          <w:p w14:paraId="329F1460">
            <w:pPr>
              <w:widowControl/>
              <w:textAlignment w:val="center"/>
              <w:rPr>
                <w:rFonts w:hint="eastAsia" w:ascii="宋体" w:hAnsi="宋体" w:eastAsia="宋体" w:cs="宋体"/>
                <w:kern w:val="0"/>
                <w:sz w:val="18"/>
                <w:szCs w:val="18"/>
              </w:rPr>
            </w:pPr>
            <w:r>
              <w:rPr>
                <w:rFonts w:hint="eastAsia" w:ascii="宋体" w:hAnsi="宋体" w:eastAsia="宋体" w:cs="宋体"/>
                <w:kern w:val="0"/>
                <w:sz w:val="18"/>
                <w:szCs w:val="18"/>
              </w:rPr>
              <w:t>2012901</w:t>
            </w:r>
          </w:p>
        </w:tc>
        <w:tc>
          <w:tcPr>
            <w:tcW w:w="1995" w:type="dxa"/>
            <w:tcBorders>
              <w:top w:val="single" w:color="000000" w:sz="4" w:space="0"/>
              <w:left w:val="single" w:color="000000" w:sz="4" w:space="0"/>
              <w:bottom w:val="single" w:color="000000" w:sz="4" w:space="0"/>
              <w:right w:val="single" w:color="000000" w:sz="4" w:space="0"/>
            </w:tcBorders>
            <w:vAlign w:val="center"/>
          </w:tcPr>
          <w:p w14:paraId="0BFBF78F">
            <w:pPr>
              <w:rPr>
                <w:rFonts w:hint="eastAsia" w:ascii="宋体" w:hAnsi="宋体" w:eastAsia="宋体" w:cs="宋体"/>
                <w:kern w:val="0"/>
                <w:sz w:val="18"/>
                <w:szCs w:val="18"/>
              </w:rPr>
            </w:pPr>
            <w:r>
              <w:rPr>
                <w:rFonts w:hint="eastAsia" w:ascii="宋体" w:hAnsi="宋体" w:eastAsia="宋体" w:cs="宋体"/>
                <w:kern w:val="0"/>
                <w:sz w:val="18"/>
                <w:szCs w:val="18"/>
              </w:rPr>
              <w:t>行政运行</w:t>
            </w:r>
          </w:p>
        </w:tc>
        <w:tc>
          <w:tcPr>
            <w:tcW w:w="645" w:type="dxa"/>
            <w:tcBorders>
              <w:top w:val="single" w:color="000000" w:sz="4" w:space="0"/>
              <w:left w:val="single" w:color="000000" w:sz="4" w:space="0"/>
              <w:bottom w:val="single" w:color="000000" w:sz="4" w:space="0"/>
              <w:right w:val="single" w:color="000000" w:sz="4" w:space="0"/>
            </w:tcBorders>
            <w:vAlign w:val="center"/>
          </w:tcPr>
          <w:p w14:paraId="388E6DB6">
            <w:pPr>
              <w:widowControl/>
              <w:jc w:val="center"/>
              <w:textAlignment w:val="center"/>
              <w:rPr>
                <w:rFonts w:hint="eastAsia" w:ascii="宋体" w:hAnsi="宋体" w:eastAsia="宋体" w:cs="宋体"/>
                <w:kern w:val="0"/>
                <w:sz w:val="18"/>
                <w:szCs w:val="18"/>
              </w:rPr>
            </w:pPr>
            <w:r>
              <w:rPr>
                <w:rFonts w:hint="eastAsia" w:ascii="宋体" w:hAnsi="宋体" w:eastAsia="宋体" w:cs="宋体"/>
                <w:kern w:val="0"/>
                <w:sz w:val="18"/>
                <w:szCs w:val="18"/>
              </w:rPr>
              <w:t>48.48</w:t>
            </w:r>
          </w:p>
        </w:tc>
        <w:tc>
          <w:tcPr>
            <w:tcW w:w="720" w:type="dxa"/>
            <w:tcBorders>
              <w:top w:val="single" w:color="000000" w:sz="4" w:space="0"/>
              <w:left w:val="single" w:color="000000" w:sz="4" w:space="0"/>
              <w:bottom w:val="single" w:color="000000" w:sz="4" w:space="0"/>
              <w:right w:val="single" w:color="000000" w:sz="4" w:space="0"/>
            </w:tcBorders>
            <w:vAlign w:val="center"/>
          </w:tcPr>
          <w:p w14:paraId="04EA1292">
            <w:pPr>
              <w:widowControl/>
              <w:jc w:val="center"/>
              <w:textAlignment w:val="center"/>
              <w:rPr>
                <w:rFonts w:hint="eastAsia" w:ascii="宋体" w:hAnsi="宋体" w:eastAsia="宋体" w:cs="宋体"/>
                <w:kern w:val="0"/>
                <w:sz w:val="18"/>
                <w:szCs w:val="18"/>
              </w:rPr>
            </w:pPr>
            <w:r>
              <w:rPr>
                <w:rFonts w:hint="eastAsia" w:ascii="宋体" w:hAnsi="宋体" w:eastAsia="宋体" w:cs="宋体"/>
                <w:kern w:val="0"/>
                <w:sz w:val="18"/>
                <w:szCs w:val="18"/>
              </w:rPr>
              <w:t>48.48</w:t>
            </w:r>
          </w:p>
        </w:tc>
        <w:tc>
          <w:tcPr>
            <w:tcW w:w="555" w:type="dxa"/>
            <w:tcBorders>
              <w:top w:val="single" w:color="000000" w:sz="4" w:space="0"/>
              <w:left w:val="single" w:color="000000" w:sz="4" w:space="0"/>
              <w:bottom w:val="single" w:color="000000" w:sz="4" w:space="0"/>
              <w:right w:val="single" w:color="000000" w:sz="4" w:space="0"/>
            </w:tcBorders>
            <w:vAlign w:val="center"/>
          </w:tcPr>
          <w:p w14:paraId="6D89D4B1">
            <w:pPr>
              <w:widowControl/>
              <w:jc w:val="center"/>
              <w:textAlignment w:val="center"/>
              <w:rPr>
                <w:rFonts w:hint="eastAsia" w:ascii="宋体" w:hAnsi="宋体" w:eastAsia="宋体" w:cs="宋体"/>
                <w:kern w:val="0"/>
                <w:sz w:val="18"/>
                <w:szCs w:val="18"/>
              </w:rPr>
            </w:pPr>
            <w:r>
              <w:rPr>
                <w:rFonts w:hint="eastAsia" w:ascii="宋体" w:hAnsi="宋体" w:eastAsia="宋体" w:cs="宋体"/>
                <w:kern w:val="0"/>
                <w:sz w:val="18"/>
                <w:szCs w:val="18"/>
              </w:rPr>
              <w:t>0.00</w:t>
            </w:r>
          </w:p>
        </w:tc>
        <w:tc>
          <w:tcPr>
            <w:tcW w:w="720" w:type="dxa"/>
            <w:tcBorders>
              <w:top w:val="single" w:color="000000" w:sz="4" w:space="0"/>
              <w:left w:val="single" w:color="000000" w:sz="4" w:space="0"/>
              <w:bottom w:val="single" w:color="000000" w:sz="4" w:space="0"/>
              <w:right w:val="single" w:color="000000" w:sz="4" w:space="0"/>
            </w:tcBorders>
            <w:vAlign w:val="center"/>
          </w:tcPr>
          <w:p w14:paraId="34088BDC">
            <w:pPr>
              <w:widowControl/>
              <w:jc w:val="center"/>
              <w:textAlignment w:val="center"/>
              <w:rPr>
                <w:rFonts w:hint="eastAsia" w:ascii="宋体" w:hAnsi="宋体" w:eastAsia="宋体" w:cs="宋体"/>
                <w:kern w:val="0"/>
                <w:sz w:val="18"/>
                <w:szCs w:val="18"/>
              </w:rPr>
            </w:pPr>
            <w:r>
              <w:rPr>
                <w:rFonts w:hint="eastAsia" w:ascii="宋体" w:hAnsi="宋体" w:eastAsia="宋体" w:cs="宋体"/>
                <w:kern w:val="0"/>
                <w:sz w:val="18"/>
                <w:szCs w:val="18"/>
              </w:rPr>
              <w:t>0.00</w:t>
            </w:r>
          </w:p>
        </w:tc>
        <w:tc>
          <w:tcPr>
            <w:tcW w:w="791" w:type="dxa"/>
            <w:tcBorders>
              <w:top w:val="single" w:color="000000" w:sz="4" w:space="0"/>
              <w:left w:val="single" w:color="000000" w:sz="4" w:space="0"/>
              <w:bottom w:val="single" w:color="000000" w:sz="4" w:space="0"/>
              <w:right w:val="single" w:color="000000" w:sz="4" w:space="0"/>
            </w:tcBorders>
            <w:vAlign w:val="center"/>
          </w:tcPr>
          <w:p w14:paraId="68908964">
            <w:pPr>
              <w:widowControl/>
              <w:jc w:val="center"/>
              <w:textAlignment w:val="center"/>
              <w:rPr>
                <w:rFonts w:hint="eastAsia" w:ascii="宋体" w:hAnsi="宋体" w:eastAsia="宋体" w:cs="宋体"/>
                <w:kern w:val="0"/>
                <w:sz w:val="18"/>
                <w:szCs w:val="18"/>
              </w:rPr>
            </w:pPr>
            <w:r>
              <w:rPr>
                <w:rFonts w:hint="eastAsia" w:ascii="宋体" w:hAnsi="宋体" w:eastAsia="宋体" w:cs="宋体"/>
                <w:kern w:val="0"/>
                <w:sz w:val="18"/>
                <w:szCs w:val="18"/>
              </w:rPr>
              <w:t>0.00</w:t>
            </w:r>
          </w:p>
        </w:tc>
        <w:tc>
          <w:tcPr>
            <w:tcW w:w="750" w:type="dxa"/>
            <w:tcBorders>
              <w:top w:val="single" w:color="000000" w:sz="4" w:space="0"/>
              <w:left w:val="single" w:color="000000" w:sz="4" w:space="0"/>
              <w:bottom w:val="single" w:color="000000" w:sz="4" w:space="0"/>
              <w:right w:val="single" w:color="000000" w:sz="4" w:space="0"/>
            </w:tcBorders>
            <w:vAlign w:val="center"/>
          </w:tcPr>
          <w:p w14:paraId="4A56A5BE">
            <w:pPr>
              <w:widowControl/>
              <w:jc w:val="center"/>
              <w:textAlignment w:val="center"/>
              <w:rPr>
                <w:rFonts w:hint="eastAsia" w:ascii="宋体" w:hAnsi="宋体" w:eastAsia="宋体" w:cs="宋体"/>
                <w:kern w:val="0"/>
                <w:sz w:val="18"/>
                <w:szCs w:val="18"/>
              </w:rPr>
            </w:pPr>
            <w:r>
              <w:rPr>
                <w:rFonts w:hint="eastAsia" w:ascii="宋体" w:hAnsi="宋体" w:eastAsia="宋体" w:cs="宋体"/>
                <w:kern w:val="0"/>
                <w:sz w:val="18"/>
                <w:szCs w:val="18"/>
              </w:rPr>
              <w:t>0.00</w:t>
            </w:r>
          </w:p>
        </w:tc>
        <w:tc>
          <w:tcPr>
            <w:tcW w:w="990" w:type="dxa"/>
            <w:tcBorders>
              <w:top w:val="single" w:color="000000" w:sz="4" w:space="0"/>
              <w:left w:val="single" w:color="000000" w:sz="4" w:space="0"/>
              <w:bottom w:val="single" w:color="000000" w:sz="4" w:space="0"/>
              <w:right w:val="single" w:color="000000" w:sz="4" w:space="0"/>
            </w:tcBorders>
            <w:vAlign w:val="center"/>
          </w:tcPr>
          <w:p w14:paraId="030B4B7B">
            <w:pPr>
              <w:widowControl/>
              <w:jc w:val="center"/>
              <w:textAlignment w:val="center"/>
              <w:rPr>
                <w:rFonts w:hint="eastAsia" w:ascii="宋体" w:hAnsi="宋体" w:eastAsia="宋体" w:cs="宋体"/>
                <w:kern w:val="0"/>
                <w:sz w:val="18"/>
                <w:szCs w:val="18"/>
              </w:rPr>
            </w:pPr>
            <w:r>
              <w:rPr>
                <w:rFonts w:hint="eastAsia" w:ascii="宋体" w:hAnsi="宋体" w:eastAsia="宋体" w:cs="宋体"/>
                <w:kern w:val="0"/>
                <w:sz w:val="18"/>
                <w:szCs w:val="18"/>
              </w:rPr>
              <w:t>0.00</w:t>
            </w:r>
          </w:p>
        </w:tc>
        <w:tc>
          <w:tcPr>
            <w:tcW w:w="810" w:type="dxa"/>
            <w:tcBorders>
              <w:top w:val="single" w:color="000000" w:sz="4" w:space="0"/>
              <w:left w:val="single" w:color="000000" w:sz="4" w:space="0"/>
              <w:bottom w:val="single" w:color="000000" w:sz="4" w:space="0"/>
              <w:right w:val="single" w:color="000000" w:sz="4" w:space="0"/>
            </w:tcBorders>
            <w:vAlign w:val="center"/>
          </w:tcPr>
          <w:p w14:paraId="7898B31F">
            <w:pPr>
              <w:widowControl/>
              <w:jc w:val="center"/>
              <w:textAlignment w:val="center"/>
              <w:rPr>
                <w:rFonts w:hint="eastAsia" w:ascii="宋体" w:hAnsi="宋体" w:eastAsia="宋体" w:cs="宋体"/>
                <w:kern w:val="0"/>
                <w:sz w:val="18"/>
                <w:szCs w:val="18"/>
              </w:rPr>
            </w:pPr>
            <w:r>
              <w:rPr>
                <w:rFonts w:hint="eastAsia" w:ascii="宋体" w:hAnsi="宋体" w:eastAsia="宋体" w:cs="宋体"/>
                <w:kern w:val="0"/>
                <w:sz w:val="18"/>
                <w:szCs w:val="18"/>
              </w:rPr>
              <w:t>0.00</w:t>
            </w:r>
          </w:p>
        </w:tc>
      </w:tr>
      <w:tr w14:paraId="184BE7D6">
        <w:tblPrEx>
          <w:tblCellMar>
            <w:top w:w="15" w:type="dxa"/>
            <w:left w:w="15" w:type="dxa"/>
            <w:bottom w:w="15" w:type="dxa"/>
            <w:right w:w="15" w:type="dxa"/>
          </w:tblCellMar>
        </w:tblPrEx>
        <w:trPr>
          <w:trHeight w:val="439" w:hRule="atLeast"/>
        </w:trPr>
        <w:tc>
          <w:tcPr>
            <w:tcW w:w="891" w:type="dxa"/>
            <w:tcBorders>
              <w:top w:val="single" w:color="000000" w:sz="4" w:space="0"/>
              <w:left w:val="single" w:color="000000" w:sz="4" w:space="0"/>
              <w:bottom w:val="single" w:color="000000" w:sz="4" w:space="0"/>
              <w:right w:val="single" w:color="000000" w:sz="4" w:space="0"/>
            </w:tcBorders>
            <w:vAlign w:val="center"/>
          </w:tcPr>
          <w:p w14:paraId="151C3E82">
            <w:pPr>
              <w:widowControl/>
              <w:textAlignment w:val="center"/>
              <w:rPr>
                <w:rFonts w:hint="eastAsia" w:ascii="宋体" w:hAnsi="宋体" w:eastAsia="宋体" w:cs="宋体"/>
                <w:kern w:val="0"/>
                <w:sz w:val="18"/>
                <w:szCs w:val="18"/>
              </w:rPr>
            </w:pPr>
            <w:r>
              <w:rPr>
                <w:rFonts w:hint="eastAsia" w:ascii="宋体" w:hAnsi="宋体" w:eastAsia="宋体" w:cs="宋体"/>
                <w:kern w:val="0"/>
                <w:sz w:val="18"/>
                <w:szCs w:val="18"/>
              </w:rPr>
              <w:t>2012999</w:t>
            </w:r>
          </w:p>
        </w:tc>
        <w:tc>
          <w:tcPr>
            <w:tcW w:w="1995" w:type="dxa"/>
            <w:tcBorders>
              <w:top w:val="single" w:color="000000" w:sz="4" w:space="0"/>
              <w:left w:val="single" w:color="000000" w:sz="4" w:space="0"/>
              <w:bottom w:val="single" w:color="000000" w:sz="4" w:space="0"/>
              <w:right w:val="single" w:color="000000" w:sz="4" w:space="0"/>
            </w:tcBorders>
            <w:vAlign w:val="center"/>
          </w:tcPr>
          <w:p w14:paraId="05A423A7">
            <w:pPr>
              <w:rPr>
                <w:rFonts w:hint="eastAsia" w:ascii="宋体" w:hAnsi="宋体" w:eastAsia="宋体" w:cs="宋体"/>
                <w:kern w:val="0"/>
                <w:sz w:val="18"/>
                <w:szCs w:val="18"/>
              </w:rPr>
            </w:pPr>
            <w:r>
              <w:rPr>
                <w:rFonts w:hint="eastAsia" w:ascii="宋体" w:hAnsi="宋体" w:eastAsia="宋体" w:cs="宋体"/>
                <w:kern w:val="0"/>
                <w:sz w:val="18"/>
                <w:szCs w:val="18"/>
              </w:rPr>
              <w:t>其他群众团体事务支出</w:t>
            </w:r>
          </w:p>
        </w:tc>
        <w:tc>
          <w:tcPr>
            <w:tcW w:w="645" w:type="dxa"/>
            <w:tcBorders>
              <w:top w:val="single" w:color="000000" w:sz="4" w:space="0"/>
              <w:left w:val="single" w:color="000000" w:sz="4" w:space="0"/>
              <w:bottom w:val="single" w:color="000000" w:sz="4" w:space="0"/>
              <w:right w:val="single" w:color="000000" w:sz="4" w:space="0"/>
            </w:tcBorders>
            <w:vAlign w:val="center"/>
          </w:tcPr>
          <w:p w14:paraId="517543C3">
            <w:pPr>
              <w:widowControl/>
              <w:jc w:val="center"/>
              <w:textAlignment w:val="center"/>
              <w:rPr>
                <w:rFonts w:hint="eastAsia" w:ascii="宋体" w:hAnsi="宋体" w:eastAsia="宋体" w:cs="宋体"/>
                <w:kern w:val="0"/>
                <w:sz w:val="18"/>
                <w:szCs w:val="18"/>
              </w:rPr>
            </w:pPr>
            <w:r>
              <w:rPr>
                <w:rFonts w:hint="eastAsia" w:ascii="宋体" w:hAnsi="宋体" w:eastAsia="宋体" w:cs="宋体"/>
                <w:kern w:val="0"/>
                <w:sz w:val="18"/>
                <w:szCs w:val="18"/>
              </w:rPr>
              <w:t>35.24</w:t>
            </w:r>
          </w:p>
        </w:tc>
        <w:tc>
          <w:tcPr>
            <w:tcW w:w="720" w:type="dxa"/>
            <w:tcBorders>
              <w:top w:val="single" w:color="000000" w:sz="4" w:space="0"/>
              <w:left w:val="single" w:color="000000" w:sz="4" w:space="0"/>
              <w:bottom w:val="single" w:color="000000" w:sz="4" w:space="0"/>
              <w:right w:val="single" w:color="000000" w:sz="4" w:space="0"/>
            </w:tcBorders>
            <w:vAlign w:val="center"/>
          </w:tcPr>
          <w:p w14:paraId="42F74FF4">
            <w:pPr>
              <w:widowControl/>
              <w:jc w:val="center"/>
              <w:textAlignment w:val="center"/>
              <w:rPr>
                <w:rFonts w:hint="eastAsia" w:ascii="宋体" w:hAnsi="宋体" w:eastAsia="宋体" w:cs="宋体"/>
                <w:kern w:val="0"/>
                <w:sz w:val="18"/>
                <w:szCs w:val="18"/>
              </w:rPr>
            </w:pPr>
            <w:r>
              <w:rPr>
                <w:rFonts w:hint="eastAsia" w:ascii="宋体" w:hAnsi="宋体" w:eastAsia="宋体" w:cs="宋体"/>
                <w:kern w:val="0"/>
                <w:sz w:val="18"/>
                <w:szCs w:val="18"/>
              </w:rPr>
              <w:t>35.24</w:t>
            </w:r>
          </w:p>
        </w:tc>
        <w:tc>
          <w:tcPr>
            <w:tcW w:w="555" w:type="dxa"/>
            <w:tcBorders>
              <w:top w:val="single" w:color="000000" w:sz="4" w:space="0"/>
              <w:left w:val="single" w:color="000000" w:sz="4" w:space="0"/>
              <w:bottom w:val="single" w:color="000000" w:sz="4" w:space="0"/>
              <w:right w:val="single" w:color="000000" w:sz="4" w:space="0"/>
            </w:tcBorders>
            <w:vAlign w:val="center"/>
          </w:tcPr>
          <w:p w14:paraId="5DDFD1ED">
            <w:pPr>
              <w:widowControl/>
              <w:jc w:val="center"/>
              <w:textAlignment w:val="center"/>
              <w:rPr>
                <w:rFonts w:hint="eastAsia" w:ascii="宋体" w:hAnsi="宋体" w:eastAsia="宋体" w:cs="宋体"/>
                <w:kern w:val="0"/>
                <w:sz w:val="18"/>
                <w:szCs w:val="18"/>
              </w:rPr>
            </w:pPr>
            <w:r>
              <w:rPr>
                <w:rFonts w:hint="eastAsia" w:ascii="宋体" w:hAnsi="宋体" w:eastAsia="宋体" w:cs="宋体"/>
                <w:kern w:val="0"/>
                <w:sz w:val="18"/>
                <w:szCs w:val="18"/>
              </w:rPr>
              <w:t>0.00</w:t>
            </w:r>
          </w:p>
        </w:tc>
        <w:tc>
          <w:tcPr>
            <w:tcW w:w="720" w:type="dxa"/>
            <w:tcBorders>
              <w:top w:val="single" w:color="000000" w:sz="4" w:space="0"/>
              <w:left w:val="single" w:color="000000" w:sz="4" w:space="0"/>
              <w:bottom w:val="single" w:color="000000" w:sz="4" w:space="0"/>
              <w:right w:val="single" w:color="000000" w:sz="4" w:space="0"/>
            </w:tcBorders>
            <w:vAlign w:val="center"/>
          </w:tcPr>
          <w:p w14:paraId="70FB55DB">
            <w:pPr>
              <w:widowControl/>
              <w:jc w:val="center"/>
              <w:textAlignment w:val="center"/>
              <w:rPr>
                <w:rFonts w:hint="eastAsia" w:ascii="宋体" w:hAnsi="宋体" w:eastAsia="宋体" w:cs="宋体"/>
                <w:kern w:val="0"/>
                <w:sz w:val="18"/>
                <w:szCs w:val="18"/>
              </w:rPr>
            </w:pPr>
            <w:r>
              <w:rPr>
                <w:rFonts w:hint="eastAsia" w:ascii="宋体" w:hAnsi="宋体" w:eastAsia="宋体" w:cs="宋体"/>
                <w:kern w:val="0"/>
                <w:sz w:val="18"/>
                <w:szCs w:val="18"/>
              </w:rPr>
              <w:t>0.00</w:t>
            </w:r>
          </w:p>
        </w:tc>
        <w:tc>
          <w:tcPr>
            <w:tcW w:w="791" w:type="dxa"/>
            <w:tcBorders>
              <w:top w:val="single" w:color="000000" w:sz="4" w:space="0"/>
              <w:left w:val="single" w:color="000000" w:sz="4" w:space="0"/>
              <w:bottom w:val="single" w:color="000000" w:sz="4" w:space="0"/>
              <w:right w:val="single" w:color="000000" w:sz="4" w:space="0"/>
            </w:tcBorders>
            <w:vAlign w:val="center"/>
          </w:tcPr>
          <w:p w14:paraId="7142A257">
            <w:pPr>
              <w:widowControl/>
              <w:jc w:val="center"/>
              <w:textAlignment w:val="center"/>
              <w:rPr>
                <w:rFonts w:hint="eastAsia" w:ascii="宋体" w:hAnsi="宋体" w:eastAsia="宋体" w:cs="宋体"/>
                <w:kern w:val="0"/>
                <w:sz w:val="18"/>
                <w:szCs w:val="18"/>
              </w:rPr>
            </w:pPr>
            <w:r>
              <w:rPr>
                <w:rFonts w:hint="eastAsia" w:ascii="宋体" w:hAnsi="宋体" w:eastAsia="宋体" w:cs="宋体"/>
                <w:kern w:val="0"/>
                <w:sz w:val="18"/>
                <w:szCs w:val="18"/>
              </w:rPr>
              <w:t>0.00</w:t>
            </w:r>
          </w:p>
        </w:tc>
        <w:tc>
          <w:tcPr>
            <w:tcW w:w="750" w:type="dxa"/>
            <w:tcBorders>
              <w:top w:val="single" w:color="000000" w:sz="4" w:space="0"/>
              <w:left w:val="single" w:color="000000" w:sz="4" w:space="0"/>
              <w:bottom w:val="single" w:color="000000" w:sz="4" w:space="0"/>
              <w:right w:val="single" w:color="000000" w:sz="4" w:space="0"/>
            </w:tcBorders>
            <w:vAlign w:val="center"/>
          </w:tcPr>
          <w:p w14:paraId="6A5FB893">
            <w:pPr>
              <w:widowControl/>
              <w:jc w:val="center"/>
              <w:textAlignment w:val="center"/>
              <w:rPr>
                <w:rFonts w:hint="eastAsia" w:ascii="宋体" w:hAnsi="宋体" w:eastAsia="宋体" w:cs="宋体"/>
                <w:kern w:val="0"/>
                <w:sz w:val="18"/>
                <w:szCs w:val="18"/>
              </w:rPr>
            </w:pPr>
            <w:r>
              <w:rPr>
                <w:rFonts w:hint="eastAsia" w:ascii="宋体" w:hAnsi="宋体" w:eastAsia="宋体" w:cs="宋体"/>
                <w:kern w:val="0"/>
                <w:sz w:val="18"/>
                <w:szCs w:val="18"/>
              </w:rPr>
              <w:t>0.00</w:t>
            </w:r>
          </w:p>
        </w:tc>
        <w:tc>
          <w:tcPr>
            <w:tcW w:w="990" w:type="dxa"/>
            <w:tcBorders>
              <w:top w:val="single" w:color="000000" w:sz="4" w:space="0"/>
              <w:left w:val="single" w:color="000000" w:sz="4" w:space="0"/>
              <w:bottom w:val="single" w:color="000000" w:sz="4" w:space="0"/>
              <w:right w:val="single" w:color="000000" w:sz="4" w:space="0"/>
            </w:tcBorders>
            <w:vAlign w:val="center"/>
          </w:tcPr>
          <w:p w14:paraId="48884E79">
            <w:pPr>
              <w:widowControl/>
              <w:jc w:val="center"/>
              <w:textAlignment w:val="center"/>
              <w:rPr>
                <w:rFonts w:hint="eastAsia" w:ascii="宋体" w:hAnsi="宋体" w:eastAsia="宋体" w:cs="宋体"/>
                <w:kern w:val="0"/>
                <w:sz w:val="18"/>
                <w:szCs w:val="18"/>
              </w:rPr>
            </w:pPr>
            <w:r>
              <w:rPr>
                <w:rFonts w:hint="eastAsia" w:ascii="宋体" w:hAnsi="宋体" w:eastAsia="宋体" w:cs="宋体"/>
                <w:kern w:val="0"/>
                <w:sz w:val="18"/>
                <w:szCs w:val="18"/>
              </w:rPr>
              <w:t>0.00</w:t>
            </w:r>
          </w:p>
        </w:tc>
        <w:tc>
          <w:tcPr>
            <w:tcW w:w="810" w:type="dxa"/>
            <w:tcBorders>
              <w:top w:val="single" w:color="000000" w:sz="4" w:space="0"/>
              <w:left w:val="single" w:color="000000" w:sz="4" w:space="0"/>
              <w:bottom w:val="single" w:color="000000" w:sz="4" w:space="0"/>
              <w:right w:val="single" w:color="000000" w:sz="4" w:space="0"/>
            </w:tcBorders>
            <w:vAlign w:val="center"/>
          </w:tcPr>
          <w:p w14:paraId="22102ECB">
            <w:pPr>
              <w:widowControl/>
              <w:jc w:val="center"/>
              <w:textAlignment w:val="center"/>
              <w:rPr>
                <w:rFonts w:hint="eastAsia" w:ascii="宋体" w:hAnsi="宋体" w:eastAsia="宋体" w:cs="宋体"/>
                <w:kern w:val="0"/>
                <w:sz w:val="18"/>
                <w:szCs w:val="18"/>
              </w:rPr>
            </w:pPr>
            <w:r>
              <w:rPr>
                <w:rFonts w:hint="eastAsia" w:ascii="宋体" w:hAnsi="宋体" w:eastAsia="宋体" w:cs="宋体"/>
                <w:kern w:val="0"/>
                <w:sz w:val="18"/>
                <w:szCs w:val="18"/>
              </w:rPr>
              <w:t>0.00</w:t>
            </w:r>
          </w:p>
        </w:tc>
      </w:tr>
      <w:tr w14:paraId="0DF73C35">
        <w:tblPrEx>
          <w:tblCellMar>
            <w:top w:w="15" w:type="dxa"/>
            <w:left w:w="15" w:type="dxa"/>
            <w:bottom w:w="15" w:type="dxa"/>
            <w:right w:w="15" w:type="dxa"/>
          </w:tblCellMar>
        </w:tblPrEx>
        <w:trPr>
          <w:trHeight w:val="439" w:hRule="atLeast"/>
        </w:trPr>
        <w:tc>
          <w:tcPr>
            <w:tcW w:w="891" w:type="dxa"/>
            <w:tcBorders>
              <w:top w:val="single" w:color="000000" w:sz="4" w:space="0"/>
              <w:left w:val="single" w:color="000000" w:sz="4" w:space="0"/>
              <w:bottom w:val="single" w:color="000000" w:sz="4" w:space="0"/>
              <w:right w:val="single" w:color="000000" w:sz="4" w:space="0"/>
            </w:tcBorders>
            <w:vAlign w:val="center"/>
          </w:tcPr>
          <w:p w14:paraId="1B6BDFA3">
            <w:pPr>
              <w:widowControl/>
              <w:textAlignment w:val="center"/>
              <w:rPr>
                <w:rFonts w:hint="eastAsia" w:ascii="宋体" w:hAnsi="宋体" w:eastAsia="宋体" w:cs="宋体"/>
                <w:kern w:val="0"/>
                <w:sz w:val="18"/>
                <w:szCs w:val="18"/>
              </w:rPr>
            </w:pPr>
            <w:r>
              <w:rPr>
                <w:rFonts w:hint="eastAsia" w:ascii="宋体" w:hAnsi="宋体" w:eastAsia="宋体" w:cs="宋体"/>
                <w:kern w:val="0"/>
                <w:sz w:val="18"/>
                <w:szCs w:val="18"/>
              </w:rPr>
              <w:t>208</w:t>
            </w:r>
          </w:p>
        </w:tc>
        <w:tc>
          <w:tcPr>
            <w:tcW w:w="1995" w:type="dxa"/>
            <w:tcBorders>
              <w:top w:val="single" w:color="000000" w:sz="4" w:space="0"/>
              <w:left w:val="single" w:color="000000" w:sz="4" w:space="0"/>
              <w:bottom w:val="single" w:color="000000" w:sz="4" w:space="0"/>
              <w:right w:val="single" w:color="000000" w:sz="4" w:space="0"/>
            </w:tcBorders>
            <w:vAlign w:val="center"/>
          </w:tcPr>
          <w:p w14:paraId="2841C532">
            <w:pPr>
              <w:rPr>
                <w:rFonts w:hint="eastAsia" w:ascii="宋体" w:hAnsi="宋体" w:eastAsia="宋体" w:cs="宋体"/>
                <w:kern w:val="0"/>
                <w:sz w:val="18"/>
                <w:szCs w:val="18"/>
              </w:rPr>
            </w:pPr>
            <w:r>
              <w:rPr>
                <w:rFonts w:hint="eastAsia" w:ascii="宋体" w:hAnsi="宋体" w:eastAsia="宋体" w:cs="宋体"/>
                <w:kern w:val="0"/>
                <w:sz w:val="18"/>
                <w:szCs w:val="18"/>
              </w:rPr>
              <w:t>社会保障和就业支出</w:t>
            </w:r>
          </w:p>
        </w:tc>
        <w:tc>
          <w:tcPr>
            <w:tcW w:w="645" w:type="dxa"/>
            <w:tcBorders>
              <w:top w:val="single" w:color="000000" w:sz="4" w:space="0"/>
              <w:left w:val="single" w:color="000000" w:sz="4" w:space="0"/>
              <w:bottom w:val="single" w:color="000000" w:sz="4" w:space="0"/>
              <w:right w:val="single" w:color="000000" w:sz="4" w:space="0"/>
            </w:tcBorders>
            <w:vAlign w:val="center"/>
          </w:tcPr>
          <w:p w14:paraId="6B5EAB37">
            <w:pPr>
              <w:widowControl/>
              <w:jc w:val="center"/>
              <w:textAlignment w:val="center"/>
              <w:rPr>
                <w:rFonts w:hint="eastAsia" w:ascii="宋体" w:hAnsi="宋体" w:eastAsia="宋体" w:cs="宋体"/>
                <w:kern w:val="0"/>
                <w:sz w:val="18"/>
                <w:szCs w:val="18"/>
              </w:rPr>
            </w:pPr>
            <w:r>
              <w:rPr>
                <w:rFonts w:hint="eastAsia" w:ascii="宋体" w:hAnsi="宋体" w:eastAsia="宋体" w:cs="宋体"/>
                <w:kern w:val="0"/>
                <w:sz w:val="18"/>
                <w:szCs w:val="18"/>
              </w:rPr>
              <w:t>4.84</w:t>
            </w:r>
          </w:p>
        </w:tc>
        <w:tc>
          <w:tcPr>
            <w:tcW w:w="720" w:type="dxa"/>
            <w:tcBorders>
              <w:top w:val="single" w:color="000000" w:sz="4" w:space="0"/>
              <w:left w:val="single" w:color="000000" w:sz="4" w:space="0"/>
              <w:bottom w:val="single" w:color="000000" w:sz="4" w:space="0"/>
              <w:right w:val="single" w:color="000000" w:sz="4" w:space="0"/>
            </w:tcBorders>
            <w:vAlign w:val="center"/>
          </w:tcPr>
          <w:p w14:paraId="1F851A55">
            <w:pPr>
              <w:widowControl/>
              <w:jc w:val="center"/>
              <w:textAlignment w:val="center"/>
              <w:rPr>
                <w:rFonts w:hint="eastAsia" w:ascii="宋体" w:hAnsi="宋体" w:eastAsia="宋体" w:cs="宋体"/>
                <w:kern w:val="0"/>
                <w:sz w:val="18"/>
                <w:szCs w:val="18"/>
              </w:rPr>
            </w:pPr>
            <w:r>
              <w:rPr>
                <w:rFonts w:hint="eastAsia" w:ascii="宋体" w:hAnsi="宋体" w:eastAsia="宋体" w:cs="宋体"/>
                <w:kern w:val="0"/>
                <w:sz w:val="18"/>
                <w:szCs w:val="18"/>
              </w:rPr>
              <w:t>4.84</w:t>
            </w:r>
          </w:p>
        </w:tc>
        <w:tc>
          <w:tcPr>
            <w:tcW w:w="555" w:type="dxa"/>
            <w:tcBorders>
              <w:top w:val="single" w:color="000000" w:sz="4" w:space="0"/>
              <w:left w:val="single" w:color="000000" w:sz="4" w:space="0"/>
              <w:bottom w:val="single" w:color="000000" w:sz="4" w:space="0"/>
              <w:right w:val="single" w:color="000000" w:sz="4" w:space="0"/>
            </w:tcBorders>
            <w:vAlign w:val="center"/>
          </w:tcPr>
          <w:p w14:paraId="2E8669A1">
            <w:pPr>
              <w:widowControl/>
              <w:jc w:val="center"/>
              <w:textAlignment w:val="center"/>
              <w:rPr>
                <w:rFonts w:hint="eastAsia" w:ascii="宋体" w:hAnsi="宋体" w:eastAsia="宋体" w:cs="宋体"/>
                <w:kern w:val="0"/>
                <w:sz w:val="18"/>
                <w:szCs w:val="18"/>
              </w:rPr>
            </w:pPr>
            <w:r>
              <w:rPr>
                <w:rFonts w:hint="eastAsia" w:ascii="宋体" w:hAnsi="宋体" w:eastAsia="宋体" w:cs="宋体"/>
                <w:kern w:val="0"/>
                <w:sz w:val="18"/>
                <w:szCs w:val="18"/>
              </w:rPr>
              <w:t>0.00</w:t>
            </w:r>
          </w:p>
        </w:tc>
        <w:tc>
          <w:tcPr>
            <w:tcW w:w="720" w:type="dxa"/>
            <w:tcBorders>
              <w:top w:val="single" w:color="000000" w:sz="4" w:space="0"/>
              <w:left w:val="single" w:color="000000" w:sz="4" w:space="0"/>
              <w:bottom w:val="single" w:color="000000" w:sz="4" w:space="0"/>
              <w:right w:val="single" w:color="000000" w:sz="4" w:space="0"/>
            </w:tcBorders>
            <w:vAlign w:val="center"/>
          </w:tcPr>
          <w:p w14:paraId="1E7D1A94">
            <w:pPr>
              <w:widowControl/>
              <w:jc w:val="center"/>
              <w:textAlignment w:val="center"/>
              <w:rPr>
                <w:rFonts w:hint="eastAsia" w:ascii="宋体" w:hAnsi="宋体" w:eastAsia="宋体" w:cs="宋体"/>
                <w:kern w:val="0"/>
                <w:sz w:val="18"/>
                <w:szCs w:val="18"/>
              </w:rPr>
            </w:pPr>
            <w:r>
              <w:rPr>
                <w:rFonts w:hint="eastAsia" w:ascii="宋体" w:hAnsi="宋体" w:eastAsia="宋体" w:cs="宋体"/>
                <w:kern w:val="0"/>
                <w:sz w:val="18"/>
                <w:szCs w:val="18"/>
              </w:rPr>
              <w:t>0.00</w:t>
            </w:r>
          </w:p>
        </w:tc>
        <w:tc>
          <w:tcPr>
            <w:tcW w:w="791" w:type="dxa"/>
            <w:tcBorders>
              <w:top w:val="single" w:color="000000" w:sz="4" w:space="0"/>
              <w:left w:val="single" w:color="000000" w:sz="4" w:space="0"/>
              <w:bottom w:val="single" w:color="000000" w:sz="4" w:space="0"/>
              <w:right w:val="single" w:color="000000" w:sz="4" w:space="0"/>
            </w:tcBorders>
            <w:vAlign w:val="center"/>
          </w:tcPr>
          <w:p w14:paraId="77F5A717">
            <w:pPr>
              <w:widowControl/>
              <w:jc w:val="center"/>
              <w:textAlignment w:val="center"/>
              <w:rPr>
                <w:rFonts w:hint="eastAsia" w:ascii="宋体" w:hAnsi="宋体" w:eastAsia="宋体" w:cs="宋体"/>
                <w:kern w:val="0"/>
                <w:sz w:val="18"/>
                <w:szCs w:val="18"/>
              </w:rPr>
            </w:pPr>
            <w:r>
              <w:rPr>
                <w:rFonts w:hint="eastAsia" w:ascii="宋体" w:hAnsi="宋体" w:eastAsia="宋体" w:cs="宋体"/>
                <w:kern w:val="0"/>
                <w:sz w:val="18"/>
                <w:szCs w:val="18"/>
              </w:rPr>
              <w:t>0.00</w:t>
            </w:r>
          </w:p>
        </w:tc>
        <w:tc>
          <w:tcPr>
            <w:tcW w:w="750" w:type="dxa"/>
            <w:tcBorders>
              <w:top w:val="single" w:color="000000" w:sz="4" w:space="0"/>
              <w:left w:val="single" w:color="000000" w:sz="4" w:space="0"/>
              <w:bottom w:val="single" w:color="000000" w:sz="4" w:space="0"/>
              <w:right w:val="single" w:color="000000" w:sz="4" w:space="0"/>
            </w:tcBorders>
            <w:vAlign w:val="center"/>
          </w:tcPr>
          <w:p w14:paraId="5E2B6BF1">
            <w:pPr>
              <w:widowControl/>
              <w:jc w:val="center"/>
              <w:textAlignment w:val="center"/>
              <w:rPr>
                <w:rFonts w:hint="eastAsia" w:ascii="宋体" w:hAnsi="宋体" w:eastAsia="宋体" w:cs="宋体"/>
                <w:kern w:val="0"/>
                <w:sz w:val="18"/>
                <w:szCs w:val="18"/>
              </w:rPr>
            </w:pPr>
            <w:r>
              <w:rPr>
                <w:rFonts w:hint="eastAsia" w:ascii="宋体" w:hAnsi="宋体" w:eastAsia="宋体" w:cs="宋体"/>
                <w:kern w:val="0"/>
                <w:sz w:val="18"/>
                <w:szCs w:val="18"/>
              </w:rPr>
              <w:t>0.00</w:t>
            </w:r>
          </w:p>
        </w:tc>
        <w:tc>
          <w:tcPr>
            <w:tcW w:w="990" w:type="dxa"/>
            <w:tcBorders>
              <w:top w:val="single" w:color="000000" w:sz="4" w:space="0"/>
              <w:left w:val="single" w:color="000000" w:sz="4" w:space="0"/>
              <w:bottom w:val="single" w:color="000000" w:sz="4" w:space="0"/>
              <w:right w:val="single" w:color="000000" w:sz="4" w:space="0"/>
            </w:tcBorders>
            <w:vAlign w:val="center"/>
          </w:tcPr>
          <w:p w14:paraId="39FA61DC">
            <w:pPr>
              <w:widowControl/>
              <w:jc w:val="center"/>
              <w:textAlignment w:val="center"/>
              <w:rPr>
                <w:rFonts w:hint="eastAsia" w:ascii="宋体" w:hAnsi="宋体" w:eastAsia="宋体" w:cs="宋体"/>
                <w:kern w:val="0"/>
                <w:sz w:val="18"/>
                <w:szCs w:val="18"/>
              </w:rPr>
            </w:pPr>
            <w:r>
              <w:rPr>
                <w:rFonts w:hint="eastAsia" w:ascii="宋体" w:hAnsi="宋体" w:eastAsia="宋体" w:cs="宋体"/>
                <w:kern w:val="0"/>
                <w:sz w:val="18"/>
                <w:szCs w:val="18"/>
              </w:rPr>
              <w:t>0.00</w:t>
            </w:r>
          </w:p>
        </w:tc>
        <w:tc>
          <w:tcPr>
            <w:tcW w:w="810" w:type="dxa"/>
            <w:tcBorders>
              <w:top w:val="single" w:color="000000" w:sz="4" w:space="0"/>
              <w:left w:val="single" w:color="000000" w:sz="4" w:space="0"/>
              <w:bottom w:val="single" w:color="000000" w:sz="4" w:space="0"/>
              <w:right w:val="single" w:color="000000" w:sz="4" w:space="0"/>
            </w:tcBorders>
            <w:vAlign w:val="center"/>
          </w:tcPr>
          <w:p w14:paraId="12F9AA00">
            <w:pPr>
              <w:widowControl/>
              <w:jc w:val="center"/>
              <w:textAlignment w:val="center"/>
              <w:rPr>
                <w:rFonts w:hint="eastAsia" w:ascii="宋体" w:hAnsi="宋体" w:eastAsia="宋体" w:cs="宋体"/>
                <w:kern w:val="0"/>
                <w:sz w:val="18"/>
                <w:szCs w:val="18"/>
              </w:rPr>
            </w:pPr>
            <w:r>
              <w:rPr>
                <w:rFonts w:hint="eastAsia" w:ascii="宋体" w:hAnsi="宋体" w:eastAsia="宋体" w:cs="宋体"/>
                <w:kern w:val="0"/>
                <w:sz w:val="18"/>
                <w:szCs w:val="18"/>
              </w:rPr>
              <w:t>0.00</w:t>
            </w:r>
          </w:p>
        </w:tc>
      </w:tr>
      <w:tr w14:paraId="36E7E16B">
        <w:tblPrEx>
          <w:tblCellMar>
            <w:top w:w="15" w:type="dxa"/>
            <w:left w:w="15" w:type="dxa"/>
            <w:bottom w:w="15" w:type="dxa"/>
            <w:right w:w="15" w:type="dxa"/>
          </w:tblCellMar>
        </w:tblPrEx>
        <w:trPr>
          <w:trHeight w:val="439" w:hRule="atLeast"/>
        </w:trPr>
        <w:tc>
          <w:tcPr>
            <w:tcW w:w="891" w:type="dxa"/>
            <w:tcBorders>
              <w:top w:val="single" w:color="000000" w:sz="4" w:space="0"/>
              <w:left w:val="single" w:color="000000" w:sz="4" w:space="0"/>
              <w:bottom w:val="single" w:color="000000" w:sz="4" w:space="0"/>
              <w:right w:val="single" w:color="000000" w:sz="4" w:space="0"/>
            </w:tcBorders>
            <w:vAlign w:val="center"/>
          </w:tcPr>
          <w:p w14:paraId="0598D268">
            <w:pPr>
              <w:widowControl/>
              <w:textAlignment w:val="center"/>
              <w:rPr>
                <w:rFonts w:hint="eastAsia" w:ascii="宋体" w:hAnsi="宋体" w:eastAsia="宋体" w:cs="宋体"/>
                <w:kern w:val="0"/>
                <w:sz w:val="18"/>
                <w:szCs w:val="18"/>
              </w:rPr>
            </w:pPr>
            <w:r>
              <w:rPr>
                <w:rFonts w:hint="eastAsia" w:ascii="宋体" w:hAnsi="宋体" w:eastAsia="宋体" w:cs="宋体"/>
                <w:kern w:val="0"/>
                <w:sz w:val="18"/>
                <w:szCs w:val="18"/>
              </w:rPr>
              <w:t>20805</w:t>
            </w:r>
          </w:p>
        </w:tc>
        <w:tc>
          <w:tcPr>
            <w:tcW w:w="1995" w:type="dxa"/>
            <w:tcBorders>
              <w:top w:val="single" w:color="000000" w:sz="4" w:space="0"/>
              <w:left w:val="single" w:color="000000" w:sz="4" w:space="0"/>
              <w:bottom w:val="single" w:color="000000" w:sz="4" w:space="0"/>
              <w:right w:val="single" w:color="000000" w:sz="4" w:space="0"/>
            </w:tcBorders>
            <w:vAlign w:val="center"/>
          </w:tcPr>
          <w:p w14:paraId="64280D6C">
            <w:pPr>
              <w:rPr>
                <w:rFonts w:hint="eastAsia" w:ascii="宋体" w:hAnsi="宋体" w:eastAsia="宋体" w:cs="宋体"/>
                <w:kern w:val="0"/>
                <w:sz w:val="18"/>
                <w:szCs w:val="18"/>
              </w:rPr>
            </w:pPr>
            <w:r>
              <w:rPr>
                <w:rFonts w:hint="eastAsia" w:ascii="宋体" w:hAnsi="宋体" w:eastAsia="宋体" w:cs="宋体"/>
                <w:kern w:val="0"/>
                <w:sz w:val="18"/>
                <w:szCs w:val="18"/>
              </w:rPr>
              <w:t>行政事业单位离退休</w:t>
            </w:r>
          </w:p>
        </w:tc>
        <w:tc>
          <w:tcPr>
            <w:tcW w:w="645" w:type="dxa"/>
            <w:tcBorders>
              <w:top w:val="single" w:color="000000" w:sz="4" w:space="0"/>
              <w:left w:val="single" w:color="000000" w:sz="4" w:space="0"/>
              <w:bottom w:val="single" w:color="000000" w:sz="4" w:space="0"/>
              <w:right w:val="single" w:color="000000" w:sz="4" w:space="0"/>
            </w:tcBorders>
            <w:vAlign w:val="center"/>
          </w:tcPr>
          <w:p w14:paraId="0BD8A185">
            <w:pPr>
              <w:widowControl/>
              <w:jc w:val="center"/>
              <w:textAlignment w:val="center"/>
              <w:rPr>
                <w:rFonts w:hint="eastAsia" w:ascii="宋体" w:hAnsi="宋体" w:eastAsia="宋体" w:cs="宋体"/>
                <w:kern w:val="0"/>
                <w:sz w:val="18"/>
                <w:szCs w:val="18"/>
              </w:rPr>
            </w:pPr>
            <w:r>
              <w:rPr>
                <w:rFonts w:hint="eastAsia" w:ascii="宋体" w:hAnsi="宋体" w:eastAsia="宋体" w:cs="宋体"/>
                <w:kern w:val="0"/>
                <w:sz w:val="18"/>
                <w:szCs w:val="18"/>
              </w:rPr>
              <w:t>4.84</w:t>
            </w:r>
          </w:p>
        </w:tc>
        <w:tc>
          <w:tcPr>
            <w:tcW w:w="720" w:type="dxa"/>
            <w:tcBorders>
              <w:top w:val="single" w:color="000000" w:sz="4" w:space="0"/>
              <w:left w:val="single" w:color="000000" w:sz="4" w:space="0"/>
              <w:bottom w:val="single" w:color="000000" w:sz="4" w:space="0"/>
              <w:right w:val="single" w:color="000000" w:sz="4" w:space="0"/>
            </w:tcBorders>
            <w:vAlign w:val="center"/>
          </w:tcPr>
          <w:p w14:paraId="13917860">
            <w:pPr>
              <w:widowControl/>
              <w:jc w:val="center"/>
              <w:textAlignment w:val="center"/>
              <w:rPr>
                <w:rFonts w:hint="eastAsia" w:ascii="宋体" w:hAnsi="宋体" w:eastAsia="宋体" w:cs="宋体"/>
                <w:kern w:val="0"/>
                <w:sz w:val="18"/>
                <w:szCs w:val="18"/>
              </w:rPr>
            </w:pPr>
            <w:r>
              <w:rPr>
                <w:rFonts w:hint="eastAsia" w:ascii="宋体" w:hAnsi="宋体" w:eastAsia="宋体" w:cs="宋体"/>
                <w:kern w:val="0"/>
                <w:sz w:val="18"/>
                <w:szCs w:val="18"/>
              </w:rPr>
              <w:t>4.84</w:t>
            </w:r>
          </w:p>
        </w:tc>
        <w:tc>
          <w:tcPr>
            <w:tcW w:w="555" w:type="dxa"/>
            <w:tcBorders>
              <w:top w:val="single" w:color="000000" w:sz="4" w:space="0"/>
              <w:left w:val="single" w:color="000000" w:sz="4" w:space="0"/>
              <w:bottom w:val="single" w:color="000000" w:sz="4" w:space="0"/>
              <w:right w:val="single" w:color="000000" w:sz="4" w:space="0"/>
            </w:tcBorders>
            <w:vAlign w:val="center"/>
          </w:tcPr>
          <w:p w14:paraId="7EFA13EA">
            <w:pPr>
              <w:widowControl/>
              <w:jc w:val="center"/>
              <w:textAlignment w:val="center"/>
              <w:rPr>
                <w:rFonts w:hint="eastAsia" w:ascii="宋体" w:hAnsi="宋体" w:eastAsia="宋体" w:cs="宋体"/>
                <w:kern w:val="0"/>
                <w:sz w:val="18"/>
                <w:szCs w:val="18"/>
              </w:rPr>
            </w:pPr>
            <w:r>
              <w:rPr>
                <w:rFonts w:hint="eastAsia" w:ascii="宋体" w:hAnsi="宋体" w:eastAsia="宋体" w:cs="宋体"/>
                <w:kern w:val="0"/>
                <w:sz w:val="18"/>
                <w:szCs w:val="18"/>
              </w:rPr>
              <w:t>0.00</w:t>
            </w:r>
          </w:p>
        </w:tc>
        <w:tc>
          <w:tcPr>
            <w:tcW w:w="720" w:type="dxa"/>
            <w:tcBorders>
              <w:top w:val="single" w:color="000000" w:sz="4" w:space="0"/>
              <w:left w:val="single" w:color="000000" w:sz="4" w:space="0"/>
              <w:bottom w:val="single" w:color="000000" w:sz="4" w:space="0"/>
              <w:right w:val="single" w:color="000000" w:sz="4" w:space="0"/>
            </w:tcBorders>
            <w:vAlign w:val="center"/>
          </w:tcPr>
          <w:p w14:paraId="5C0011AE">
            <w:pPr>
              <w:widowControl/>
              <w:jc w:val="center"/>
              <w:textAlignment w:val="center"/>
              <w:rPr>
                <w:rFonts w:hint="eastAsia" w:ascii="宋体" w:hAnsi="宋体" w:eastAsia="宋体" w:cs="宋体"/>
                <w:kern w:val="0"/>
                <w:sz w:val="18"/>
                <w:szCs w:val="18"/>
              </w:rPr>
            </w:pPr>
            <w:r>
              <w:rPr>
                <w:rFonts w:hint="eastAsia" w:ascii="宋体" w:hAnsi="宋体" w:eastAsia="宋体" w:cs="宋体"/>
                <w:kern w:val="0"/>
                <w:sz w:val="18"/>
                <w:szCs w:val="18"/>
              </w:rPr>
              <w:t>0.00</w:t>
            </w:r>
          </w:p>
        </w:tc>
        <w:tc>
          <w:tcPr>
            <w:tcW w:w="791" w:type="dxa"/>
            <w:tcBorders>
              <w:top w:val="single" w:color="000000" w:sz="4" w:space="0"/>
              <w:left w:val="single" w:color="000000" w:sz="4" w:space="0"/>
              <w:bottom w:val="single" w:color="000000" w:sz="4" w:space="0"/>
              <w:right w:val="single" w:color="000000" w:sz="4" w:space="0"/>
            </w:tcBorders>
            <w:vAlign w:val="center"/>
          </w:tcPr>
          <w:p w14:paraId="05A08D42">
            <w:pPr>
              <w:widowControl/>
              <w:jc w:val="center"/>
              <w:textAlignment w:val="center"/>
              <w:rPr>
                <w:rFonts w:hint="eastAsia" w:ascii="宋体" w:hAnsi="宋体" w:eastAsia="宋体" w:cs="宋体"/>
                <w:kern w:val="0"/>
                <w:sz w:val="18"/>
                <w:szCs w:val="18"/>
              </w:rPr>
            </w:pPr>
            <w:r>
              <w:rPr>
                <w:rFonts w:hint="eastAsia" w:ascii="宋体" w:hAnsi="宋体" w:eastAsia="宋体" w:cs="宋体"/>
                <w:kern w:val="0"/>
                <w:sz w:val="18"/>
                <w:szCs w:val="18"/>
              </w:rPr>
              <w:t>0.00</w:t>
            </w:r>
          </w:p>
        </w:tc>
        <w:tc>
          <w:tcPr>
            <w:tcW w:w="750" w:type="dxa"/>
            <w:tcBorders>
              <w:top w:val="single" w:color="000000" w:sz="4" w:space="0"/>
              <w:left w:val="single" w:color="000000" w:sz="4" w:space="0"/>
              <w:bottom w:val="single" w:color="000000" w:sz="4" w:space="0"/>
              <w:right w:val="single" w:color="000000" w:sz="4" w:space="0"/>
            </w:tcBorders>
            <w:vAlign w:val="center"/>
          </w:tcPr>
          <w:p w14:paraId="158992EC">
            <w:pPr>
              <w:widowControl/>
              <w:jc w:val="center"/>
              <w:textAlignment w:val="center"/>
              <w:rPr>
                <w:rFonts w:hint="eastAsia" w:ascii="宋体" w:hAnsi="宋体" w:eastAsia="宋体" w:cs="宋体"/>
                <w:kern w:val="0"/>
                <w:sz w:val="18"/>
                <w:szCs w:val="18"/>
              </w:rPr>
            </w:pPr>
            <w:r>
              <w:rPr>
                <w:rFonts w:hint="eastAsia" w:ascii="宋体" w:hAnsi="宋体" w:eastAsia="宋体" w:cs="宋体"/>
                <w:kern w:val="0"/>
                <w:sz w:val="18"/>
                <w:szCs w:val="18"/>
              </w:rPr>
              <w:t>0.00</w:t>
            </w:r>
          </w:p>
        </w:tc>
        <w:tc>
          <w:tcPr>
            <w:tcW w:w="990" w:type="dxa"/>
            <w:tcBorders>
              <w:top w:val="single" w:color="000000" w:sz="4" w:space="0"/>
              <w:left w:val="single" w:color="000000" w:sz="4" w:space="0"/>
              <w:bottom w:val="single" w:color="000000" w:sz="4" w:space="0"/>
              <w:right w:val="single" w:color="000000" w:sz="4" w:space="0"/>
            </w:tcBorders>
            <w:vAlign w:val="center"/>
          </w:tcPr>
          <w:p w14:paraId="345DD68F">
            <w:pPr>
              <w:widowControl/>
              <w:jc w:val="center"/>
              <w:textAlignment w:val="center"/>
              <w:rPr>
                <w:rFonts w:hint="eastAsia" w:ascii="宋体" w:hAnsi="宋体" w:eastAsia="宋体" w:cs="宋体"/>
                <w:kern w:val="0"/>
                <w:sz w:val="18"/>
                <w:szCs w:val="18"/>
              </w:rPr>
            </w:pPr>
            <w:r>
              <w:rPr>
                <w:rFonts w:hint="eastAsia" w:ascii="宋体" w:hAnsi="宋体" w:eastAsia="宋体" w:cs="宋体"/>
                <w:kern w:val="0"/>
                <w:sz w:val="18"/>
                <w:szCs w:val="18"/>
              </w:rPr>
              <w:t>0.00</w:t>
            </w:r>
          </w:p>
        </w:tc>
        <w:tc>
          <w:tcPr>
            <w:tcW w:w="810" w:type="dxa"/>
            <w:tcBorders>
              <w:top w:val="single" w:color="000000" w:sz="4" w:space="0"/>
              <w:left w:val="single" w:color="000000" w:sz="4" w:space="0"/>
              <w:bottom w:val="single" w:color="000000" w:sz="4" w:space="0"/>
              <w:right w:val="single" w:color="000000" w:sz="4" w:space="0"/>
            </w:tcBorders>
            <w:vAlign w:val="center"/>
          </w:tcPr>
          <w:p w14:paraId="0DE6CD96">
            <w:pPr>
              <w:widowControl/>
              <w:jc w:val="center"/>
              <w:textAlignment w:val="center"/>
              <w:rPr>
                <w:rFonts w:hint="eastAsia" w:ascii="宋体" w:hAnsi="宋体" w:eastAsia="宋体" w:cs="宋体"/>
                <w:kern w:val="0"/>
                <w:sz w:val="18"/>
                <w:szCs w:val="18"/>
              </w:rPr>
            </w:pPr>
            <w:r>
              <w:rPr>
                <w:rFonts w:hint="eastAsia" w:ascii="宋体" w:hAnsi="宋体" w:eastAsia="宋体" w:cs="宋体"/>
                <w:kern w:val="0"/>
                <w:sz w:val="18"/>
                <w:szCs w:val="18"/>
              </w:rPr>
              <w:t>0.00</w:t>
            </w:r>
          </w:p>
        </w:tc>
      </w:tr>
      <w:tr w14:paraId="237B9504">
        <w:tblPrEx>
          <w:tblCellMar>
            <w:top w:w="15" w:type="dxa"/>
            <w:left w:w="15" w:type="dxa"/>
            <w:bottom w:w="15" w:type="dxa"/>
            <w:right w:w="15" w:type="dxa"/>
          </w:tblCellMar>
        </w:tblPrEx>
        <w:trPr>
          <w:trHeight w:val="439" w:hRule="atLeast"/>
        </w:trPr>
        <w:tc>
          <w:tcPr>
            <w:tcW w:w="891" w:type="dxa"/>
            <w:tcBorders>
              <w:top w:val="single" w:color="000000" w:sz="4" w:space="0"/>
              <w:left w:val="single" w:color="000000" w:sz="4" w:space="0"/>
              <w:bottom w:val="single" w:color="000000" w:sz="4" w:space="0"/>
              <w:right w:val="single" w:color="000000" w:sz="4" w:space="0"/>
            </w:tcBorders>
            <w:vAlign w:val="center"/>
          </w:tcPr>
          <w:p w14:paraId="3A475FB8">
            <w:pPr>
              <w:widowControl/>
              <w:textAlignment w:val="center"/>
              <w:rPr>
                <w:rFonts w:hint="eastAsia" w:ascii="宋体" w:hAnsi="宋体" w:eastAsia="宋体" w:cs="宋体"/>
                <w:kern w:val="0"/>
                <w:sz w:val="18"/>
                <w:szCs w:val="18"/>
              </w:rPr>
            </w:pPr>
            <w:r>
              <w:rPr>
                <w:rFonts w:hint="eastAsia" w:ascii="宋体" w:hAnsi="宋体" w:eastAsia="宋体" w:cs="宋体"/>
                <w:kern w:val="0"/>
                <w:sz w:val="18"/>
                <w:szCs w:val="18"/>
              </w:rPr>
              <w:t>2080505</w:t>
            </w:r>
          </w:p>
        </w:tc>
        <w:tc>
          <w:tcPr>
            <w:tcW w:w="1995" w:type="dxa"/>
            <w:tcBorders>
              <w:top w:val="single" w:color="000000" w:sz="4" w:space="0"/>
              <w:left w:val="single" w:color="000000" w:sz="4" w:space="0"/>
              <w:bottom w:val="single" w:color="000000" w:sz="4" w:space="0"/>
              <w:right w:val="single" w:color="000000" w:sz="4" w:space="0"/>
            </w:tcBorders>
            <w:vAlign w:val="center"/>
          </w:tcPr>
          <w:p w14:paraId="5D04DFD3">
            <w:pPr>
              <w:rPr>
                <w:rFonts w:hint="eastAsia" w:ascii="宋体" w:hAnsi="宋体" w:eastAsia="宋体" w:cs="宋体"/>
                <w:kern w:val="0"/>
                <w:sz w:val="18"/>
                <w:szCs w:val="18"/>
              </w:rPr>
            </w:pPr>
            <w:r>
              <w:rPr>
                <w:rFonts w:hint="eastAsia" w:ascii="宋体" w:hAnsi="宋体" w:eastAsia="宋体" w:cs="宋体"/>
                <w:kern w:val="0"/>
                <w:sz w:val="18"/>
                <w:szCs w:val="18"/>
              </w:rPr>
              <w:t>机关事业单位基本养老保险缴费支出</w:t>
            </w:r>
          </w:p>
        </w:tc>
        <w:tc>
          <w:tcPr>
            <w:tcW w:w="645" w:type="dxa"/>
            <w:tcBorders>
              <w:top w:val="single" w:color="000000" w:sz="4" w:space="0"/>
              <w:left w:val="single" w:color="000000" w:sz="4" w:space="0"/>
              <w:bottom w:val="single" w:color="000000" w:sz="4" w:space="0"/>
              <w:right w:val="single" w:color="000000" w:sz="4" w:space="0"/>
            </w:tcBorders>
            <w:vAlign w:val="center"/>
          </w:tcPr>
          <w:p w14:paraId="5FB76174">
            <w:pPr>
              <w:widowControl/>
              <w:jc w:val="center"/>
              <w:textAlignment w:val="center"/>
              <w:rPr>
                <w:rFonts w:hint="eastAsia" w:ascii="宋体" w:hAnsi="宋体" w:eastAsia="宋体" w:cs="宋体"/>
                <w:kern w:val="0"/>
                <w:sz w:val="18"/>
                <w:szCs w:val="18"/>
              </w:rPr>
            </w:pPr>
            <w:r>
              <w:rPr>
                <w:rFonts w:hint="eastAsia" w:ascii="宋体" w:hAnsi="宋体" w:eastAsia="宋体" w:cs="宋体"/>
                <w:kern w:val="0"/>
                <w:sz w:val="18"/>
                <w:szCs w:val="18"/>
              </w:rPr>
              <w:t>4.84</w:t>
            </w:r>
          </w:p>
        </w:tc>
        <w:tc>
          <w:tcPr>
            <w:tcW w:w="720" w:type="dxa"/>
            <w:tcBorders>
              <w:top w:val="single" w:color="000000" w:sz="4" w:space="0"/>
              <w:left w:val="single" w:color="000000" w:sz="4" w:space="0"/>
              <w:bottom w:val="single" w:color="000000" w:sz="4" w:space="0"/>
              <w:right w:val="single" w:color="000000" w:sz="4" w:space="0"/>
            </w:tcBorders>
            <w:vAlign w:val="center"/>
          </w:tcPr>
          <w:p w14:paraId="068EFDFB">
            <w:pPr>
              <w:widowControl/>
              <w:jc w:val="center"/>
              <w:textAlignment w:val="center"/>
              <w:rPr>
                <w:rFonts w:hint="eastAsia" w:ascii="宋体" w:hAnsi="宋体" w:eastAsia="宋体" w:cs="宋体"/>
                <w:kern w:val="0"/>
                <w:sz w:val="18"/>
                <w:szCs w:val="18"/>
              </w:rPr>
            </w:pPr>
            <w:r>
              <w:rPr>
                <w:rFonts w:hint="eastAsia" w:ascii="宋体" w:hAnsi="宋体" w:eastAsia="宋体" w:cs="宋体"/>
                <w:kern w:val="0"/>
                <w:sz w:val="18"/>
                <w:szCs w:val="18"/>
              </w:rPr>
              <w:t>4.84</w:t>
            </w:r>
          </w:p>
        </w:tc>
        <w:tc>
          <w:tcPr>
            <w:tcW w:w="555" w:type="dxa"/>
            <w:tcBorders>
              <w:top w:val="single" w:color="000000" w:sz="4" w:space="0"/>
              <w:left w:val="single" w:color="000000" w:sz="4" w:space="0"/>
              <w:bottom w:val="single" w:color="000000" w:sz="4" w:space="0"/>
              <w:right w:val="single" w:color="000000" w:sz="4" w:space="0"/>
            </w:tcBorders>
            <w:vAlign w:val="center"/>
          </w:tcPr>
          <w:p w14:paraId="6CE27126">
            <w:pPr>
              <w:widowControl/>
              <w:jc w:val="center"/>
              <w:textAlignment w:val="center"/>
              <w:rPr>
                <w:rFonts w:hint="eastAsia" w:ascii="宋体" w:hAnsi="宋体" w:eastAsia="宋体" w:cs="宋体"/>
                <w:kern w:val="0"/>
                <w:sz w:val="18"/>
                <w:szCs w:val="18"/>
              </w:rPr>
            </w:pPr>
            <w:r>
              <w:rPr>
                <w:rFonts w:hint="eastAsia" w:ascii="宋体" w:hAnsi="宋体" w:eastAsia="宋体" w:cs="宋体"/>
                <w:kern w:val="0"/>
                <w:sz w:val="18"/>
                <w:szCs w:val="18"/>
              </w:rPr>
              <w:t>0.00</w:t>
            </w:r>
          </w:p>
        </w:tc>
        <w:tc>
          <w:tcPr>
            <w:tcW w:w="720" w:type="dxa"/>
            <w:tcBorders>
              <w:top w:val="single" w:color="000000" w:sz="4" w:space="0"/>
              <w:left w:val="single" w:color="000000" w:sz="4" w:space="0"/>
              <w:bottom w:val="single" w:color="000000" w:sz="4" w:space="0"/>
              <w:right w:val="single" w:color="000000" w:sz="4" w:space="0"/>
            </w:tcBorders>
            <w:vAlign w:val="center"/>
          </w:tcPr>
          <w:p w14:paraId="45BDB23D">
            <w:pPr>
              <w:widowControl/>
              <w:jc w:val="center"/>
              <w:textAlignment w:val="center"/>
              <w:rPr>
                <w:rFonts w:hint="eastAsia" w:ascii="宋体" w:hAnsi="宋体" w:eastAsia="宋体" w:cs="宋体"/>
                <w:kern w:val="0"/>
                <w:sz w:val="18"/>
                <w:szCs w:val="18"/>
              </w:rPr>
            </w:pPr>
            <w:r>
              <w:rPr>
                <w:rFonts w:hint="eastAsia" w:ascii="宋体" w:hAnsi="宋体" w:eastAsia="宋体" w:cs="宋体"/>
                <w:kern w:val="0"/>
                <w:sz w:val="18"/>
                <w:szCs w:val="18"/>
              </w:rPr>
              <w:t>0.00</w:t>
            </w:r>
          </w:p>
        </w:tc>
        <w:tc>
          <w:tcPr>
            <w:tcW w:w="791" w:type="dxa"/>
            <w:tcBorders>
              <w:top w:val="single" w:color="000000" w:sz="4" w:space="0"/>
              <w:left w:val="single" w:color="000000" w:sz="4" w:space="0"/>
              <w:bottom w:val="single" w:color="000000" w:sz="4" w:space="0"/>
              <w:right w:val="single" w:color="000000" w:sz="4" w:space="0"/>
            </w:tcBorders>
            <w:vAlign w:val="center"/>
          </w:tcPr>
          <w:p w14:paraId="196F881C">
            <w:pPr>
              <w:widowControl/>
              <w:jc w:val="center"/>
              <w:textAlignment w:val="center"/>
              <w:rPr>
                <w:rFonts w:hint="eastAsia" w:ascii="宋体" w:hAnsi="宋体" w:eastAsia="宋体" w:cs="宋体"/>
                <w:kern w:val="0"/>
                <w:sz w:val="18"/>
                <w:szCs w:val="18"/>
              </w:rPr>
            </w:pPr>
            <w:r>
              <w:rPr>
                <w:rFonts w:hint="eastAsia" w:ascii="宋体" w:hAnsi="宋体" w:eastAsia="宋体" w:cs="宋体"/>
                <w:kern w:val="0"/>
                <w:sz w:val="18"/>
                <w:szCs w:val="18"/>
              </w:rPr>
              <w:t>0.00</w:t>
            </w:r>
          </w:p>
        </w:tc>
        <w:tc>
          <w:tcPr>
            <w:tcW w:w="750" w:type="dxa"/>
            <w:tcBorders>
              <w:top w:val="single" w:color="000000" w:sz="4" w:space="0"/>
              <w:left w:val="single" w:color="000000" w:sz="4" w:space="0"/>
              <w:bottom w:val="single" w:color="000000" w:sz="4" w:space="0"/>
              <w:right w:val="single" w:color="000000" w:sz="4" w:space="0"/>
            </w:tcBorders>
            <w:vAlign w:val="center"/>
          </w:tcPr>
          <w:p w14:paraId="27882FF5">
            <w:pPr>
              <w:widowControl/>
              <w:jc w:val="center"/>
              <w:textAlignment w:val="center"/>
              <w:rPr>
                <w:rFonts w:hint="eastAsia" w:ascii="宋体" w:hAnsi="宋体" w:eastAsia="宋体" w:cs="宋体"/>
                <w:kern w:val="0"/>
                <w:sz w:val="18"/>
                <w:szCs w:val="18"/>
              </w:rPr>
            </w:pPr>
            <w:r>
              <w:rPr>
                <w:rFonts w:hint="eastAsia" w:ascii="宋体" w:hAnsi="宋体" w:eastAsia="宋体" w:cs="宋体"/>
                <w:kern w:val="0"/>
                <w:sz w:val="18"/>
                <w:szCs w:val="18"/>
              </w:rPr>
              <w:t>0.00</w:t>
            </w:r>
          </w:p>
        </w:tc>
        <w:tc>
          <w:tcPr>
            <w:tcW w:w="990" w:type="dxa"/>
            <w:tcBorders>
              <w:top w:val="single" w:color="000000" w:sz="4" w:space="0"/>
              <w:left w:val="single" w:color="000000" w:sz="4" w:space="0"/>
              <w:bottom w:val="single" w:color="000000" w:sz="4" w:space="0"/>
              <w:right w:val="single" w:color="000000" w:sz="4" w:space="0"/>
            </w:tcBorders>
            <w:vAlign w:val="center"/>
          </w:tcPr>
          <w:p w14:paraId="543CD562">
            <w:pPr>
              <w:widowControl/>
              <w:jc w:val="center"/>
              <w:textAlignment w:val="center"/>
              <w:rPr>
                <w:rFonts w:hint="eastAsia" w:ascii="宋体" w:hAnsi="宋体" w:eastAsia="宋体" w:cs="宋体"/>
                <w:kern w:val="0"/>
                <w:sz w:val="18"/>
                <w:szCs w:val="18"/>
              </w:rPr>
            </w:pPr>
            <w:r>
              <w:rPr>
                <w:rFonts w:hint="eastAsia" w:ascii="宋体" w:hAnsi="宋体" w:eastAsia="宋体" w:cs="宋体"/>
                <w:kern w:val="0"/>
                <w:sz w:val="18"/>
                <w:szCs w:val="18"/>
              </w:rPr>
              <w:t>0.00</w:t>
            </w:r>
          </w:p>
        </w:tc>
        <w:tc>
          <w:tcPr>
            <w:tcW w:w="810" w:type="dxa"/>
            <w:tcBorders>
              <w:top w:val="single" w:color="000000" w:sz="4" w:space="0"/>
              <w:left w:val="single" w:color="000000" w:sz="4" w:space="0"/>
              <w:bottom w:val="single" w:color="000000" w:sz="4" w:space="0"/>
              <w:right w:val="single" w:color="000000" w:sz="4" w:space="0"/>
            </w:tcBorders>
            <w:vAlign w:val="center"/>
          </w:tcPr>
          <w:p w14:paraId="4334CEB1">
            <w:pPr>
              <w:widowControl/>
              <w:jc w:val="center"/>
              <w:textAlignment w:val="center"/>
              <w:rPr>
                <w:rFonts w:hint="eastAsia" w:ascii="宋体" w:hAnsi="宋体" w:eastAsia="宋体" w:cs="宋体"/>
                <w:kern w:val="0"/>
                <w:sz w:val="18"/>
                <w:szCs w:val="18"/>
              </w:rPr>
            </w:pPr>
            <w:r>
              <w:rPr>
                <w:rFonts w:hint="eastAsia" w:ascii="宋体" w:hAnsi="宋体" w:eastAsia="宋体" w:cs="宋体"/>
                <w:kern w:val="0"/>
                <w:sz w:val="18"/>
                <w:szCs w:val="18"/>
              </w:rPr>
              <w:t>0.00</w:t>
            </w:r>
          </w:p>
        </w:tc>
      </w:tr>
      <w:tr w14:paraId="0C4975E5">
        <w:tblPrEx>
          <w:tblCellMar>
            <w:top w:w="15" w:type="dxa"/>
            <w:left w:w="15" w:type="dxa"/>
            <w:bottom w:w="15" w:type="dxa"/>
            <w:right w:w="15" w:type="dxa"/>
          </w:tblCellMar>
        </w:tblPrEx>
        <w:trPr>
          <w:trHeight w:val="439" w:hRule="atLeast"/>
        </w:trPr>
        <w:tc>
          <w:tcPr>
            <w:tcW w:w="891" w:type="dxa"/>
            <w:tcBorders>
              <w:top w:val="single" w:color="000000" w:sz="4" w:space="0"/>
              <w:left w:val="single" w:color="000000" w:sz="4" w:space="0"/>
              <w:bottom w:val="single" w:color="000000" w:sz="4" w:space="0"/>
              <w:right w:val="single" w:color="000000" w:sz="4" w:space="0"/>
            </w:tcBorders>
            <w:vAlign w:val="center"/>
          </w:tcPr>
          <w:p w14:paraId="0380BBAB">
            <w:pPr>
              <w:widowControl/>
              <w:textAlignment w:val="center"/>
              <w:rPr>
                <w:rFonts w:hint="eastAsia" w:ascii="宋体" w:hAnsi="宋体" w:eastAsia="宋体" w:cs="宋体"/>
                <w:kern w:val="0"/>
                <w:sz w:val="18"/>
                <w:szCs w:val="18"/>
              </w:rPr>
            </w:pPr>
            <w:r>
              <w:rPr>
                <w:rFonts w:hint="eastAsia" w:ascii="宋体" w:hAnsi="宋体" w:eastAsia="宋体" w:cs="宋体"/>
                <w:kern w:val="0"/>
                <w:sz w:val="18"/>
                <w:szCs w:val="18"/>
              </w:rPr>
              <w:t>210</w:t>
            </w:r>
          </w:p>
        </w:tc>
        <w:tc>
          <w:tcPr>
            <w:tcW w:w="1995" w:type="dxa"/>
            <w:tcBorders>
              <w:top w:val="single" w:color="000000" w:sz="4" w:space="0"/>
              <w:left w:val="single" w:color="000000" w:sz="4" w:space="0"/>
              <w:bottom w:val="single" w:color="000000" w:sz="4" w:space="0"/>
              <w:right w:val="single" w:color="000000" w:sz="4" w:space="0"/>
            </w:tcBorders>
            <w:vAlign w:val="center"/>
          </w:tcPr>
          <w:p w14:paraId="12735A80">
            <w:pPr>
              <w:rPr>
                <w:rFonts w:hint="eastAsia" w:ascii="宋体" w:hAnsi="宋体" w:eastAsia="宋体" w:cs="宋体"/>
                <w:kern w:val="0"/>
                <w:sz w:val="18"/>
                <w:szCs w:val="18"/>
              </w:rPr>
            </w:pPr>
            <w:r>
              <w:rPr>
                <w:rFonts w:hint="eastAsia" w:ascii="宋体" w:hAnsi="宋体" w:eastAsia="宋体" w:cs="宋体"/>
                <w:kern w:val="0"/>
                <w:sz w:val="18"/>
                <w:szCs w:val="18"/>
              </w:rPr>
              <w:t>卫生健康支出</w:t>
            </w:r>
          </w:p>
        </w:tc>
        <w:tc>
          <w:tcPr>
            <w:tcW w:w="645" w:type="dxa"/>
            <w:tcBorders>
              <w:top w:val="single" w:color="000000" w:sz="4" w:space="0"/>
              <w:left w:val="single" w:color="000000" w:sz="4" w:space="0"/>
              <w:bottom w:val="single" w:color="000000" w:sz="4" w:space="0"/>
              <w:right w:val="single" w:color="000000" w:sz="4" w:space="0"/>
            </w:tcBorders>
            <w:vAlign w:val="center"/>
          </w:tcPr>
          <w:p w14:paraId="66D651E1">
            <w:pPr>
              <w:widowControl/>
              <w:jc w:val="center"/>
              <w:textAlignment w:val="center"/>
              <w:rPr>
                <w:rFonts w:hint="eastAsia" w:ascii="宋体" w:hAnsi="宋体" w:eastAsia="宋体" w:cs="宋体"/>
                <w:kern w:val="0"/>
                <w:sz w:val="18"/>
                <w:szCs w:val="18"/>
              </w:rPr>
            </w:pPr>
            <w:r>
              <w:rPr>
                <w:rFonts w:hint="eastAsia" w:ascii="宋体" w:hAnsi="宋体" w:eastAsia="宋体" w:cs="宋体"/>
                <w:kern w:val="0"/>
                <w:sz w:val="18"/>
                <w:szCs w:val="18"/>
              </w:rPr>
              <w:t>1.12</w:t>
            </w:r>
          </w:p>
        </w:tc>
        <w:tc>
          <w:tcPr>
            <w:tcW w:w="720" w:type="dxa"/>
            <w:tcBorders>
              <w:top w:val="single" w:color="000000" w:sz="4" w:space="0"/>
              <w:left w:val="single" w:color="000000" w:sz="4" w:space="0"/>
              <w:bottom w:val="single" w:color="000000" w:sz="4" w:space="0"/>
              <w:right w:val="single" w:color="000000" w:sz="4" w:space="0"/>
            </w:tcBorders>
            <w:vAlign w:val="center"/>
          </w:tcPr>
          <w:p w14:paraId="5F850676">
            <w:pPr>
              <w:widowControl/>
              <w:jc w:val="center"/>
              <w:textAlignment w:val="center"/>
              <w:rPr>
                <w:rFonts w:hint="eastAsia" w:ascii="宋体" w:hAnsi="宋体" w:eastAsia="宋体" w:cs="宋体"/>
                <w:kern w:val="0"/>
                <w:sz w:val="18"/>
                <w:szCs w:val="18"/>
              </w:rPr>
            </w:pPr>
            <w:r>
              <w:rPr>
                <w:rFonts w:hint="eastAsia" w:ascii="宋体" w:hAnsi="宋体" w:eastAsia="宋体" w:cs="宋体"/>
                <w:kern w:val="0"/>
                <w:sz w:val="18"/>
                <w:szCs w:val="18"/>
              </w:rPr>
              <w:t>1.12</w:t>
            </w:r>
          </w:p>
        </w:tc>
        <w:tc>
          <w:tcPr>
            <w:tcW w:w="555" w:type="dxa"/>
            <w:tcBorders>
              <w:top w:val="single" w:color="000000" w:sz="4" w:space="0"/>
              <w:left w:val="single" w:color="000000" w:sz="4" w:space="0"/>
              <w:bottom w:val="single" w:color="000000" w:sz="4" w:space="0"/>
              <w:right w:val="single" w:color="000000" w:sz="4" w:space="0"/>
            </w:tcBorders>
            <w:vAlign w:val="center"/>
          </w:tcPr>
          <w:p w14:paraId="54DF301C">
            <w:pPr>
              <w:widowControl/>
              <w:jc w:val="center"/>
              <w:textAlignment w:val="center"/>
              <w:rPr>
                <w:rFonts w:hint="eastAsia" w:ascii="宋体" w:hAnsi="宋体" w:eastAsia="宋体" w:cs="宋体"/>
                <w:kern w:val="0"/>
                <w:sz w:val="18"/>
                <w:szCs w:val="18"/>
              </w:rPr>
            </w:pPr>
            <w:r>
              <w:rPr>
                <w:rFonts w:hint="eastAsia" w:ascii="宋体" w:hAnsi="宋体" w:eastAsia="宋体" w:cs="宋体"/>
                <w:kern w:val="0"/>
                <w:sz w:val="18"/>
                <w:szCs w:val="18"/>
              </w:rPr>
              <w:t>0.00</w:t>
            </w:r>
          </w:p>
        </w:tc>
        <w:tc>
          <w:tcPr>
            <w:tcW w:w="720" w:type="dxa"/>
            <w:tcBorders>
              <w:top w:val="single" w:color="000000" w:sz="4" w:space="0"/>
              <w:left w:val="single" w:color="000000" w:sz="4" w:space="0"/>
              <w:bottom w:val="single" w:color="000000" w:sz="4" w:space="0"/>
              <w:right w:val="single" w:color="000000" w:sz="4" w:space="0"/>
            </w:tcBorders>
            <w:vAlign w:val="center"/>
          </w:tcPr>
          <w:p w14:paraId="26B3BF1D">
            <w:pPr>
              <w:widowControl/>
              <w:jc w:val="center"/>
              <w:textAlignment w:val="center"/>
              <w:rPr>
                <w:rFonts w:hint="eastAsia" w:ascii="宋体" w:hAnsi="宋体" w:eastAsia="宋体" w:cs="宋体"/>
                <w:kern w:val="0"/>
                <w:sz w:val="18"/>
                <w:szCs w:val="18"/>
              </w:rPr>
            </w:pPr>
            <w:r>
              <w:rPr>
                <w:rFonts w:hint="eastAsia" w:ascii="宋体" w:hAnsi="宋体" w:eastAsia="宋体" w:cs="宋体"/>
                <w:kern w:val="0"/>
                <w:sz w:val="18"/>
                <w:szCs w:val="18"/>
              </w:rPr>
              <w:t>0.00</w:t>
            </w:r>
          </w:p>
        </w:tc>
        <w:tc>
          <w:tcPr>
            <w:tcW w:w="791" w:type="dxa"/>
            <w:tcBorders>
              <w:top w:val="single" w:color="000000" w:sz="4" w:space="0"/>
              <w:left w:val="single" w:color="000000" w:sz="4" w:space="0"/>
              <w:bottom w:val="single" w:color="000000" w:sz="4" w:space="0"/>
              <w:right w:val="single" w:color="000000" w:sz="4" w:space="0"/>
            </w:tcBorders>
            <w:vAlign w:val="center"/>
          </w:tcPr>
          <w:p w14:paraId="59C244CC">
            <w:pPr>
              <w:widowControl/>
              <w:jc w:val="center"/>
              <w:textAlignment w:val="center"/>
              <w:rPr>
                <w:rFonts w:hint="eastAsia" w:ascii="宋体" w:hAnsi="宋体" w:eastAsia="宋体" w:cs="宋体"/>
                <w:kern w:val="0"/>
                <w:sz w:val="18"/>
                <w:szCs w:val="18"/>
              </w:rPr>
            </w:pPr>
            <w:r>
              <w:rPr>
                <w:rFonts w:hint="eastAsia" w:ascii="宋体" w:hAnsi="宋体" w:eastAsia="宋体" w:cs="宋体"/>
                <w:kern w:val="0"/>
                <w:sz w:val="18"/>
                <w:szCs w:val="18"/>
              </w:rPr>
              <w:t>0.00</w:t>
            </w:r>
          </w:p>
        </w:tc>
        <w:tc>
          <w:tcPr>
            <w:tcW w:w="750" w:type="dxa"/>
            <w:tcBorders>
              <w:top w:val="single" w:color="000000" w:sz="4" w:space="0"/>
              <w:left w:val="single" w:color="000000" w:sz="4" w:space="0"/>
              <w:bottom w:val="single" w:color="000000" w:sz="4" w:space="0"/>
              <w:right w:val="single" w:color="000000" w:sz="4" w:space="0"/>
            </w:tcBorders>
            <w:vAlign w:val="center"/>
          </w:tcPr>
          <w:p w14:paraId="19F359D0">
            <w:pPr>
              <w:widowControl/>
              <w:jc w:val="center"/>
              <w:textAlignment w:val="center"/>
              <w:rPr>
                <w:rFonts w:hint="eastAsia" w:ascii="宋体" w:hAnsi="宋体" w:eastAsia="宋体" w:cs="宋体"/>
                <w:kern w:val="0"/>
                <w:sz w:val="18"/>
                <w:szCs w:val="18"/>
              </w:rPr>
            </w:pPr>
            <w:r>
              <w:rPr>
                <w:rFonts w:hint="eastAsia" w:ascii="宋体" w:hAnsi="宋体" w:eastAsia="宋体" w:cs="宋体"/>
                <w:kern w:val="0"/>
                <w:sz w:val="18"/>
                <w:szCs w:val="18"/>
              </w:rPr>
              <w:t>0.00</w:t>
            </w:r>
          </w:p>
        </w:tc>
        <w:tc>
          <w:tcPr>
            <w:tcW w:w="990" w:type="dxa"/>
            <w:tcBorders>
              <w:top w:val="single" w:color="000000" w:sz="4" w:space="0"/>
              <w:left w:val="single" w:color="000000" w:sz="4" w:space="0"/>
              <w:bottom w:val="single" w:color="000000" w:sz="4" w:space="0"/>
              <w:right w:val="single" w:color="000000" w:sz="4" w:space="0"/>
            </w:tcBorders>
            <w:vAlign w:val="center"/>
          </w:tcPr>
          <w:p w14:paraId="1C60F3EA">
            <w:pPr>
              <w:widowControl/>
              <w:jc w:val="center"/>
              <w:textAlignment w:val="center"/>
              <w:rPr>
                <w:rFonts w:hint="eastAsia" w:ascii="宋体" w:hAnsi="宋体" w:eastAsia="宋体" w:cs="宋体"/>
                <w:kern w:val="0"/>
                <w:sz w:val="18"/>
                <w:szCs w:val="18"/>
              </w:rPr>
            </w:pPr>
            <w:r>
              <w:rPr>
                <w:rFonts w:hint="eastAsia" w:ascii="宋体" w:hAnsi="宋体" w:eastAsia="宋体" w:cs="宋体"/>
                <w:kern w:val="0"/>
                <w:sz w:val="18"/>
                <w:szCs w:val="18"/>
              </w:rPr>
              <w:t>0.00</w:t>
            </w:r>
          </w:p>
        </w:tc>
        <w:tc>
          <w:tcPr>
            <w:tcW w:w="810" w:type="dxa"/>
            <w:tcBorders>
              <w:top w:val="single" w:color="000000" w:sz="4" w:space="0"/>
              <w:left w:val="single" w:color="000000" w:sz="4" w:space="0"/>
              <w:bottom w:val="single" w:color="000000" w:sz="4" w:space="0"/>
              <w:right w:val="single" w:color="000000" w:sz="4" w:space="0"/>
            </w:tcBorders>
            <w:vAlign w:val="center"/>
          </w:tcPr>
          <w:p w14:paraId="7D540FCD">
            <w:pPr>
              <w:widowControl/>
              <w:jc w:val="center"/>
              <w:textAlignment w:val="center"/>
              <w:rPr>
                <w:rFonts w:hint="eastAsia" w:ascii="宋体" w:hAnsi="宋体" w:eastAsia="宋体" w:cs="宋体"/>
                <w:kern w:val="0"/>
                <w:sz w:val="18"/>
                <w:szCs w:val="18"/>
              </w:rPr>
            </w:pPr>
            <w:r>
              <w:rPr>
                <w:rFonts w:hint="eastAsia" w:ascii="宋体" w:hAnsi="宋体" w:eastAsia="宋体" w:cs="宋体"/>
                <w:kern w:val="0"/>
                <w:sz w:val="18"/>
                <w:szCs w:val="18"/>
              </w:rPr>
              <w:t>0.00</w:t>
            </w:r>
          </w:p>
        </w:tc>
      </w:tr>
      <w:tr w14:paraId="21CA2B35">
        <w:tblPrEx>
          <w:tblCellMar>
            <w:top w:w="15" w:type="dxa"/>
            <w:left w:w="15" w:type="dxa"/>
            <w:bottom w:w="15" w:type="dxa"/>
            <w:right w:w="15" w:type="dxa"/>
          </w:tblCellMar>
        </w:tblPrEx>
        <w:trPr>
          <w:trHeight w:val="439" w:hRule="atLeast"/>
        </w:trPr>
        <w:tc>
          <w:tcPr>
            <w:tcW w:w="891" w:type="dxa"/>
            <w:tcBorders>
              <w:top w:val="single" w:color="000000" w:sz="4" w:space="0"/>
              <w:left w:val="single" w:color="000000" w:sz="4" w:space="0"/>
              <w:bottom w:val="single" w:color="000000" w:sz="4" w:space="0"/>
              <w:right w:val="single" w:color="000000" w:sz="4" w:space="0"/>
            </w:tcBorders>
            <w:vAlign w:val="center"/>
          </w:tcPr>
          <w:p w14:paraId="747FBE84">
            <w:pPr>
              <w:widowControl/>
              <w:textAlignment w:val="center"/>
              <w:rPr>
                <w:rFonts w:hint="eastAsia" w:ascii="宋体" w:hAnsi="宋体" w:eastAsia="宋体" w:cs="宋体"/>
                <w:kern w:val="0"/>
                <w:sz w:val="18"/>
                <w:szCs w:val="18"/>
              </w:rPr>
            </w:pPr>
            <w:r>
              <w:rPr>
                <w:rFonts w:hint="eastAsia" w:ascii="宋体" w:hAnsi="宋体" w:eastAsia="宋体" w:cs="宋体"/>
                <w:kern w:val="0"/>
                <w:sz w:val="18"/>
                <w:szCs w:val="18"/>
              </w:rPr>
              <w:t>21011</w:t>
            </w:r>
          </w:p>
        </w:tc>
        <w:tc>
          <w:tcPr>
            <w:tcW w:w="1995" w:type="dxa"/>
            <w:tcBorders>
              <w:top w:val="single" w:color="000000" w:sz="4" w:space="0"/>
              <w:left w:val="single" w:color="000000" w:sz="4" w:space="0"/>
              <w:bottom w:val="single" w:color="000000" w:sz="4" w:space="0"/>
              <w:right w:val="single" w:color="000000" w:sz="4" w:space="0"/>
            </w:tcBorders>
            <w:vAlign w:val="center"/>
          </w:tcPr>
          <w:p w14:paraId="7BD1550B">
            <w:pPr>
              <w:rPr>
                <w:rFonts w:hint="eastAsia" w:ascii="宋体" w:hAnsi="宋体" w:eastAsia="宋体" w:cs="宋体"/>
                <w:kern w:val="0"/>
                <w:sz w:val="18"/>
                <w:szCs w:val="18"/>
              </w:rPr>
            </w:pPr>
            <w:r>
              <w:rPr>
                <w:rFonts w:hint="eastAsia" w:ascii="宋体" w:hAnsi="宋体" w:eastAsia="宋体" w:cs="宋体"/>
                <w:kern w:val="0"/>
                <w:sz w:val="18"/>
                <w:szCs w:val="18"/>
              </w:rPr>
              <w:t>行政事业单位医疗</w:t>
            </w:r>
          </w:p>
        </w:tc>
        <w:tc>
          <w:tcPr>
            <w:tcW w:w="645" w:type="dxa"/>
            <w:tcBorders>
              <w:top w:val="single" w:color="000000" w:sz="4" w:space="0"/>
              <w:left w:val="single" w:color="000000" w:sz="4" w:space="0"/>
              <w:bottom w:val="single" w:color="000000" w:sz="4" w:space="0"/>
              <w:right w:val="single" w:color="000000" w:sz="4" w:space="0"/>
            </w:tcBorders>
            <w:vAlign w:val="center"/>
          </w:tcPr>
          <w:p w14:paraId="344B5EFA">
            <w:pPr>
              <w:widowControl/>
              <w:jc w:val="center"/>
              <w:textAlignment w:val="center"/>
              <w:rPr>
                <w:rFonts w:hint="eastAsia" w:ascii="宋体" w:hAnsi="宋体" w:eastAsia="宋体" w:cs="宋体"/>
                <w:kern w:val="0"/>
                <w:sz w:val="18"/>
                <w:szCs w:val="18"/>
              </w:rPr>
            </w:pPr>
            <w:r>
              <w:rPr>
                <w:rFonts w:hint="eastAsia" w:ascii="宋体" w:hAnsi="宋体" w:eastAsia="宋体" w:cs="宋体"/>
                <w:kern w:val="0"/>
                <w:sz w:val="18"/>
                <w:szCs w:val="18"/>
              </w:rPr>
              <w:t>1.04</w:t>
            </w:r>
          </w:p>
        </w:tc>
        <w:tc>
          <w:tcPr>
            <w:tcW w:w="720" w:type="dxa"/>
            <w:tcBorders>
              <w:top w:val="single" w:color="000000" w:sz="4" w:space="0"/>
              <w:left w:val="single" w:color="000000" w:sz="4" w:space="0"/>
              <w:bottom w:val="single" w:color="000000" w:sz="4" w:space="0"/>
              <w:right w:val="single" w:color="000000" w:sz="4" w:space="0"/>
            </w:tcBorders>
            <w:vAlign w:val="center"/>
          </w:tcPr>
          <w:p w14:paraId="344CDD3E">
            <w:pPr>
              <w:widowControl/>
              <w:jc w:val="center"/>
              <w:textAlignment w:val="center"/>
              <w:rPr>
                <w:rFonts w:hint="eastAsia" w:ascii="宋体" w:hAnsi="宋体" w:eastAsia="宋体" w:cs="宋体"/>
                <w:kern w:val="0"/>
                <w:sz w:val="18"/>
                <w:szCs w:val="18"/>
              </w:rPr>
            </w:pPr>
            <w:r>
              <w:rPr>
                <w:rFonts w:hint="eastAsia" w:ascii="宋体" w:hAnsi="宋体" w:eastAsia="宋体" w:cs="宋体"/>
                <w:kern w:val="0"/>
                <w:sz w:val="18"/>
                <w:szCs w:val="18"/>
              </w:rPr>
              <w:t>1.04</w:t>
            </w:r>
          </w:p>
        </w:tc>
        <w:tc>
          <w:tcPr>
            <w:tcW w:w="555" w:type="dxa"/>
            <w:tcBorders>
              <w:top w:val="single" w:color="000000" w:sz="4" w:space="0"/>
              <w:left w:val="single" w:color="000000" w:sz="4" w:space="0"/>
              <w:bottom w:val="single" w:color="000000" w:sz="4" w:space="0"/>
              <w:right w:val="single" w:color="000000" w:sz="4" w:space="0"/>
            </w:tcBorders>
            <w:vAlign w:val="center"/>
          </w:tcPr>
          <w:p w14:paraId="5BE03242">
            <w:pPr>
              <w:widowControl/>
              <w:jc w:val="center"/>
              <w:textAlignment w:val="center"/>
              <w:rPr>
                <w:rFonts w:hint="eastAsia" w:ascii="宋体" w:hAnsi="宋体" w:eastAsia="宋体" w:cs="宋体"/>
                <w:kern w:val="0"/>
                <w:sz w:val="18"/>
                <w:szCs w:val="18"/>
              </w:rPr>
            </w:pPr>
            <w:r>
              <w:rPr>
                <w:rFonts w:hint="eastAsia" w:ascii="宋体" w:hAnsi="宋体" w:eastAsia="宋体" w:cs="宋体"/>
                <w:kern w:val="0"/>
                <w:sz w:val="18"/>
                <w:szCs w:val="18"/>
              </w:rPr>
              <w:t>0.00</w:t>
            </w:r>
          </w:p>
        </w:tc>
        <w:tc>
          <w:tcPr>
            <w:tcW w:w="720" w:type="dxa"/>
            <w:tcBorders>
              <w:top w:val="single" w:color="000000" w:sz="4" w:space="0"/>
              <w:left w:val="single" w:color="000000" w:sz="4" w:space="0"/>
              <w:bottom w:val="single" w:color="000000" w:sz="4" w:space="0"/>
              <w:right w:val="single" w:color="000000" w:sz="4" w:space="0"/>
            </w:tcBorders>
            <w:vAlign w:val="center"/>
          </w:tcPr>
          <w:p w14:paraId="78DECCCC">
            <w:pPr>
              <w:widowControl/>
              <w:jc w:val="center"/>
              <w:textAlignment w:val="center"/>
              <w:rPr>
                <w:rFonts w:hint="eastAsia" w:ascii="宋体" w:hAnsi="宋体" w:eastAsia="宋体" w:cs="宋体"/>
                <w:kern w:val="0"/>
                <w:sz w:val="18"/>
                <w:szCs w:val="18"/>
              </w:rPr>
            </w:pPr>
            <w:r>
              <w:rPr>
                <w:rFonts w:hint="eastAsia" w:ascii="宋体" w:hAnsi="宋体" w:eastAsia="宋体" w:cs="宋体"/>
                <w:kern w:val="0"/>
                <w:sz w:val="18"/>
                <w:szCs w:val="18"/>
              </w:rPr>
              <w:t>0.00</w:t>
            </w:r>
          </w:p>
        </w:tc>
        <w:tc>
          <w:tcPr>
            <w:tcW w:w="791" w:type="dxa"/>
            <w:tcBorders>
              <w:top w:val="single" w:color="000000" w:sz="4" w:space="0"/>
              <w:left w:val="single" w:color="000000" w:sz="4" w:space="0"/>
              <w:bottom w:val="single" w:color="000000" w:sz="4" w:space="0"/>
              <w:right w:val="single" w:color="000000" w:sz="4" w:space="0"/>
            </w:tcBorders>
            <w:vAlign w:val="center"/>
          </w:tcPr>
          <w:p w14:paraId="2F1D5D13">
            <w:pPr>
              <w:widowControl/>
              <w:jc w:val="center"/>
              <w:textAlignment w:val="center"/>
              <w:rPr>
                <w:rFonts w:hint="eastAsia" w:ascii="宋体" w:hAnsi="宋体" w:eastAsia="宋体" w:cs="宋体"/>
                <w:kern w:val="0"/>
                <w:sz w:val="18"/>
                <w:szCs w:val="18"/>
              </w:rPr>
            </w:pPr>
            <w:r>
              <w:rPr>
                <w:rFonts w:hint="eastAsia" w:ascii="宋体" w:hAnsi="宋体" w:eastAsia="宋体" w:cs="宋体"/>
                <w:kern w:val="0"/>
                <w:sz w:val="18"/>
                <w:szCs w:val="18"/>
              </w:rPr>
              <w:t>0.00</w:t>
            </w:r>
          </w:p>
        </w:tc>
        <w:tc>
          <w:tcPr>
            <w:tcW w:w="750" w:type="dxa"/>
            <w:tcBorders>
              <w:top w:val="single" w:color="000000" w:sz="4" w:space="0"/>
              <w:left w:val="single" w:color="000000" w:sz="4" w:space="0"/>
              <w:bottom w:val="single" w:color="000000" w:sz="4" w:space="0"/>
              <w:right w:val="single" w:color="000000" w:sz="4" w:space="0"/>
            </w:tcBorders>
            <w:vAlign w:val="center"/>
          </w:tcPr>
          <w:p w14:paraId="3C8B9089">
            <w:pPr>
              <w:widowControl/>
              <w:jc w:val="center"/>
              <w:textAlignment w:val="center"/>
              <w:rPr>
                <w:rFonts w:hint="eastAsia" w:ascii="宋体" w:hAnsi="宋体" w:eastAsia="宋体" w:cs="宋体"/>
                <w:kern w:val="0"/>
                <w:sz w:val="18"/>
                <w:szCs w:val="18"/>
              </w:rPr>
            </w:pPr>
            <w:r>
              <w:rPr>
                <w:rFonts w:hint="eastAsia" w:ascii="宋体" w:hAnsi="宋体" w:eastAsia="宋体" w:cs="宋体"/>
                <w:kern w:val="0"/>
                <w:sz w:val="18"/>
                <w:szCs w:val="18"/>
              </w:rPr>
              <w:t>0.00</w:t>
            </w:r>
          </w:p>
        </w:tc>
        <w:tc>
          <w:tcPr>
            <w:tcW w:w="990" w:type="dxa"/>
            <w:tcBorders>
              <w:top w:val="single" w:color="000000" w:sz="4" w:space="0"/>
              <w:left w:val="single" w:color="000000" w:sz="4" w:space="0"/>
              <w:bottom w:val="single" w:color="000000" w:sz="4" w:space="0"/>
              <w:right w:val="single" w:color="000000" w:sz="4" w:space="0"/>
            </w:tcBorders>
            <w:vAlign w:val="center"/>
          </w:tcPr>
          <w:p w14:paraId="4B0C2EB8">
            <w:pPr>
              <w:widowControl/>
              <w:jc w:val="center"/>
              <w:textAlignment w:val="center"/>
              <w:rPr>
                <w:rFonts w:hint="eastAsia" w:ascii="宋体" w:hAnsi="宋体" w:eastAsia="宋体" w:cs="宋体"/>
                <w:kern w:val="0"/>
                <w:sz w:val="18"/>
                <w:szCs w:val="18"/>
              </w:rPr>
            </w:pPr>
            <w:r>
              <w:rPr>
                <w:rFonts w:hint="eastAsia" w:ascii="宋体" w:hAnsi="宋体" w:eastAsia="宋体" w:cs="宋体"/>
                <w:kern w:val="0"/>
                <w:sz w:val="18"/>
                <w:szCs w:val="18"/>
              </w:rPr>
              <w:t>0.00</w:t>
            </w:r>
          </w:p>
        </w:tc>
        <w:tc>
          <w:tcPr>
            <w:tcW w:w="810" w:type="dxa"/>
            <w:tcBorders>
              <w:top w:val="single" w:color="000000" w:sz="4" w:space="0"/>
              <w:left w:val="single" w:color="000000" w:sz="4" w:space="0"/>
              <w:bottom w:val="single" w:color="000000" w:sz="4" w:space="0"/>
              <w:right w:val="single" w:color="000000" w:sz="4" w:space="0"/>
            </w:tcBorders>
            <w:vAlign w:val="center"/>
          </w:tcPr>
          <w:p w14:paraId="530EAFEC">
            <w:pPr>
              <w:widowControl/>
              <w:jc w:val="center"/>
              <w:textAlignment w:val="center"/>
              <w:rPr>
                <w:rFonts w:hint="eastAsia" w:ascii="宋体" w:hAnsi="宋体" w:eastAsia="宋体" w:cs="宋体"/>
                <w:kern w:val="0"/>
                <w:sz w:val="18"/>
                <w:szCs w:val="18"/>
              </w:rPr>
            </w:pPr>
            <w:r>
              <w:rPr>
                <w:rFonts w:hint="eastAsia" w:ascii="宋体" w:hAnsi="宋体" w:eastAsia="宋体" w:cs="宋体"/>
                <w:kern w:val="0"/>
                <w:sz w:val="18"/>
                <w:szCs w:val="18"/>
              </w:rPr>
              <w:t>0.00</w:t>
            </w:r>
          </w:p>
        </w:tc>
      </w:tr>
      <w:tr w14:paraId="13B102DD">
        <w:tblPrEx>
          <w:tblCellMar>
            <w:top w:w="15" w:type="dxa"/>
            <w:left w:w="15" w:type="dxa"/>
            <w:bottom w:w="15" w:type="dxa"/>
            <w:right w:w="15" w:type="dxa"/>
          </w:tblCellMar>
        </w:tblPrEx>
        <w:trPr>
          <w:trHeight w:val="439" w:hRule="atLeast"/>
        </w:trPr>
        <w:tc>
          <w:tcPr>
            <w:tcW w:w="891" w:type="dxa"/>
            <w:tcBorders>
              <w:top w:val="single" w:color="000000" w:sz="4" w:space="0"/>
              <w:left w:val="single" w:color="000000" w:sz="4" w:space="0"/>
              <w:bottom w:val="single" w:color="000000" w:sz="4" w:space="0"/>
              <w:right w:val="single" w:color="000000" w:sz="4" w:space="0"/>
            </w:tcBorders>
            <w:vAlign w:val="center"/>
          </w:tcPr>
          <w:p w14:paraId="74C03762">
            <w:pPr>
              <w:widowControl/>
              <w:textAlignment w:val="center"/>
              <w:rPr>
                <w:rFonts w:hint="eastAsia" w:ascii="宋体" w:hAnsi="宋体" w:eastAsia="宋体" w:cs="宋体"/>
                <w:kern w:val="0"/>
                <w:sz w:val="18"/>
                <w:szCs w:val="18"/>
              </w:rPr>
            </w:pPr>
            <w:r>
              <w:rPr>
                <w:rFonts w:hint="eastAsia" w:ascii="宋体" w:hAnsi="宋体" w:eastAsia="宋体" w:cs="宋体"/>
                <w:kern w:val="0"/>
                <w:sz w:val="18"/>
                <w:szCs w:val="18"/>
              </w:rPr>
              <w:t>2101101</w:t>
            </w:r>
          </w:p>
        </w:tc>
        <w:tc>
          <w:tcPr>
            <w:tcW w:w="1995" w:type="dxa"/>
            <w:tcBorders>
              <w:top w:val="single" w:color="000000" w:sz="4" w:space="0"/>
              <w:left w:val="single" w:color="000000" w:sz="4" w:space="0"/>
              <w:bottom w:val="single" w:color="000000" w:sz="4" w:space="0"/>
              <w:right w:val="single" w:color="000000" w:sz="4" w:space="0"/>
            </w:tcBorders>
            <w:vAlign w:val="center"/>
          </w:tcPr>
          <w:p w14:paraId="1DF04FDD">
            <w:pPr>
              <w:rPr>
                <w:rFonts w:hint="eastAsia" w:ascii="宋体" w:hAnsi="宋体" w:eastAsia="宋体" w:cs="宋体"/>
                <w:kern w:val="0"/>
                <w:sz w:val="18"/>
                <w:szCs w:val="18"/>
              </w:rPr>
            </w:pPr>
            <w:r>
              <w:rPr>
                <w:rFonts w:hint="eastAsia" w:ascii="宋体" w:hAnsi="宋体" w:eastAsia="宋体" w:cs="宋体"/>
                <w:kern w:val="0"/>
                <w:sz w:val="18"/>
                <w:szCs w:val="18"/>
              </w:rPr>
              <w:t>行政单位医疗</w:t>
            </w:r>
          </w:p>
        </w:tc>
        <w:tc>
          <w:tcPr>
            <w:tcW w:w="645" w:type="dxa"/>
            <w:tcBorders>
              <w:top w:val="single" w:color="000000" w:sz="4" w:space="0"/>
              <w:left w:val="single" w:color="000000" w:sz="4" w:space="0"/>
              <w:bottom w:val="single" w:color="000000" w:sz="4" w:space="0"/>
              <w:right w:val="single" w:color="000000" w:sz="4" w:space="0"/>
            </w:tcBorders>
            <w:vAlign w:val="center"/>
          </w:tcPr>
          <w:p w14:paraId="3D5F0503">
            <w:pPr>
              <w:widowControl/>
              <w:jc w:val="center"/>
              <w:textAlignment w:val="center"/>
              <w:rPr>
                <w:rFonts w:hint="eastAsia" w:ascii="宋体" w:hAnsi="宋体" w:eastAsia="宋体" w:cs="宋体"/>
                <w:kern w:val="0"/>
                <w:sz w:val="18"/>
                <w:szCs w:val="18"/>
              </w:rPr>
            </w:pPr>
            <w:r>
              <w:rPr>
                <w:rFonts w:hint="eastAsia" w:ascii="宋体" w:hAnsi="宋体" w:eastAsia="宋体" w:cs="宋体"/>
                <w:kern w:val="0"/>
                <w:sz w:val="18"/>
                <w:szCs w:val="18"/>
              </w:rPr>
              <w:t>0.99</w:t>
            </w:r>
          </w:p>
        </w:tc>
        <w:tc>
          <w:tcPr>
            <w:tcW w:w="720" w:type="dxa"/>
            <w:tcBorders>
              <w:top w:val="single" w:color="000000" w:sz="4" w:space="0"/>
              <w:left w:val="single" w:color="000000" w:sz="4" w:space="0"/>
              <w:bottom w:val="single" w:color="000000" w:sz="4" w:space="0"/>
              <w:right w:val="single" w:color="000000" w:sz="4" w:space="0"/>
            </w:tcBorders>
            <w:vAlign w:val="center"/>
          </w:tcPr>
          <w:p w14:paraId="1E09BBCC">
            <w:pPr>
              <w:widowControl/>
              <w:jc w:val="center"/>
              <w:textAlignment w:val="center"/>
              <w:rPr>
                <w:rFonts w:hint="eastAsia" w:ascii="宋体" w:hAnsi="宋体" w:eastAsia="宋体" w:cs="宋体"/>
                <w:kern w:val="0"/>
                <w:sz w:val="18"/>
                <w:szCs w:val="18"/>
              </w:rPr>
            </w:pPr>
            <w:r>
              <w:rPr>
                <w:rFonts w:hint="eastAsia" w:ascii="宋体" w:hAnsi="宋体" w:eastAsia="宋体" w:cs="宋体"/>
                <w:kern w:val="0"/>
                <w:sz w:val="18"/>
                <w:szCs w:val="18"/>
              </w:rPr>
              <w:t>0.99</w:t>
            </w:r>
          </w:p>
        </w:tc>
        <w:tc>
          <w:tcPr>
            <w:tcW w:w="555" w:type="dxa"/>
            <w:tcBorders>
              <w:top w:val="single" w:color="000000" w:sz="4" w:space="0"/>
              <w:left w:val="single" w:color="000000" w:sz="4" w:space="0"/>
              <w:bottom w:val="single" w:color="000000" w:sz="4" w:space="0"/>
              <w:right w:val="single" w:color="000000" w:sz="4" w:space="0"/>
            </w:tcBorders>
            <w:vAlign w:val="center"/>
          </w:tcPr>
          <w:p w14:paraId="4D802DAA">
            <w:pPr>
              <w:widowControl/>
              <w:jc w:val="center"/>
              <w:textAlignment w:val="center"/>
              <w:rPr>
                <w:rFonts w:hint="eastAsia" w:ascii="宋体" w:hAnsi="宋体" w:eastAsia="宋体" w:cs="宋体"/>
                <w:kern w:val="0"/>
                <w:sz w:val="18"/>
                <w:szCs w:val="18"/>
              </w:rPr>
            </w:pPr>
            <w:r>
              <w:rPr>
                <w:rFonts w:hint="eastAsia" w:ascii="宋体" w:hAnsi="宋体" w:eastAsia="宋体" w:cs="宋体"/>
                <w:kern w:val="0"/>
                <w:sz w:val="18"/>
                <w:szCs w:val="18"/>
              </w:rPr>
              <w:t>0.00</w:t>
            </w:r>
          </w:p>
        </w:tc>
        <w:tc>
          <w:tcPr>
            <w:tcW w:w="720" w:type="dxa"/>
            <w:tcBorders>
              <w:top w:val="single" w:color="000000" w:sz="4" w:space="0"/>
              <w:left w:val="single" w:color="000000" w:sz="4" w:space="0"/>
              <w:bottom w:val="single" w:color="000000" w:sz="4" w:space="0"/>
              <w:right w:val="single" w:color="000000" w:sz="4" w:space="0"/>
            </w:tcBorders>
            <w:vAlign w:val="center"/>
          </w:tcPr>
          <w:p w14:paraId="31EB5706">
            <w:pPr>
              <w:widowControl/>
              <w:jc w:val="center"/>
              <w:textAlignment w:val="center"/>
              <w:rPr>
                <w:rFonts w:hint="eastAsia" w:ascii="宋体" w:hAnsi="宋体" w:eastAsia="宋体" w:cs="宋体"/>
                <w:kern w:val="0"/>
                <w:sz w:val="18"/>
                <w:szCs w:val="18"/>
              </w:rPr>
            </w:pPr>
            <w:r>
              <w:rPr>
                <w:rFonts w:hint="eastAsia" w:ascii="宋体" w:hAnsi="宋体" w:eastAsia="宋体" w:cs="宋体"/>
                <w:kern w:val="0"/>
                <w:sz w:val="18"/>
                <w:szCs w:val="18"/>
              </w:rPr>
              <w:t>0.00</w:t>
            </w:r>
          </w:p>
        </w:tc>
        <w:tc>
          <w:tcPr>
            <w:tcW w:w="791" w:type="dxa"/>
            <w:tcBorders>
              <w:top w:val="single" w:color="000000" w:sz="4" w:space="0"/>
              <w:left w:val="single" w:color="000000" w:sz="4" w:space="0"/>
              <w:bottom w:val="single" w:color="000000" w:sz="4" w:space="0"/>
              <w:right w:val="single" w:color="000000" w:sz="4" w:space="0"/>
            </w:tcBorders>
            <w:vAlign w:val="center"/>
          </w:tcPr>
          <w:p w14:paraId="31F737AB">
            <w:pPr>
              <w:widowControl/>
              <w:jc w:val="center"/>
              <w:textAlignment w:val="center"/>
              <w:rPr>
                <w:rFonts w:hint="eastAsia" w:ascii="宋体" w:hAnsi="宋体" w:eastAsia="宋体" w:cs="宋体"/>
                <w:kern w:val="0"/>
                <w:sz w:val="18"/>
                <w:szCs w:val="18"/>
              </w:rPr>
            </w:pPr>
            <w:r>
              <w:rPr>
                <w:rFonts w:hint="eastAsia" w:ascii="宋体" w:hAnsi="宋体" w:eastAsia="宋体" w:cs="宋体"/>
                <w:kern w:val="0"/>
                <w:sz w:val="18"/>
                <w:szCs w:val="18"/>
              </w:rPr>
              <w:t>0.00</w:t>
            </w:r>
          </w:p>
        </w:tc>
        <w:tc>
          <w:tcPr>
            <w:tcW w:w="750" w:type="dxa"/>
            <w:tcBorders>
              <w:top w:val="single" w:color="000000" w:sz="4" w:space="0"/>
              <w:left w:val="single" w:color="000000" w:sz="4" w:space="0"/>
              <w:bottom w:val="single" w:color="000000" w:sz="4" w:space="0"/>
              <w:right w:val="single" w:color="000000" w:sz="4" w:space="0"/>
            </w:tcBorders>
            <w:vAlign w:val="center"/>
          </w:tcPr>
          <w:p w14:paraId="29205A51">
            <w:pPr>
              <w:widowControl/>
              <w:jc w:val="center"/>
              <w:textAlignment w:val="center"/>
              <w:rPr>
                <w:rFonts w:hint="eastAsia" w:ascii="宋体" w:hAnsi="宋体" w:eastAsia="宋体" w:cs="宋体"/>
                <w:kern w:val="0"/>
                <w:sz w:val="18"/>
                <w:szCs w:val="18"/>
              </w:rPr>
            </w:pPr>
            <w:r>
              <w:rPr>
                <w:rFonts w:hint="eastAsia" w:ascii="宋体" w:hAnsi="宋体" w:eastAsia="宋体" w:cs="宋体"/>
                <w:kern w:val="0"/>
                <w:sz w:val="18"/>
                <w:szCs w:val="18"/>
              </w:rPr>
              <w:t>0.00</w:t>
            </w:r>
          </w:p>
        </w:tc>
        <w:tc>
          <w:tcPr>
            <w:tcW w:w="990" w:type="dxa"/>
            <w:tcBorders>
              <w:top w:val="single" w:color="000000" w:sz="4" w:space="0"/>
              <w:left w:val="single" w:color="000000" w:sz="4" w:space="0"/>
              <w:bottom w:val="single" w:color="000000" w:sz="4" w:space="0"/>
              <w:right w:val="single" w:color="000000" w:sz="4" w:space="0"/>
            </w:tcBorders>
            <w:vAlign w:val="center"/>
          </w:tcPr>
          <w:p w14:paraId="102D42F8">
            <w:pPr>
              <w:widowControl/>
              <w:jc w:val="center"/>
              <w:textAlignment w:val="center"/>
              <w:rPr>
                <w:rFonts w:hint="eastAsia" w:ascii="宋体" w:hAnsi="宋体" w:eastAsia="宋体" w:cs="宋体"/>
                <w:kern w:val="0"/>
                <w:sz w:val="18"/>
                <w:szCs w:val="18"/>
              </w:rPr>
            </w:pPr>
            <w:r>
              <w:rPr>
                <w:rFonts w:hint="eastAsia" w:ascii="宋体" w:hAnsi="宋体" w:eastAsia="宋体" w:cs="宋体"/>
                <w:kern w:val="0"/>
                <w:sz w:val="18"/>
                <w:szCs w:val="18"/>
              </w:rPr>
              <w:t>0.00</w:t>
            </w:r>
          </w:p>
        </w:tc>
        <w:tc>
          <w:tcPr>
            <w:tcW w:w="810" w:type="dxa"/>
            <w:tcBorders>
              <w:top w:val="single" w:color="000000" w:sz="4" w:space="0"/>
              <w:left w:val="single" w:color="000000" w:sz="4" w:space="0"/>
              <w:bottom w:val="single" w:color="000000" w:sz="4" w:space="0"/>
              <w:right w:val="single" w:color="000000" w:sz="4" w:space="0"/>
            </w:tcBorders>
            <w:vAlign w:val="center"/>
          </w:tcPr>
          <w:p w14:paraId="1E949D87">
            <w:pPr>
              <w:widowControl/>
              <w:jc w:val="center"/>
              <w:textAlignment w:val="center"/>
              <w:rPr>
                <w:rFonts w:hint="eastAsia" w:ascii="宋体" w:hAnsi="宋体" w:eastAsia="宋体" w:cs="宋体"/>
                <w:kern w:val="0"/>
                <w:sz w:val="18"/>
                <w:szCs w:val="18"/>
              </w:rPr>
            </w:pPr>
            <w:r>
              <w:rPr>
                <w:rFonts w:hint="eastAsia" w:ascii="宋体" w:hAnsi="宋体" w:eastAsia="宋体" w:cs="宋体"/>
                <w:kern w:val="0"/>
                <w:sz w:val="18"/>
                <w:szCs w:val="18"/>
              </w:rPr>
              <w:t>0.00</w:t>
            </w:r>
          </w:p>
        </w:tc>
      </w:tr>
      <w:tr w14:paraId="726EB28B">
        <w:tblPrEx>
          <w:tblCellMar>
            <w:top w:w="15" w:type="dxa"/>
            <w:left w:w="15" w:type="dxa"/>
            <w:bottom w:w="15" w:type="dxa"/>
            <w:right w:w="15" w:type="dxa"/>
          </w:tblCellMar>
        </w:tblPrEx>
        <w:trPr>
          <w:trHeight w:val="439" w:hRule="atLeast"/>
        </w:trPr>
        <w:tc>
          <w:tcPr>
            <w:tcW w:w="891" w:type="dxa"/>
            <w:tcBorders>
              <w:top w:val="single" w:color="000000" w:sz="4" w:space="0"/>
              <w:left w:val="single" w:color="000000" w:sz="4" w:space="0"/>
              <w:bottom w:val="single" w:color="000000" w:sz="4" w:space="0"/>
              <w:right w:val="single" w:color="000000" w:sz="4" w:space="0"/>
            </w:tcBorders>
          </w:tcPr>
          <w:p w14:paraId="2641DDB0">
            <w:pPr>
              <w:widowControl/>
              <w:textAlignment w:val="center"/>
              <w:rPr>
                <w:rFonts w:ascii="宋体" w:hAnsi="宋体" w:eastAsia="宋体" w:cs="宋体"/>
                <w:kern w:val="0"/>
                <w:sz w:val="18"/>
                <w:szCs w:val="18"/>
              </w:rPr>
            </w:pPr>
            <w:r>
              <w:rPr>
                <w:rFonts w:ascii="宋体" w:hAnsi="宋体" w:eastAsia="宋体" w:cs="宋体"/>
                <w:kern w:val="0"/>
                <w:sz w:val="18"/>
                <w:szCs w:val="18"/>
              </w:rPr>
              <w:t>2101103</w:t>
            </w:r>
          </w:p>
        </w:tc>
        <w:tc>
          <w:tcPr>
            <w:tcW w:w="1995" w:type="dxa"/>
            <w:tcBorders>
              <w:top w:val="single" w:color="000000" w:sz="4" w:space="0"/>
              <w:left w:val="single" w:color="000000" w:sz="4" w:space="0"/>
              <w:bottom w:val="single" w:color="000000" w:sz="4" w:space="0"/>
              <w:right w:val="single" w:color="000000" w:sz="4" w:space="0"/>
            </w:tcBorders>
          </w:tcPr>
          <w:p w14:paraId="5A91E50C">
            <w:pPr>
              <w:widowControl/>
              <w:textAlignment w:val="center"/>
              <w:rPr>
                <w:rFonts w:hint="eastAsia" w:ascii="宋体" w:hAnsi="宋体" w:eastAsia="宋体" w:cs="宋体"/>
                <w:kern w:val="0"/>
                <w:sz w:val="18"/>
                <w:szCs w:val="18"/>
              </w:rPr>
            </w:pPr>
            <w:r>
              <w:rPr>
                <w:rFonts w:hint="eastAsia" w:ascii="宋体" w:hAnsi="宋体" w:eastAsia="宋体" w:cs="宋体"/>
                <w:kern w:val="0"/>
                <w:sz w:val="18"/>
                <w:szCs w:val="18"/>
              </w:rPr>
              <w:t>公务员医疗补助</w:t>
            </w:r>
          </w:p>
        </w:tc>
        <w:tc>
          <w:tcPr>
            <w:tcW w:w="645" w:type="dxa"/>
            <w:tcBorders>
              <w:top w:val="single" w:color="000000" w:sz="4" w:space="0"/>
              <w:left w:val="single" w:color="000000" w:sz="4" w:space="0"/>
              <w:bottom w:val="single" w:color="000000" w:sz="4" w:space="0"/>
              <w:right w:val="single" w:color="000000" w:sz="4" w:space="0"/>
            </w:tcBorders>
            <w:vAlign w:val="center"/>
          </w:tcPr>
          <w:p w14:paraId="72B6DB78">
            <w:pPr>
              <w:widowControl/>
              <w:jc w:val="center"/>
              <w:textAlignment w:val="center"/>
              <w:rPr>
                <w:rFonts w:ascii="宋体" w:hAnsi="宋体" w:eastAsia="宋体" w:cs="宋体"/>
                <w:kern w:val="0"/>
                <w:sz w:val="18"/>
                <w:szCs w:val="18"/>
              </w:rPr>
            </w:pPr>
            <w:r>
              <w:rPr>
                <w:rFonts w:hint="eastAsia" w:ascii="宋体" w:hAnsi="宋体" w:eastAsia="宋体" w:cs="宋体"/>
                <w:kern w:val="0"/>
                <w:sz w:val="18"/>
                <w:szCs w:val="18"/>
              </w:rPr>
              <w:t>0.0</w:t>
            </w:r>
            <w:r>
              <w:rPr>
                <w:rFonts w:ascii="宋体" w:hAnsi="宋体" w:eastAsia="宋体" w:cs="宋体"/>
                <w:kern w:val="0"/>
                <w:sz w:val="18"/>
                <w:szCs w:val="18"/>
              </w:rPr>
              <w:t>5</w:t>
            </w:r>
          </w:p>
        </w:tc>
        <w:tc>
          <w:tcPr>
            <w:tcW w:w="720" w:type="dxa"/>
            <w:tcBorders>
              <w:top w:val="single" w:color="000000" w:sz="4" w:space="0"/>
              <w:left w:val="single" w:color="000000" w:sz="4" w:space="0"/>
              <w:bottom w:val="single" w:color="000000" w:sz="4" w:space="0"/>
              <w:right w:val="single" w:color="000000" w:sz="4" w:space="0"/>
            </w:tcBorders>
            <w:vAlign w:val="center"/>
          </w:tcPr>
          <w:p w14:paraId="4BAC4997">
            <w:pPr>
              <w:widowControl/>
              <w:jc w:val="center"/>
              <w:textAlignment w:val="center"/>
              <w:rPr>
                <w:rFonts w:ascii="宋体" w:hAnsi="宋体" w:eastAsia="宋体" w:cs="宋体"/>
                <w:kern w:val="0"/>
                <w:sz w:val="18"/>
                <w:szCs w:val="18"/>
              </w:rPr>
            </w:pPr>
            <w:r>
              <w:rPr>
                <w:rFonts w:hint="eastAsia" w:ascii="宋体" w:hAnsi="宋体" w:eastAsia="宋体" w:cs="宋体"/>
                <w:kern w:val="0"/>
                <w:sz w:val="18"/>
                <w:szCs w:val="18"/>
              </w:rPr>
              <w:t>0.05</w:t>
            </w:r>
          </w:p>
        </w:tc>
        <w:tc>
          <w:tcPr>
            <w:tcW w:w="555" w:type="dxa"/>
            <w:tcBorders>
              <w:top w:val="single" w:color="000000" w:sz="4" w:space="0"/>
              <w:left w:val="single" w:color="000000" w:sz="4" w:space="0"/>
              <w:bottom w:val="single" w:color="000000" w:sz="4" w:space="0"/>
              <w:right w:val="single" w:color="000000" w:sz="4" w:space="0"/>
            </w:tcBorders>
            <w:vAlign w:val="center"/>
          </w:tcPr>
          <w:p w14:paraId="4F20BF9F">
            <w:pPr>
              <w:widowControl/>
              <w:jc w:val="center"/>
              <w:textAlignment w:val="center"/>
              <w:rPr>
                <w:rFonts w:hint="eastAsia" w:ascii="宋体" w:hAnsi="宋体" w:eastAsia="宋体" w:cs="宋体"/>
                <w:kern w:val="0"/>
                <w:sz w:val="18"/>
                <w:szCs w:val="18"/>
              </w:rPr>
            </w:pPr>
            <w:r>
              <w:rPr>
                <w:rFonts w:hint="eastAsia" w:ascii="宋体" w:hAnsi="宋体" w:eastAsia="宋体" w:cs="宋体"/>
                <w:kern w:val="0"/>
                <w:sz w:val="18"/>
                <w:szCs w:val="18"/>
              </w:rPr>
              <w:t>0.00</w:t>
            </w:r>
          </w:p>
        </w:tc>
        <w:tc>
          <w:tcPr>
            <w:tcW w:w="720" w:type="dxa"/>
            <w:tcBorders>
              <w:top w:val="single" w:color="000000" w:sz="4" w:space="0"/>
              <w:left w:val="single" w:color="000000" w:sz="4" w:space="0"/>
              <w:bottom w:val="single" w:color="000000" w:sz="4" w:space="0"/>
              <w:right w:val="single" w:color="000000" w:sz="4" w:space="0"/>
            </w:tcBorders>
            <w:vAlign w:val="center"/>
          </w:tcPr>
          <w:p w14:paraId="62B68681">
            <w:pPr>
              <w:widowControl/>
              <w:jc w:val="center"/>
              <w:textAlignment w:val="center"/>
              <w:rPr>
                <w:rFonts w:hint="eastAsia" w:ascii="宋体" w:hAnsi="宋体" w:eastAsia="宋体" w:cs="宋体"/>
                <w:kern w:val="0"/>
                <w:sz w:val="18"/>
                <w:szCs w:val="18"/>
              </w:rPr>
            </w:pPr>
            <w:r>
              <w:rPr>
                <w:rFonts w:hint="eastAsia" w:ascii="宋体" w:hAnsi="宋体" w:eastAsia="宋体" w:cs="宋体"/>
                <w:kern w:val="0"/>
                <w:sz w:val="18"/>
                <w:szCs w:val="18"/>
              </w:rPr>
              <w:t>0.00</w:t>
            </w:r>
          </w:p>
        </w:tc>
        <w:tc>
          <w:tcPr>
            <w:tcW w:w="791" w:type="dxa"/>
            <w:tcBorders>
              <w:top w:val="single" w:color="000000" w:sz="4" w:space="0"/>
              <w:left w:val="single" w:color="000000" w:sz="4" w:space="0"/>
              <w:bottom w:val="single" w:color="000000" w:sz="4" w:space="0"/>
              <w:right w:val="single" w:color="000000" w:sz="4" w:space="0"/>
            </w:tcBorders>
            <w:vAlign w:val="center"/>
          </w:tcPr>
          <w:p w14:paraId="72FAF561">
            <w:pPr>
              <w:widowControl/>
              <w:jc w:val="center"/>
              <w:textAlignment w:val="center"/>
              <w:rPr>
                <w:rFonts w:hint="eastAsia" w:ascii="宋体" w:hAnsi="宋体" w:eastAsia="宋体" w:cs="宋体"/>
                <w:kern w:val="0"/>
                <w:sz w:val="18"/>
                <w:szCs w:val="18"/>
              </w:rPr>
            </w:pPr>
            <w:r>
              <w:rPr>
                <w:rFonts w:hint="eastAsia" w:ascii="宋体" w:hAnsi="宋体" w:eastAsia="宋体" w:cs="宋体"/>
                <w:kern w:val="0"/>
                <w:sz w:val="18"/>
                <w:szCs w:val="18"/>
              </w:rPr>
              <w:t>0.00</w:t>
            </w:r>
          </w:p>
        </w:tc>
        <w:tc>
          <w:tcPr>
            <w:tcW w:w="750" w:type="dxa"/>
            <w:tcBorders>
              <w:top w:val="single" w:color="000000" w:sz="4" w:space="0"/>
              <w:left w:val="single" w:color="000000" w:sz="4" w:space="0"/>
              <w:bottom w:val="single" w:color="000000" w:sz="4" w:space="0"/>
              <w:right w:val="single" w:color="000000" w:sz="4" w:space="0"/>
            </w:tcBorders>
            <w:vAlign w:val="center"/>
          </w:tcPr>
          <w:p w14:paraId="7E64686C">
            <w:pPr>
              <w:widowControl/>
              <w:jc w:val="center"/>
              <w:textAlignment w:val="center"/>
              <w:rPr>
                <w:rFonts w:hint="eastAsia" w:ascii="宋体" w:hAnsi="宋体" w:eastAsia="宋体" w:cs="宋体"/>
                <w:kern w:val="0"/>
                <w:sz w:val="18"/>
                <w:szCs w:val="18"/>
              </w:rPr>
            </w:pPr>
            <w:r>
              <w:rPr>
                <w:rFonts w:hint="eastAsia" w:ascii="宋体" w:hAnsi="宋体" w:eastAsia="宋体" w:cs="宋体"/>
                <w:kern w:val="0"/>
                <w:sz w:val="18"/>
                <w:szCs w:val="18"/>
              </w:rPr>
              <w:t>0.00</w:t>
            </w:r>
          </w:p>
        </w:tc>
        <w:tc>
          <w:tcPr>
            <w:tcW w:w="990" w:type="dxa"/>
            <w:tcBorders>
              <w:top w:val="single" w:color="000000" w:sz="4" w:space="0"/>
              <w:left w:val="single" w:color="000000" w:sz="4" w:space="0"/>
              <w:bottom w:val="single" w:color="000000" w:sz="4" w:space="0"/>
              <w:right w:val="single" w:color="000000" w:sz="4" w:space="0"/>
            </w:tcBorders>
            <w:vAlign w:val="center"/>
          </w:tcPr>
          <w:p w14:paraId="0AAF8300">
            <w:pPr>
              <w:widowControl/>
              <w:jc w:val="center"/>
              <w:textAlignment w:val="center"/>
              <w:rPr>
                <w:rFonts w:hint="eastAsia" w:ascii="宋体" w:hAnsi="宋体" w:eastAsia="宋体" w:cs="宋体"/>
                <w:kern w:val="0"/>
                <w:sz w:val="18"/>
                <w:szCs w:val="18"/>
              </w:rPr>
            </w:pPr>
            <w:r>
              <w:rPr>
                <w:rFonts w:hint="eastAsia" w:ascii="宋体" w:hAnsi="宋体" w:eastAsia="宋体" w:cs="宋体"/>
                <w:kern w:val="0"/>
                <w:sz w:val="18"/>
                <w:szCs w:val="18"/>
              </w:rPr>
              <w:t>0.00</w:t>
            </w:r>
          </w:p>
        </w:tc>
        <w:tc>
          <w:tcPr>
            <w:tcW w:w="810" w:type="dxa"/>
            <w:tcBorders>
              <w:top w:val="single" w:color="000000" w:sz="4" w:space="0"/>
              <w:left w:val="single" w:color="000000" w:sz="4" w:space="0"/>
              <w:bottom w:val="single" w:color="000000" w:sz="4" w:space="0"/>
              <w:right w:val="single" w:color="000000" w:sz="4" w:space="0"/>
            </w:tcBorders>
            <w:vAlign w:val="center"/>
          </w:tcPr>
          <w:p w14:paraId="05910F10">
            <w:pPr>
              <w:widowControl/>
              <w:jc w:val="center"/>
              <w:textAlignment w:val="center"/>
              <w:rPr>
                <w:rFonts w:hint="eastAsia" w:ascii="宋体" w:hAnsi="宋体" w:eastAsia="宋体" w:cs="宋体"/>
                <w:kern w:val="0"/>
                <w:sz w:val="18"/>
                <w:szCs w:val="18"/>
              </w:rPr>
            </w:pPr>
            <w:r>
              <w:rPr>
                <w:rFonts w:hint="eastAsia" w:ascii="宋体" w:hAnsi="宋体" w:eastAsia="宋体" w:cs="宋体"/>
                <w:kern w:val="0"/>
                <w:sz w:val="18"/>
                <w:szCs w:val="18"/>
              </w:rPr>
              <w:t>0.00</w:t>
            </w:r>
          </w:p>
        </w:tc>
      </w:tr>
      <w:tr w14:paraId="1CB9A8FC">
        <w:tblPrEx>
          <w:tblCellMar>
            <w:top w:w="15" w:type="dxa"/>
            <w:left w:w="15" w:type="dxa"/>
            <w:bottom w:w="15" w:type="dxa"/>
            <w:right w:w="15" w:type="dxa"/>
          </w:tblCellMar>
        </w:tblPrEx>
        <w:trPr>
          <w:trHeight w:val="439" w:hRule="atLeast"/>
        </w:trPr>
        <w:tc>
          <w:tcPr>
            <w:tcW w:w="891" w:type="dxa"/>
            <w:tcBorders>
              <w:top w:val="single" w:color="000000" w:sz="4" w:space="0"/>
              <w:left w:val="single" w:color="000000" w:sz="4" w:space="0"/>
              <w:bottom w:val="single" w:color="000000" w:sz="4" w:space="0"/>
              <w:right w:val="single" w:color="000000" w:sz="4" w:space="0"/>
            </w:tcBorders>
          </w:tcPr>
          <w:p w14:paraId="1ECBF331">
            <w:pPr>
              <w:widowControl/>
              <w:textAlignment w:val="center"/>
              <w:rPr>
                <w:rFonts w:ascii="宋体" w:hAnsi="宋体" w:eastAsia="宋体" w:cs="宋体"/>
                <w:kern w:val="0"/>
                <w:sz w:val="18"/>
                <w:szCs w:val="18"/>
              </w:rPr>
            </w:pPr>
            <w:r>
              <w:rPr>
                <w:rFonts w:ascii="宋体" w:hAnsi="宋体" w:eastAsia="宋体" w:cs="宋体"/>
                <w:kern w:val="0"/>
                <w:sz w:val="18"/>
                <w:szCs w:val="18"/>
              </w:rPr>
              <w:t>21099</w:t>
            </w:r>
          </w:p>
        </w:tc>
        <w:tc>
          <w:tcPr>
            <w:tcW w:w="1995" w:type="dxa"/>
            <w:tcBorders>
              <w:top w:val="single" w:color="000000" w:sz="4" w:space="0"/>
              <w:left w:val="single" w:color="000000" w:sz="4" w:space="0"/>
              <w:bottom w:val="single" w:color="000000" w:sz="4" w:space="0"/>
              <w:right w:val="single" w:color="000000" w:sz="4" w:space="0"/>
            </w:tcBorders>
          </w:tcPr>
          <w:p w14:paraId="0FB7D328">
            <w:pPr>
              <w:widowControl/>
              <w:textAlignment w:val="center"/>
              <w:rPr>
                <w:rFonts w:hint="eastAsia" w:ascii="宋体" w:hAnsi="宋体" w:eastAsia="宋体" w:cs="宋体"/>
                <w:kern w:val="0"/>
                <w:sz w:val="18"/>
                <w:szCs w:val="18"/>
              </w:rPr>
            </w:pPr>
            <w:r>
              <w:rPr>
                <w:rFonts w:hint="eastAsia" w:ascii="宋体" w:hAnsi="宋体" w:eastAsia="宋体" w:cs="宋体"/>
                <w:kern w:val="0"/>
                <w:sz w:val="18"/>
                <w:szCs w:val="18"/>
              </w:rPr>
              <w:t>其他卫生健康支出</w:t>
            </w:r>
          </w:p>
        </w:tc>
        <w:tc>
          <w:tcPr>
            <w:tcW w:w="645" w:type="dxa"/>
            <w:tcBorders>
              <w:top w:val="single" w:color="000000" w:sz="4" w:space="0"/>
              <w:left w:val="single" w:color="000000" w:sz="4" w:space="0"/>
              <w:bottom w:val="single" w:color="000000" w:sz="4" w:space="0"/>
              <w:right w:val="single" w:color="000000" w:sz="4" w:space="0"/>
            </w:tcBorders>
            <w:vAlign w:val="center"/>
          </w:tcPr>
          <w:p w14:paraId="7B3D0BD1">
            <w:pPr>
              <w:widowControl/>
              <w:jc w:val="center"/>
              <w:textAlignment w:val="center"/>
              <w:rPr>
                <w:rFonts w:hint="eastAsia" w:ascii="宋体" w:hAnsi="宋体" w:eastAsia="宋体" w:cs="宋体"/>
                <w:kern w:val="0"/>
                <w:sz w:val="18"/>
                <w:szCs w:val="18"/>
              </w:rPr>
            </w:pPr>
            <w:r>
              <w:rPr>
                <w:rFonts w:hint="eastAsia" w:ascii="宋体" w:hAnsi="宋体" w:eastAsia="宋体" w:cs="宋体"/>
                <w:kern w:val="0"/>
                <w:sz w:val="18"/>
                <w:szCs w:val="18"/>
              </w:rPr>
              <w:t>0.08</w:t>
            </w:r>
          </w:p>
        </w:tc>
        <w:tc>
          <w:tcPr>
            <w:tcW w:w="720" w:type="dxa"/>
            <w:tcBorders>
              <w:top w:val="single" w:color="000000" w:sz="4" w:space="0"/>
              <w:left w:val="single" w:color="000000" w:sz="4" w:space="0"/>
              <w:bottom w:val="single" w:color="000000" w:sz="4" w:space="0"/>
              <w:right w:val="single" w:color="000000" w:sz="4" w:space="0"/>
            </w:tcBorders>
            <w:vAlign w:val="center"/>
          </w:tcPr>
          <w:p w14:paraId="157238F5">
            <w:pPr>
              <w:widowControl/>
              <w:jc w:val="center"/>
              <w:textAlignment w:val="center"/>
              <w:rPr>
                <w:rFonts w:hint="eastAsia" w:ascii="宋体" w:hAnsi="宋体" w:eastAsia="宋体" w:cs="宋体"/>
                <w:kern w:val="0"/>
                <w:sz w:val="18"/>
                <w:szCs w:val="18"/>
              </w:rPr>
            </w:pPr>
            <w:r>
              <w:rPr>
                <w:rFonts w:hint="eastAsia" w:ascii="宋体" w:hAnsi="宋体" w:eastAsia="宋体" w:cs="宋体"/>
                <w:kern w:val="0"/>
                <w:sz w:val="18"/>
                <w:szCs w:val="18"/>
              </w:rPr>
              <w:t>0.08</w:t>
            </w:r>
          </w:p>
        </w:tc>
        <w:tc>
          <w:tcPr>
            <w:tcW w:w="555" w:type="dxa"/>
            <w:tcBorders>
              <w:top w:val="single" w:color="000000" w:sz="4" w:space="0"/>
              <w:left w:val="single" w:color="000000" w:sz="4" w:space="0"/>
              <w:bottom w:val="single" w:color="000000" w:sz="4" w:space="0"/>
              <w:right w:val="single" w:color="000000" w:sz="4" w:space="0"/>
            </w:tcBorders>
            <w:vAlign w:val="center"/>
          </w:tcPr>
          <w:p w14:paraId="0B49A4C1">
            <w:pPr>
              <w:widowControl/>
              <w:jc w:val="center"/>
              <w:textAlignment w:val="center"/>
              <w:rPr>
                <w:rFonts w:hint="eastAsia" w:ascii="宋体" w:hAnsi="宋体" w:eastAsia="宋体" w:cs="宋体"/>
                <w:kern w:val="0"/>
                <w:sz w:val="18"/>
                <w:szCs w:val="18"/>
              </w:rPr>
            </w:pPr>
            <w:r>
              <w:rPr>
                <w:rFonts w:hint="eastAsia" w:ascii="宋体" w:hAnsi="宋体" w:eastAsia="宋体" w:cs="宋体"/>
                <w:kern w:val="0"/>
                <w:sz w:val="18"/>
                <w:szCs w:val="18"/>
              </w:rPr>
              <w:t>0.00</w:t>
            </w:r>
          </w:p>
        </w:tc>
        <w:tc>
          <w:tcPr>
            <w:tcW w:w="720" w:type="dxa"/>
            <w:tcBorders>
              <w:top w:val="single" w:color="000000" w:sz="4" w:space="0"/>
              <w:left w:val="single" w:color="000000" w:sz="4" w:space="0"/>
              <w:bottom w:val="single" w:color="000000" w:sz="4" w:space="0"/>
              <w:right w:val="single" w:color="000000" w:sz="4" w:space="0"/>
            </w:tcBorders>
            <w:vAlign w:val="center"/>
          </w:tcPr>
          <w:p w14:paraId="4F851B85">
            <w:pPr>
              <w:widowControl/>
              <w:jc w:val="center"/>
              <w:textAlignment w:val="center"/>
              <w:rPr>
                <w:rFonts w:hint="eastAsia" w:ascii="宋体" w:hAnsi="宋体" w:eastAsia="宋体" w:cs="宋体"/>
                <w:kern w:val="0"/>
                <w:sz w:val="18"/>
                <w:szCs w:val="18"/>
              </w:rPr>
            </w:pPr>
            <w:r>
              <w:rPr>
                <w:rFonts w:hint="eastAsia" w:ascii="宋体" w:hAnsi="宋体" w:eastAsia="宋体" w:cs="宋体"/>
                <w:kern w:val="0"/>
                <w:sz w:val="18"/>
                <w:szCs w:val="18"/>
              </w:rPr>
              <w:t>0.00</w:t>
            </w:r>
          </w:p>
        </w:tc>
        <w:tc>
          <w:tcPr>
            <w:tcW w:w="791" w:type="dxa"/>
            <w:tcBorders>
              <w:top w:val="single" w:color="000000" w:sz="4" w:space="0"/>
              <w:left w:val="single" w:color="000000" w:sz="4" w:space="0"/>
              <w:bottom w:val="single" w:color="000000" w:sz="4" w:space="0"/>
              <w:right w:val="single" w:color="000000" w:sz="4" w:space="0"/>
            </w:tcBorders>
            <w:vAlign w:val="center"/>
          </w:tcPr>
          <w:p w14:paraId="53AC64FD">
            <w:pPr>
              <w:widowControl/>
              <w:jc w:val="center"/>
              <w:textAlignment w:val="center"/>
              <w:rPr>
                <w:rFonts w:hint="eastAsia" w:ascii="宋体" w:hAnsi="宋体" w:eastAsia="宋体" w:cs="宋体"/>
                <w:kern w:val="0"/>
                <w:sz w:val="18"/>
                <w:szCs w:val="18"/>
              </w:rPr>
            </w:pPr>
            <w:r>
              <w:rPr>
                <w:rFonts w:hint="eastAsia" w:ascii="宋体" w:hAnsi="宋体" w:eastAsia="宋体" w:cs="宋体"/>
                <w:kern w:val="0"/>
                <w:sz w:val="18"/>
                <w:szCs w:val="18"/>
              </w:rPr>
              <w:t>0.00</w:t>
            </w:r>
          </w:p>
        </w:tc>
        <w:tc>
          <w:tcPr>
            <w:tcW w:w="750" w:type="dxa"/>
            <w:tcBorders>
              <w:top w:val="single" w:color="000000" w:sz="4" w:space="0"/>
              <w:left w:val="single" w:color="000000" w:sz="4" w:space="0"/>
              <w:bottom w:val="single" w:color="000000" w:sz="4" w:space="0"/>
              <w:right w:val="single" w:color="000000" w:sz="4" w:space="0"/>
            </w:tcBorders>
            <w:vAlign w:val="center"/>
          </w:tcPr>
          <w:p w14:paraId="74696556">
            <w:pPr>
              <w:widowControl/>
              <w:jc w:val="center"/>
              <w:textAlignment w:val="center"/>
              <w:rPr>
                <w:rFonts w:hint="eastAsia" w:ascii="宋体" w:hAnsi="宋体" w:eastAsia="宋体" w:cs="宋体"/>
                <w:kern w:val="0"/>
                <w:sz w:val="18"/>
                <w:szCs w:val="18"/>
              </w:rPr>
            </w:pPr>
            <w:r>
              <w:rPr>
                <w:rFonts w:hint="eastAsia" w:ascii="宋体" w:hAnsi="宋体" w:eastAsia="宋体" w:cs="宋体"/>
                <w:kern w:val="0"/>
                <w:sz w:val="18"/>
                <w:szCs w:val="18"/>
              </w:rPr>
              <w:t>0.00</w:t>
            </w:r>
          </w:p>
        </w:tc>
        <w:tc>
          <w:tcPr>
            <w:tcW w:w="990" w:type="dxa"/>
            <w:tcBorders>
              <w:top w:val="single" w:color="000000" w:sz="4" w:space="0"/>
              <w:left w:val="single" w:color="000000" w:sz="4" w:space="0"/>
              <w:bottom w:val="single" w:color="000000" w:sz="4" w:space="0"/>
              <w:right w:val="single" w:color="000000" w:sz="4" w:space="0"/>
            </w:tcBorders>
            <w:vAlign w:val="center"/>
          </w:tcPr>
          <w:p w14:paraId="3A932EA3">
            <w:pPr>
              <w:widowControl/>
              <w:jc w:val="center"/>
              <w:textAlignment w:val="center"/>
              <w:rPr>
                <w:rFonts w:hint="eastAsia" w:ascii="宋体" w:hAnsi="宋体" w:eastAsia="宋体" w:cs="宋体"/>
                <w:kern w:val="0"/>
                <w:sz w:val="18"/>
                <w:szCs w:val="18"/>
              </w:rPr>
            </w:pPr>
            <w:r>
              <w:rPr>
                <w:rFonts w:hint="eastAsia" w:ascii="宋体" w:hAnsi="宋体" w:eastAsia="宋体" w:cs="宋体"/>
                <w:kern w:val="0"/>
                <w:sz w:val="18"/>
                <w:szCs w:val="18"/>
              </w:rPr>
              <w:t>0.00</w:t>
            </w:r>
          </w:p>
        </w:tc>
        <w:tc>
          <w:tcPr>
            <w:tcW w:w="810" w:type="dxa"/>
            <w:tcBorders>
              <w:top w:val="single" w:color="000000" w:sz="4" w:space="0"/>
              <w:left w:val="single" w:color="000000" w:sz="4" w:space="0"/>
              <w:bottom w:val="single" w:color="000000" w:sz="4" w:space="0"/>
              <w:right w:val="single" w:color="000000" w:sz="4" w:space="0"/>
            </w:tcBorders>
            <w:vAlign w:val="center"/>
          </w:tcPr>
          <w:p w14:paraId="6DA73BFD">
            <w:pPr>
              <w:widowControl/>
              <w:jc w:val="center"/>
              <w:textAlignment w:val="center"/>
              <w:rPr>
                <w:rFonts w:hint="eastAsia" w:ascii="宋体" w:hAnsi="宋体" w:eastAsia="宋体" w:cs="宋体"/>
                <w:kern w:val="0"/>
                <w:sz w:val="18"/>
                <w:szCs w:val="18"/>
              </w:rPr>
            </w:pPr>
            <w:r>
              <w:rPr>
                <w:rFonts w:hint="eastAsia" w:ascii="宋体" w:hAnsi="宋体" w:eastAsia="宋体" w:cs="宋体"/>
                <w:kern w:val="0"/>
                <w:sz w:val="18"/>
                <w:szCs w:val="18"/>
              </w:rPr>
              <w:t>0.00</w:t>
            </w:r>
          </w:p>
        </w:tc>
      </w:tr>
      <w:tr w14:paraId="4A6D5A5A">
        <w:tblPrEx>
          <w:tblCellMar>
            <w:top w:w="15" w:type="dxa"/>
            <w:left w:w="15" w:type="dxa"/>
            <w:bottom w:w="15" w:type="dxa"/>
            <w:right w:w="15" w:type="dxa"/>
          </w:tblCellMar>
        </w:tblPrEx>
        <w:trPr>
          <w:trHeight w:val="439" w:hRule="atLeast"/>
        </w:trPr>
        <w:tc>
          <w:tcPr>
            <w:tcW w:w="891" w:type="dxa"/>
            <w:tcBorders>
              <w:top w:val="single" w:color="000000" w:sz="4" w:space="0"/>
              <w:left w:val="single" w:color="000000" w:sz="4" w:space="0"/>
              <w:bottom w:val="single" w:color="000000" w:sz="4" w:space="0"/>
              <w:right w:val="single" w:color="000000" w:sz="4" w:space="0"/>
            </w:tcBorders>
          </w:tcPr>
          <w:p w14:paraId="79856A89">
            <w:pPr>
              <w:widowControl/>
              <w:textAlignment w:val="center"/>
              <w:rPr>
                <w:rFonts w:ascii="宋体" w:hAnsi="宋体" w:eastAsia="宋体" w:cs="宋体"/>
                <w:kern w:val="0"/>
                <w:sz w:val="18"/>
                <w:szCs w:val="18"/>
              </w:rPr>
            </w:pPr>
            <w:r>
              <w:rPr>
                <w:rFonts w:ascii="宋体" w:hAnsi="宋体" w:eastAsia="宋体" w:cs="宋体"/>
                <w:kern w:val="0"/>
                <w:sz w:val="18"/>
                <w:szCs w:val="18"/>
              </w:rPr>
              <w:t>2109901</w:t>
            </w:r>
          </w:p>
        </w:tc>
        <w:tc>
          <w:tcPr>
            <w:tcW w:w="1995" w:type="dxa"/>
            <w:tcBorders>
              <w:top w:val="single" w:color="000000" w:sz="4" w:space="0"/>
              <w:left w:val="single" w:color="000000" w:sz="4" w:space="0"/>
              <w:bottom w:val="single" w:color="000000" w:sz="4" w:space="0"/>
              <w:right w:val="single" w:color="000000" w:sz="4" w:space="0"/>
            </w:tcBorders>
          </w:tcPr>
          <w:p w14:paraId="442E601A">
            <w:pPr>
              <w:widowControl/>
              <w:textAlignment w:val="center"/>
              <w:rPr>
                <w:rFonts w:ascii="宋体" w:hAnsi="宋体" w:eastAsia="宋体" w:cs="宋体"/>
                <w:kern w:val="0"/>
                <w:sz w:val="18"/>
                <w:szCs w:val="18"/>
              </w:rPr>
            </w:pPr>
            <w:r>
              <w:rPr>
                <w:rFonts w:hint="eastAsia" w:ascii="宋体" w:hAnsi="宋体" w:eastAsia="宋体" w:cs="宋体"/>
                <w:kern w:val="0"/>
                <w:sz w:val="18"/>
                <w:szCs w:val="18"/>
              </w:rPr>
              <w:t>其他卫生健康支出</w:t>
            </w:r>
          </w:p>
        </w:tc>
        <w:tc>
          <w:tcPr>
            <w:tcW w:w="645" w:type="dxa"/>
            <w:tcBorders>
              <w:top w:val="single" w:color="000000" w:sz="4" w:space="0"/>
              <w:left w:val="single" w:color="000000" w:sz="4" w:space="0"/>
              <w:bottom w:val="single" w:color="000000" w:sz="4" w:space="0"/>
              <w:right w:val="single" w:color="000000" w:sz="4" w:space="0"/>
            </w:tcBorders>
            <w:vAlign w:val="center"/>
          </w:tcPr>
          <w:p w14:paraId="2DF24C1F">
            <w:pPr>
              <w:widowControl/>
              <w:jc w:val="center"/>
              <w:textAlignment w:val="center"/>
              <w:rPr>
                <w:rFonts w:hint="eastAsia" w:ascii="宋体" w:hAnsi="宋体" w:eastAsia="宋体" w:cs="宋体"/>
                <w:kern w:val="0"/>
                <w:sz w:val="18"/>
                <w:szCs w:val="18"/>
              </w:rPr>
            </w:pPr>
            <w:r>
              <w:rPr>
                <w:rFonts w:hint="eastAsia" w:ascii="宋体" w:hAnsi="宋体" w:eastAsia="宋体" w:cs="宋体"/>
                <w:kern w:val="0"/>
                <w:sz w:val="18"/>
                <w:szCs w:val="18"/>
              </w:rPr>
              <w:t>0.08</w:t>
            </w:r>
          </w:p>
        </w:tc>
        <w:tc>
          <w:tcPr>
            <w:tcW w:w="720" w:type="dxa"/>
            <w:tcBorders>
              <w:top w:val="single" w:color="000000" w:sz="4" w:space="0"/>
              <w:left w:val="single" w:color="000000" w:sz="4" w:space="0"/>
              <w:bottom w:val="single" w:color="000000" w:sz="4" w:space="0"/>
              <w:right w:val="single" w:color="000000" w:sz="4" w:space="0"/>
            </w:tcBorders>
            <w:vAlign w:val="center"/>
          </w:tcPr>
          <w:p w14:paraId="372014A4">
            <w:pPr>
              <w:widowControl/>
              <w:jc w:val="center"/>
              <w:textAlignment w:val="center"/>
              <w:rPr>
                <w:rFonts w:hint="eastAsia" w:ascii="宋体" w:hAnsi="宋体" w:eastAsia="宋体" w:cs="宋体"/>
                <w:kern w:val="0"/>
                <w:sz w:val="18"/>
                <w:szCs w:val="18"/>
              </w:rPr>
            </w:pPr>
            <w:r>
              <w:rPr>
                <w:rFonts w:hint="eastAsia" w:ascii="宋体" w:hAnsi="宋体" w:eastAsia="宋体" w:cs="宋体"/>
                <w:kern w:val="0"/>
                <w:sz w:val="18"/>
                <w:szCs w:val="18"/>
              </w:rPr>
              <w:t>0.08</w:t>
            </w:r>
          </w:p>
        </w:tc>
        <w:tc>
          <w:tcPr>
            <w:tcW w:w="555" w:type="dxa"/>
            <w:tcBorders>
              <w:top w:val="single" w:color="000000" w:sz="4" w:space="0"/>
              <w:left w:val="single" w:color="000000" w:sz="4" w:space="0"/>
              <w:bottom w:val="single" w:color="000000" w:sz="4" w:space="0"/>
              <w:right w:val="single" w:color="000000" w:sz="4" w:space="0"/>
            </w:tcBorders>
            <w:vAlign w:val="center"/>
          </w:tcPr>
          <w:p w14:paraId="16E3B6A4">
            <w:pPr>
              <w:widowControl/>
              <w:jc w:val="center"/>
              <w:textAlignment w:val="center"/>
              <w:rPr>
                <w:rFonts w:hint="eastAsia" w:ascii="宋体" w:hAnsi="宋体" w:eastAsia="宋体" w:cs="宋体"/>
                <w:kern w:val="0"/>
                <w:sz w:val="18"/>
                <w:szCs w:val="18"/>
              </w:rPr>
            </w:pPr>
            <w:r>
              <w:rPr>
                <w:rFonts w:hint="eastAsia" w:ascii="宋体" w:hAnsi="宋体" w:eastAsia="宋体" w:cs="宋体"/>
                <w:kern w:val="0"/>
                <w:sz w:val="18"/>
                <w:szCs w:val="18"/>
              </w:rPr>
              <w:t>0.00</w:t>
            </w:r>
          </w:p>
        </w:tc>
        <w:tc>
          <w:tcPr>
            <w:tcW w:w="720" w:type="dxa"/>
            <w:tcBorders>
              <w:top w:val="single" w:color="000000" w:sz="4" w:space="0"/>
              <w:left w:val="single" w:color="000000" w:sz="4" w:space="0"/>
              <w:bottom w:val="single" w:color="000000" w:sz="4" w:space="0"/>
              <w:right w:val="single" w:color="000000" w:sz="4" w:space="0"/>
            </w:tcBorders>
            <w:vAlign w:val="center"/>
          </w:tcPr>
          <w:p w14:paraId="6AE2A83E">
            <w:pPr>
              <w:widowControl/>
              <w:jc w:val="center"/>
              <w:textAlignment w:val="center"/>
              <w:rPr>
                <w:rFonts w:hint="eastAsia" w:ascii="宋体" w:hAnsi="宋体" w:eastAsia="宋体" w:cs="宋体"/>
                <w:kern w:val="0"/>
                <w:sz w:val="18"/>
                <w:szCs w:val="18"/>
              </w:rPr>
            </w:pPr>
            <w:r>
              <w:rPr>
                <w:rFonts w:hint="eastAsia" w:ascii="宋体" w:hAnsi="宋体" w:eastAsia="宋体" w:cs="宋体"/>
                <w:kern w:val="0"/>
                <w:sz w:val="18"/>
                <w:szCs w:val="18"/>
              </w:rPr>
              <w:t>0.00</w:t>
            </w:r>
          </w:p>
        </w:tc>
        <w:tc>
          <w:tcPr>
            <w:tcW w:w="791" w:type="dxa"/>
            <w:tcBorders>
              <w:top w:val="single" w:color="000000" w:sz="4" w:space="0"/>
              <w:left w:val="single" w:color="000000" w:sz="4" w:space="0"/>
              <w:bottom w:val="single" w:color="000000" w:sz="4" w:space="0"/>
              <w:right w:val="single" w:color="000000" w:sz="4" w:space="0"/>
            </w:tcBorders>
            <w:vAlign w:val="center"/>
          </w:tcPr>
          <w:p w14:paraId="05485117">
            <w:pPr>
              <w:widowControl/>
              <w:jc w:val="center"/>
              <w:textAlignment w:val="center"/>
              <w:rPr>
                <w:rFonts w:hint="eastAsia" w:ascii="宋体" w:hAnsi="宋体" w:eastAsia="宋体" w:cs="宋体"/>
                <w:kern w:val="0"/>
                <w:sz w:val="18"/>
                <w:szCs w:val="18"/>
              </w:rPr>
            </w:pPr>
            <w:r>
              <w:rPr>
                <w:rFonts w:hint="eastAsia" w:ascii="宋体" w:hAnsi="宋体" w:eastAsia="宋体" w:cs="宋体"/>
                <w:kern w:val="0"/>
                <w:sz w:val="18"/>
                <w:szCs w:val="18"/>
              </w:rPr>
              <w:t>0.00</w:t>
            </w:r>
          </w:p>
        </w:tc>
        <w:tc>
          <w:tcPr>
            <w:tcW w:w="750" w:type="dxa"/>
            <w:tcBorders>
              <w:top w:val="single" w:color="000000" w:sz="4" w:space="0"/>
              <w:left w:val="single" w:color="000000" w:sz="4" w:space="0"/>
              <w:bottom w:val="single" w:color="000000" w:sz="4" w:space="0"/>
              <w:right w:val="single" w:color="000000" w:sz="4" w:space="0"/>
            </w:tcBorders>
            <w:vAlign w:val="center"/>
          </w:tcPr>
          <w:p w14:paraId="276CA148">
            <w:pPr>
              <w:widowControl/>
              <w:jc w:val="center"/>
              <w:textAlignment w:val="center"/>
              <w:rPr>
                <w:rFonts w:hint="eastAsia" w:ascii="宋体" w:hAnsi="宋体" w:eastAsia="宋体" w:cs="宋体"/>
                <w:kern w:val="0"/>
                <w:sz w:val="18"/>
                <w:szCs w:val="18"/>
              </w:rPr>
            </w:pPr>
            <w:r>
              <w:rPr>
                <w:rFonts w:hint="eastAsia" w:ascii="宋体" w:hAnsi="宋体" w:eastAsia="宋体" w:cs="宋体"/>
                <w:kern w:val="0"/>
                <w:sz w:val="18"/>
                <w:szCs w:val="18"/>
              </w:rPr>
              <w:t>0.00</w:t>
            </w:r>
          </w:p>
        </w:tc>
        <w:tc>
          <w:tcPr>
            <w:tcW w:w="990" w:type="dxa"/>
            <w:tcBorders>
              <w:top w:val="single" w:color="000000" w:sz="4" w:space="0"/>
              <w:left w:val="single" w:color="000000" w:sz="4" w:space="0"/>
              <w:bottom w:val="single" w:color="000000" w:sz="4" w:space="0"/>
              <w:right w:val="single" w:color="000000" w:sz="4" w:space="0"/>
            </w:tcBorders>
            <w:vAlign w:val="center"/>
          </w:tcPr>
          <w:p w14:paraId="190F72C6">
            <w:pPr>
              <w:widowControl/>
              <w:jc w:val="center"/>
              <w:textAlignment w:val="center"/>
              <w:rPr>
                <w:rFonts w:hint="eastAsia" w:ascii="宋体" w:hAnsi="宋体" w:eastAsia="宋体" w:cs="宋体"/>
                <w:kern w:val="0"/>
                <w:sz w:val="18"/>
                <w:szCs w:val="18"/>
              </w:rPr>
            </w:pPr>
            <w:r>
              <w:rPr>
                <w:rFonts w:hint="eastAsia" w:ascii="宋体" w:hAnsi="宋体" w:eastAsia="宋体" w:cs="宋体"/>
                <w:kern w:val="0"/>
                <w:sz w:val="18"/>
                <w:szCs w:val="18"/>
              </w:rPr>
              <w:t>0.00</w:t>
            </w:r>
          </w:p>
        </w:tc>
        <w:tc>
          <w:tcPr>
            <w:tcW w:w="810" w:type="dxa"/>
            <w:tcBorders>
              <w:top w:val="single" w:color="000000" w:sz="4" w:space="0"/>
              <w:left w:val="single" w:color="000000" w:sz="4" w:space="0"/>
              <w:bottom w:val="single" w:color="000000" w:sz="4" w:space="0"/>
              <w:right w:val="single" w:color="000000" w:sz="4" w:space="0"/>
            </w:tcBorders>
            <w:vAlign w:val="center"/>
          </w:tcPr>
          <w:p w14:paraId="7D2965E8">
            <w:pPr>
              <w:widowControl/>
              <w:jc w:val="center"/>
              <w:textAlignment w:val="center"/>
              <w:rPr>
                <w:rFonts w:hint="eastAsia" w:ascii="宋体" w:hAnsi="宋体" w:eastAsia="宋体" w:cs="宋体"/>
                <w:kern w:val="0"/>
                <w:sz w:val="18"/>
                <w:szCs w:val="18"/>
              </w:rPr>
            </w:pPr>
            <w:r>
              <w:rPr>
                <w:rFonts w:hint="eastAsia" w:ascii="宋体" w:hAnsi="宋体" w:eastAsia="宋体" w:cs="宋体"/>
                <w:kern w:val="0"/>
                <w:sz w:val="18"/>
                <w:szCs w:val="18"/>
              </w:rPr>
              <w:t>0.00</w:t>
            </w:r>
          </w:p>
        </w:tc>
      </w:tr>
    </w:tbl>
    <w:p w14:paraId="58A745B4">
      <w:pPr>
        <w:widowControl/>
        <w:ind w:left="420" w:hanging="420" w:hangingChars="200"/>
        <w:jc w:val="left"/>
        <w:rPr>
          <w:rFonts w:hint="eastAsia" w:ascii="仿宋_GB2312" w:eastAsia="仿宋_GB2312" w:cs="黑体"/>
          <w:sz w:val="21"/>
          <w:szCs w:val="24"/>
        </w:rPr>
      </w:pPr>
      <w:r>
        <w:rPr>
          <w:rFonts w:hint="eastAsia" w:ascii="仿宋_GB2312" w:hAnsi="宋体" w:eastAsia="仿宋_GB2312" w:cs="宋体"/>
          <w:sz w:val="21"/>
          <w:szCs w:val="21"/>
        </w:rPr>
        <w:t>注：本表反映部门本年度取得的各项收入情况。</w:t>
      </w:r>
      <w:r>
        <w:rPr>
          <w:rFonts w:hint="eastAsia" w:ascii="仿宋_GB2312" w:hAnsi="宋体" w:eastAsia="仿宋_GB2312" w:cs="宋体"/>
          <w:kern w:val="0"/>
          <w:sz w:val="21"/>
          <w:szCs w:val="21"/>
        </w:rPr>
        <w:t>本表金额转换为万元时，因四舍五入可能存在尾差。</w:t>
      </w:r>
    </w:p>
    <w:p w14:paraId="74046AAA"/>
    <w:p w14:paraId="2D282B6D"/>
    <w:p w14:paraId="4E811970"/>
    <w:p w14:paraId="0682C4B3"/>
    <w:p w14:paraId="18A6407D"/>
    <w:p w14:paraId="4913979B"/>
    <w:p w14:paraId="69DA0A5D">
      <w:pPr>
        <w:widowControl/>
        <w:jc w:val="center"/>
        <w:textAlignment w:val="center"/>
        <w:rPr>
          <w:rFonts w:ascii="宋体" w:hAnsi="宋体" w:eastAsia="宋体" w:cs="宋体"/>
          <w:b/>
          <w:bCs/>
          <w:szCs w:val="32"/>
        </w:rPr>
      </w:pPr>
      <w:r>
        <w:rPr>
          <w:rFonts w:hint="eastAsia" w:ascii="宋体" w:hAnsi="宋体" w:eastAsia="宋体" w:cs="宋体"/>
          <w:b/>
          <w:bCs/>
          <w:szCs w:val="32"/>
        </w:rPr>
        <w:t>支出决算表</w:t>
      </w:r>
    </w:p>
    <w:p w14:paraId="3FC82125">
      <w:pPr>
        <w:ind w:right="420"/>
        <w:rPr>
          <w:rFonts w:ascii="宋体" w:hAnsi="宋体" w:eastAsia="宋体" w:cs="宋体"/>
          <w:b/>
          <w:bCs/>
          <w:sz w:val="21"/>
          <w:szCs w:val="21"/>
        </w:rPr>
      </w:pPr>
      <w:r>
        <w:rPr>
          <w:rFonts w:hint="eastAsia" w:ascii="宋体" w:hAnsi="宋体" w:eastAsia="宋体" w:cs="宋体"/>
          <w:b/>
          <w:bCs/>
          <w:sz w:val="21"/>
          <w:szCs w:val="21"/>
        </w:rPr>
        <w:t xml:space="preserve">                                                                 公开03表</w:t>
      </w:r>
    </w:p>
    <w:p w14:paraId="5658F3C6">
      <w:pPr>
        <w:ind w:right="420"/>
        <w:rPr>
          <w:rFonts w:ascii="宋体" w:hAnsi="宋体" w:eastAsia="宋体" w:cs="宋体"/>
          <w:b/>
          <w:bCs/>
          <w:sz w:val="21"/>
          <w:szCs w:val="21"/>
        </w:rPr>
      </w:pPr>
      <w:r>
        <w:rPr>
          <w:rFonts w:hint="eastAsia" w:ascii="宋体" w:hAnsi="宋体" w:eastAsia="宋体" w:cs="宋体"/>
          <w:b/>
          <w:bCs/>
          <w:sz w:val="21"/>
          <w:szCs w:val="21"/>
        </w:rPr>
        <w:t xml:space="preserve">编制部门：蓝田县妇女联合会                               金额单位：万元                                         </w:t>
      </w:r>
    </w:p>
    <w:tbl>
      <w:tblPr>
        <w:tblStyle w:val="7"/>
        <w:tblW w:w="0" w:type="auto"/>
        <w:tblInd w:w="-525" w:type="dxa"/>
        <w:tblLayout w:type="fixed"/>
        <w:tblCellMar>
          <w:top w:w="15" w:type="dxa"/>
          <w:left w:w="15" w:type="dxa"/>
          <w:bottom w:w="15" w:type="dxa"/>
          <w:right w:w="15" w:type="dxa"/>
        </w:tblCellMar>
      </w:tblPr>
      <w:tblGrid>
        <w:gridCol w:w="900"/>
        <w:gridCol w:w="2160"/>
        <w:gridCol w:w="936"/>
        <w:gridCol w:w="986"/>
        <w:gridCol w:w="1077"/>
        <w:gridCol w:w="1109"/>
        <w:gridCol w:w="908"/>
        <w:gridCol w:w="1345"/>
      </w:tblGrid>
      <w:tr w14:paraId="080F4A1D">
        <w:tblPrEx>
          <w:tblCellMar>
            <w:top w:w="15" w:type="dxa"/>
            <w:left w:w="15" w:type="dxa"/>
            <w:bottom w:w="15" w:type="dxa"/>
            <w:right w:w="15" w:type="dxa"/>
          </w:tblCellMar>
        </w:tblPrEx>
        <w:trPr>
          <w:trHeight w:val="372" w:hRule="atLeast"/>
        </w:trPr>
        <w:tc>
          <w:tcPr>
            <w:tcW w:w="3060" w:type="dxa"/>
            <w:gridSpan w:val="2"/>
            <w:tcBorders>
              <w:top w:val="single" w:color="000000" w:sz="4" w:space="0"/>
              <w:left w:val="single" w:color="000000" w:sz="4" w:space="0"/>
              <w:bottom w:val="single" w:color="000000" w:sz="4" w:space="0"/>
              <w:right w:val="single" w:color="000000" w:sz="4" w:space="0"/>
            </w:tcBorders>
            <w:vAlign w:val="center"/>
          </w:tcPr>
          <w:p w14:paraId="1B63CF17">
            <w:pPr>
              <w:widowControl/>
              <w:jc w:val="center"/>
              <w:textAlignment w:val="center"/>
              <w:rPr>
                <w:rFonts w:hint="eastAsia" w:ascii="仿宋_GB2312" w:hAnsi="宋体" w:eastAsia="仿宋_GB2312" w:cs="宋体"/>
                <w:b/>
                <w:kern w:val="0"/>
                <w:sz w:val="21"/>
                <w:szCs w:val="21"/>
              </w:rPr>
            </w:pPr>
            <w:r>
              <w:rPr>
                <w:rFonts w:hint="eastAsia" w:ascii="仿宋_GB2312" w:hAnsi="宋体" w:eastAsia="仿宋_GB2312" w:cs="宋体"/>
                <w:b/>
                <w:kern w:val="0"/>
                <w:sz w:val="21"/>
                <w:szCs w:val="21"/>
              </w:rPr>
              <w:t>项目</w:t>
            </w:r>
          </w:p>
        </w:tc>
        <w:tc>
          <w:tcPr>
            <w:tcW w:w="936" w:type="dxa"/>
            <w:vMerge w:val="restart"/>
            <w:tcBorders>
              <w:top w:val="single" w:color="000000" w:sz="4" w:space="0"/>
              <w:left w:val="single" w:color="000000" w:sz="4" w:space="0"/>
              <w:bottom w:val="single" w:color="000000" w:sz="4" w:space="0"/>
              <w:right w:val="single" w:color="000000" w:sz="4" w:space="0"/>
            </w:tcBorders>
            <w:vAlign w:val="center"/>
          </w:tcPr>
          <w:p w14:paraId="0210F787">
            <w:pPr>
              <w:widowControl/>
              <w:jc w:val="center"/>
              <w:textAlignment w:val="center"/>
              <w:rPr>
                <w:rFonts w:hint="eastAsia" w:ascii="仿宋_GB2312" w:hAnsi="宋体" w:eastAsia="仿宋_GB2312" w:cs="宋体"/>
                <w:b/>
                <w:kern w:val="0"/>
                <w:sz w:val="21"/>
                <w:szCs w:val="21"/>
              </w:rPr>
            </w:pPr>
            <w:r>
              <w:rPr>
                <w:rFonts w:hint="eastAsia" w:ascii="仿宋_GB2312" w:hAnsi="宋体" w:eastAsia="仿宋_GB2312" w:cs="宋体"/>
                <w:b/>
                <w:kern w:val="0"/>
                <w:sz w:val="21"/>
                <w:szCs w:val="21"/>
              </w:rPr>
              <w:t>合计</w:t>
            </w:r>
          </w:p>
        </w:tc>
        <w:tc>
          <w:tcPr>
            <w:tcW w:w="986" w:type="dxa"/>
            <w:vMerge w:val="restart"/>
            <w:tcBorders>
              <w:top w:val="single" w:color="000000" w:sz="4" w:space="0"/>
              <w:left w:val="single" w:color="000000" w:sz="4" w:space="0"/>
              <w:bottom w:val="single" w:color="000000" w:sz="4" w:space="0"/>
              <w:right w:val="single" w:color="000000" w:sz="4" w:space="0"/>
            </w:tcBorders>
            <w:vAlign w:val="center"/>
          </w:tcPr>
          <w:p w14:paraId="44DE2674">
            <w:pPr>
              <w:widowControl/>
              <w:jc w:val="center"/>
              <w:textAlignment w:val="center"/>
              <w:rPr>
                <w:rFonts w:hint="eastAsia" w:ascii="仿宋_GB2312" w:hAnsi="宋体" w:eastAsia="仿宋_GB2312" w:cs="宋体"/>
                <w:b/>
                <w:kern w:val="0"/>
                <w:sz w:val="21"/>
                <w:szCs w:val="21"/>
              </w:rPr>
            </w:pPr>
            <w:r>
              <w:rPr>
                <w:rFonts w:hint="eastAsia" w:ascii="仿宋_GB2312" w:hAnsi="宋体" w:eastAsia="仿宋_GB2312" w:cs="宋体"/>
                <w:b/>
                <w:kern w:val="0"/>
                <w:sz w:val="21"/>
                <w:szCs w:val="21"/>
              </w:rPr>
              <w:t>基本支出</w:t>
            </w:r>
          </w:p>
        </w:tc>
        <w:tc>
          <w:tcPr>
            <w:tcW w:w="1077" w:type="dxa"/>
            <w:vMerge w:val="restart"/>
            <w:tcBorders>
              <w:top w:val="single" w:color="000000" w:sz="4" w:space="0"/>
              <w:left w:val="single" w:color="000000" w:sz="4" w:space="0"/>
              <w:bottom w:val="single" w:color="000000" w:sz="4" w:space="0"/>
              <w:right w:val="single" w:color="000000" w:sz="4" w:space="0"/>
            </w:tcBorders>
            <w:vAlign w:val="center"/>
          </w:tcPr>
          <w:p w14:paraId="5F7A2869">
            <w:pPr>
              <w:widowControl/>
              <w:jc w:val="center"/>
              <w:textAlignment w:val="center"/>
              <w:rPr>
                <w:rFonts w:hint="eastAsia" w:ascii="仿宋_GB2312" w:hAnsi="宋体" w:eastAsia="仿宋_GB2312" w:cs="宋体"/>
                <w:b/>
                <w:kern w:val="0"/>
                <w:sz w:val="21"/>
                <w:szCs w:val="21"/>
              </w:rPr>
            </w:pPr>
            <w:r>
              <w:rPr>
                <w:rFonts w:hint="eastAsia" w:ascii="仿宋_GB2312" w:hAnsi="宋体" w:eastAsia="仿宋_GB2312" w:cs="宋体"/>
                <w:b/>
                <w:kern w:val="0"/>
                <w:sz w:val="21"/>
                <w:szCs w:val="21"/>
              </w:rPr>
              <w:t>项目支出</w:t>
            </w:r>
          </w:p>
        </w:tc>
        <w:tc>
          <w:tcPr>
            <w:tcW w:w="1109" w:type="dxa"/>
            <w:vMerge w:val="restart"/>
            <w:tcBorders>
              <w:top w:val="single" w:color="000000" w:sz="4" w:space="0"/>
              <w:left w:val="single" w:color="000000" w:sz="4" w:space="0"/>
              <w:bottom w:val="single" w:color="000000" w:sz="4" w:space="0"/>
              <w:right w:val="single" w:color="000000" w:sz="4" w:space="0"/>
            </w:tcBorders>
            <w:vAlign w:val="center"/>
          </w:tcPr>
          <w:p w14:paraId="5E481A91">
            <w:pPr>
              <w:widowControl/>
              <w:jc w:val="center"/>
              <w:textAlignment w:val="center"/>
              <w:rPr>
                <w:rFonts w:hint="eastAsia" w:ascii="仿宋_GB2312" w:hAnsi="宋体" w:eastAsia="仿宋_GB2312" w:cs="宋体"/>
                <w:b/>
                <w:kern w:val="0"/>
                <w:sz w:val="21"/>
                <w:szCs w:val="21"/>
              </w:rPr>
            </w:pPr>
            <w:r>
              <w:rPr>
                <w:rFonts w:hint="eastAsia" w:ascii="仿宋_GB2312" w:hAnsi="宋体" w:eastAsia="仿宋_GB2312" w:cs="宋体"/>
                <w:b/>
                <w:kern w:val="0"/>
                <w:sz w:val="21"/>
                <w:szCs w:val="21"/>
              </w:rPr>
              <w:t>上缴上</w:t>
            </w:r>
          </w:p>
          <w:p w14:paraId="5D94E7DD">
            <w:pPr>
              <w:widowControl/>
              <w:jc w:val="center"/>
              <w:textAlignment w:val="center"/>
              <w:rPr>
                <w:rFonts w:hint="eastAsia" w:ascii="仿宋_GB2312" w:hAnsi="宋体" w:eastAsia="仿宋_GB2312" w:cs="宋体"/>
                <w:b/>
                <w:kern w:val="0"/>
                <w:sz w:val="21"/>
                <w:szCs w:val="21"/>
              </w:rPr>
            </w:pPr>
            <w:r>
              <w:rPr>
                <w:rFonts w:hint="eastAsia" w:ascii="仿宋_GB2312" w:hAnsi="宋体" w:eastAsia="仿宋_GB2312" w:cs="宋体"/>
                <w:b/>
                <w:kern w:val="0"/>
                <w:sz w:val="21"/>
                <w:szCs w:val="21"/>
              </w:rPr>
              <w:t>级支出</w:t>
            </w:r>
          </w:p>
        </w:tc>
        <w:tc>
          <w:tcPr>
            <w:tcW w:w="908" w:type="dxa"/>
            <w:vMerge w:val="restart"/>
            <w:tcBorders>
              <w:top w:val="single" w:color="000000" w:sz="4" w:space="0"/>
              <w:left w:val="single" w:color="000000" w:sz="4" w:space="0"/>
              <w:bottom w:val="single" w:color="000000" w:sz="4" w:space="0"/>
              <w:right w:val="single" w:color="000000" w:sz="4" w:space="0"/>
            </w:tcBorders>
            <w:vAlign w:val="center"/>
          </w:tcPr>
          <w:p w14:paraId="2C04EFF7">
            <w:pPr>
              <w:widowControl/>
              <w:jc w:val="center"/>
              <w:textAlignment w:val="center"/>
              <w:rPr>
                <w:rFonts w:hint="eastAsia" w:ascii="仿宋_GB2312" w:hAnsi="宋体" w:eastAsia="仿宋_GB2312" w:cs="宋体"/>
                <w:b/>
                <w:kern w:val="0"/>
                <w:sz w:val="21"/>
                <w:szCs w:val="21"/>
              </w:rPr>
            </w:pPr>
            <w:r>
              <w:rPr>
                <w:rFonts w:hint="eastAsia" w:ascii="仿宋_GB2312" w:hAnsi="宋体" w:eastAsia="仿宋_GB2312" w:cs="宋体"/>
                <w:b/>
                <w:kern w:val="0"/>
                <w:sz w:val="21"/>
                <w:szCs w:val="21"/>
              </w:rPr>
              <w:t>经营支出</w:t>
            </w:r>
          </w:p>
        </w:tc>
        <w:tc>
          <w:tcPr>
            <w:tcW w:w="1345" w:type="dxa"/>
            <w:vMerge w:val="restart"/>
            <w:tcBorders>
              <w:top w:val="single" w:color="000000" w:sz="4" w:space="0"/>
              <w:left w:val="single" w:color="000000" w:sz="4" w:space="0"/>
              <w:bottom w:val="single" w:color="000000" w:sz="4" w:space="0"/>
              <w:right w:val="single" w:color="000000" w:sz="4" w:space="0"/>
            </w:tcBorders>
            <w:vAlign w:val="center"/>
          </w:tcPr>
          <w:p w14:paraId="7CC60B9E">
            <w:pPr>
              <w:widowControl/>
              <w:jc w:val="center"/>
              <w:textAlignment w:val="center"/>
              <w:rPr>
                <w:rFonts w:hint="eastAsia" w:ascii="仿宋_GB2312" w:hAnsi="宋体" w:eastAsia="仿宋_GB2312" w:cs="宋体"/>
                <w:b/>
                <w:kern w:val="0"/>
                <w:sz w:val="21"/>
                <w:szCs w:val="21"/>
              </w:rPr>
            </w:pPr>
            <w:r>
              <w:rPr>
                <w:rFonts w:hint="eastAsia" w:ascii="仿宋_GB2312" w:hAnsi="宋体" w:eastAsia="仿宋_GB2312" w:cs="宋体"/>
                <w:b/>
                <w:kern w:val="0"/>
                <w:sz w:val="21"/>
                <w:szCs w:val="21"/>
              </w:rPr>
              <w:t>对附属单位</w:t>
            </w:r>
          </w:p>
          <w:p w14:paraId="3BD057B4">
            <w:pPr>
              <w:widowControl/>
              <w:jc w:val="center"/>
              <w:textAlignment w:val="center"/>
              <w:rPr>
                <w:rFonts w:hint="eastAsia" w:ascii="仿宋_GB2312" w:hAnsi="宋体" w:eastAsia="仿宋_GB2312" w:cs="宋体"/>
                <w:b/>
                <w:kern w:val="0"/>
                <w:sz w:val="21"/>
                <w:szCs w:val="21"/>
              </w:rPr>
            </w:pPr>
            <w:r>
              <w:rPr>
                <w:rFonts w:hint="eastAsia" w:ascii="仿宋_GB2312" w:hAnsi="宋体" w:eastAsia="仿宋_GB2312" w:cs="宋体"/>
                <w:b/>
                <w:kern w:val="0"/>
                <w:sz w:val="21"/>
                <w:szCs w:val="21"/>
              </w:rPr>
              <w:t>补助支出</w:t>
            </w:r>
          </w:p>
        </w:tc>
      </w:tr>
      <w:tr w14:paraId="53854041">
        <w:tblPrEx>
          <w:tblCellMar>
            <w:top w:w="15" w:type="dxa"/>
            <w:left w:w="15" w:type="dxa"/>
            <w:bottom w:w="15" w:type="dxa"/>
            <w:right w:w="15" w:type="dxa"/>
          </w:tblCellMar>
        </w:tblPrEx>
        <w:trPr>
          <w:trHeight w:val="702" w:hRule="atLeast"/>
        </w:trPr>
        <w:tc>
          <w:tcPr>
            <w:tcW w:w="900" w:type="dxa"/>
            <w:tcBorders>
              <w:top w:val="single" w:color="000000" w:sz="4" w:space="0"/>
              <w:left w:val="single" w:color="000000" w:sz="4" w:space="0"/>
              <w:bottom w:val="single" w:color="000000" w:sz="4" w:space="0"/>
              <w:right w:val="single" w:color="000000" w:sz="4" w:space="0"/>
            </w:tcBorders>
            <w:vAlign w:val="center"/>
          </w:tcPr>
          <w:p w14:paraId="5022DB3D">
            <w:pPr>
              <w:widowControl/>
              <w:jc w:val="center"/>
              <w:textAlignment w:val="center"/>
              <w:rPr>
                <w:rFonts w:hint="eastAsia" w:ascii="仿宋_GB2312" w:hAnsi="宋体" w:eastAsia="仿宋_GB2312" w:cs="宋体"/>
                <w:b/>
                <w:kern w:val="0"/>
                <w:sz w:val="21"/>
                <w:szCs w:val="21"/>
              </w:rPr>
            </w:pPr>
            <w:r>
              <w:rPr>
                <w:rFonts w:hint="eastAsia" w:ascii="仿宋_GB2312" w:hAnsi="宋体" w:eastAsia="仿宋_GB2312" w:cs="宋体"/>
                <w:b/>
                <w:kern w:val="0"/>
                <w:sz w:val="21"/>
                <w:szCs w:val="21"/>
              </w:rPr>
              <w:t>功能分类科目编码</w:t>
            </w:r>
          </w:p>
        </w:tc>
        <w:tc>
          <w:tcPr>
            <w:tcW w:w="2160" w:type="dxa"/>
            <w:tcBorders>
              <w:top w:val="single" w:color="000000" w:sz="4" w:space="0"/>
              <w:left w:val="single" w:color="000000" w:sz="4" w:space="0"/>
              <w:bottom w:val="single" w:color="000000" w:sz="4" w:space="0"/>
              <w:right w:val="single" w:color="000000" w:sz="4" w:space="0"/>
            </w:tcBorders>
            <w:vAlign w:val="center"/>
          </w:tcPr>
          <w:p w14:paraId="57784086">
            <w:pPr>
              <w:widowControl/>
              <w:jc w:val="center"/>
              <w:textAlignment w:val="center"/>
              <w:rPr>
                <w:rFonts w:hint="eastAsia" w:ascii="仿宋_GB2312" w:hAnsi="宋体" w:eastAsia="仿宋_GB2312" w:cs="宋体"/>
                <w:b/>
                <w:kern w:val="0"/>
                <w:sz w:val="21"/>
                <w:szCs w:val="21"/>
              </w:rPr>
            </w:pPr>
            <w:r>
              <w:rPr>
                <w:rFonts w:hint="eastAsia" w:ascii="仿宋_GB2312" w:hAnsi="宋体" w:eastAsia="仿宋_GB2312" w:cs="宋体"/>
                <w:b/>
                <w:kern w:val="0"/>
                <w:sz w:val="21"/>
                <w:szCs w:val="21"/>
              </w:rPr>
              <w:t>科目名称</w:t>
            </w:r>
          </w:p>
        </w:tc>
        <w:tc>
          <w:tcPr>
            <w:tcW w:w="936" w:type="dxa"/>
            <w:vMerge w:val="continue"/>
            <w:tcBorders>
              <w:top w:val="single" w:color="000000" w:sz="4" w:space="0"/>
              <w:left w:val="single" w:color="000000" w:sz="4" w:space="0"/>
              <w:bottom w:val="single" w:color="000000" w:sz="4" w:space="0"/>
              <w:right w:val="single" w:color="000000" w:sz="4" w:space="0"/>
            </w:tcBorders>
            <w:vAlign w:val="center"/>
          </w:tcPr>
          <w:p w14:paraId="6E50090E">
            <w:pPr>
              <w:widowControl/>
              <w:jc w:val="center"/>
              <w:textAlignment w:val="center"/>
              <w:rPr>
                <w:rFonts w:hint="eastAsia" w:ascii="仿宋_GB2312" w:hAnsi="宋体" w:eastAsia="仿宋_GB2312" w:cs="宋体"/>
                <w:b/>
                <w:kern w:val="0"/>
                <w:sz w:val="21"/>
                <w:szCs w:val="21"/>
              </w:rPr>
            </w:pPr>
          </w:p>
        </w:tc>
        <w:tc>
          <w:tcPr>
            <w:tcW w:w="986" w:type="dxa"/>
            <w:vMerge w:val="continue"/>
            <w:tcBorders>
              <w:top w:val="single" w:color="000000" w:sz="4" w:space="0"/>
              <w:left w:val="single" w:color="000000" w:sz="4" w:space="0"/>
              <w:bottom w:val="single" w:color="000000" w:sz="4" w:space="0"/>
              <w:right w:val="single" w:color="000000" w:sz="4" w:space="0"/>
            </w:tcBorders>
            <w:vAlign w:val="center"/>
          </w:tcPr>
          <w:p w14:paraId="476FC2E4">
            <w:pPr>
              <w:widowControl/>
              <w:jc w:val="center"/>
              <w:textAlignment w:val="center"/>
              <w:rPr>
                <w:rFonts w:hint="eastAsia" w:ascii="仿宋_GB2312" w:hAnsi="宋体" w:eastAsia="仿宋_GB2312" w:cs="宋体"/>
                <w:b/>
                <w:kern w:val="0"/>
                <w:sz w:val="21"/>
                <w:szCs w:val="21"/>
              </w:rPr>
            </w:pPr>
          </w:p>
        </w:tc>
        <w:tc>
          <w:tcPr>
            <w:tcW w:w="1077" w:type="dxa"/>
            <w:vMerge w:val="continue"/>
            <w:tcBorders>
              <w:top w:val="single" w:color="000000" w:sz="4" w:space="0"/>
              <w:left w:val="single" w:color="000000" w:sz="4" w:space="0"/>
              <w:bottom w:val="single" w:color="000000" w:sz="4" w:space="0"/>
              <w:right w:val="single" w:color="000000" w:sz="4" w:space="0"/>
            </w:tcBorders>
            <w:vAlign w:val="center"/>
          </w:tcPr>
          <w:p w14:paraId="5C92E7CA">
            <w:pPr>
              <w:widowControl/>
              <w:jc w:val="center"/>
              <w:textAlignment w:val="center"/>
              <w:rPr>
                <w:rFonts w:hint="eastAsia" w:ascii="仿宋_GB2312" w:hAnsi="宋体" w:eastAsia="仿宋_GB2312" w:cs="宋体"/>
                <w:b/>
                <w:kern w:val="0"/>
                <w:sz w:val="21"/>
                <w:szCs w:val="21"/>
              </w:rPr>
            </w:pPr>
          </w:p>
        </w:tc>
        <w:tc>
          <w:tcPr>
            <w:tcW w:w="1109" w:type="dxa"/>
            <w:vMerge w:val="continue"/>
            <w:tcBorders>
              <w:top w:val="single" w:color="000000" w:sz="4" w:space="0"/>
              <w:left w:val="single" w:color="000000" w:sz="4" w:space="0"/>
              <w:bottom w:val="single" w:color="000000" w:sz="4" w:space="0"/>
              <w:right w:val="single" w:color="000000" w:sz="4" w:space="0"/>
            </w:tcBorders>
            <w:vAlign w:val="center"/>
          </w:tcPr>
          <w:p w14:paraId="1F787B30">
            <w:pPr>
              <w:widowControl/>
              <w:jc w:val="center"/>
              <w:textAlignment w:val="center"/>
              <w:rPr>
                <w:rFonts w:hint="eastAsia" w:ascii="仿宋_GB2312" w:hAnsi="宋体" w:eastAsia="仿宋_GB2312" w:cs="宋体"/>
                <w:b/>
                <w:kern w:val="0"/>
                <w:sz w:val="21"/>
                <w:szCs w:val="21"/>
              </w:rPr>
            </w:pPr>
          </w:p>
        </w:tc>
        <w:tc>
          <w:tcPr>
            <w:tcW w:w="908" w:type="dxa"/>
            <w:vMerge w:val="continue"/>
            <w:tcBorders>
              <w:top w:val="single" w:color="000000" w:sz="4" w:space="0"/>
              <w:left w:val="single" w:color="000000" w:sz="4" w:space="0"/>
              <w:bottom w:val="single" w:color="000000" w:sz="4" w:space="0"/>
              <w:right w:val="single" w:color="000000" w:sz="4" w:space="0"/>
            </w:tcBorders>
            <w:vAlign w:val="center"/>
          </w:tcPr>
          <w:p w14:paraId="3A5881D7">
            <w:pPr>
              <w:widowControl/>
              <w:jc w:val="center"/>
              <w:textAlignment w:val="center"/>
              <w:rPr>
                <w:rFonts w:hint="eastAsia" w:ascii="仿宋_GB2312" w:hAnsi="宋体" w:eastAsia="仿宋_GB2312" w:cs="宋体"/>
                <w:b/>
                <w:kern w:val="0"/>
                <w:sz w:val="21"/>
                <w:szCs w:val="21"/>
              </w:rPr>
            </w:pPr>
          </w:p>
        </w:tc>
        <w:tc>
          <w:tcPr>
            <w:tcW w:w="1345" w:type="dxa"/>
            <w:vMerge w:val="continue"/>
            <w:tcBorders>
              <w:top w:val="single" w:color="000000" w:sz="4" w:space="0"/>
              <w:left w:val="single" w:color="000000" w:sz="4" w:space="0"/>
              <w:bottom w:val="single" w:color="000000" w:sz="4" w:space="0"/>
              <w:right w:val="single" w:color="000000" w:sz="4" w:space="0"/>
            </w:tcBorders>
            <w:vAlign w:val="center"/>
          </w:tcPr>
          <w:p w14:paraId="3911AA66">
            <w:pPr>
              <w:widowControl/>
              <w:jc w:val="center"/>
              <w:textAlignment w:val="center"/>
              <w:rPr>
                <w:rFonts w:hint="eastAsia" w:ascii="仿宋_GB2312" w:hAnsi="宋体" w:eastAsia="仿宋_GB2312" w:cs="宋体"/>
                <w:b/>
                <w:kern w:val="0"/>
                <w:sz w:val="21"/>
                <w:szCs w:val="21"/>
              </w:rPr>
            </w:pPr>
          </w:p>
        </w:tc>
      </w:tr>
      <w:tr w14:paraId="6EA2E11C">
        <w:tblPrEx>
          <w:tblCellMar>
            <w:top w:w="15" w:type="dxa"/>
            <w:left w:w="15" w:type="dxa"/>
            <w:bottom w:w="15" w:type="dxa"/>
            <w:right w:w="15" w:type="dxa"/>
          </w:tblCellMar>
        </w:tblPrEx>
        <w:trPr>
          <w:trHeight w:val="372" w:hRule="atLeast"/>
        </w:trPr>
        <w:tc>
          <w:tcPr>
            <w:tcW w:w="3060" w:type="dxa"/>
            <w:gridSpan w:val="2"/>
            <w:tcBorders>
              <w:top w:val="single" w:color="000000" w:sz="4" w:space="0"/>
              <w:left w:val="single" w:color="000000" w:sz="4" w:space="0"/>
              <w:bottom w:val="single" w:color="000000" w:sz="4" w:space="0"/>
              <w:right w:val="single" w:color="000000" w:sz="4" w:space="0"/>
            </w:tcBorders>
            <w:vAlign w:val="center"/>
          </w:tcPr>
          <w:p w14:paraId="799448E4">
            <w:pPr>
              <w:widowControl/>
              <w:jc w:val="center"/>
              <w:textAlignment w:val="center"/>
              <w:rPr>
                <w:rFonts w:hint="eastAsia" w:ascii="宋体" w:hAnsi="宋体" w:eastAsia="宋体" w:cs="宋体"/>
                <w:b/>
                <w:kern w:val="0"/>
                <w:sz w:val="18"/>
                <w:szCs w:val="18"/>
              </w:rPr>
            </w:pPr>
            <w:r>
              <w:rPr>
                <w:rFonts w:hint="eastAsia" w:ascii="宋体" w:hAnsi="宋体" w:eastAsia="宋体" w:cs="宋体"/>
                <w:b/>
                <w:kern w:val="0"/>
                <w:sz w:val="18"/>
                <w:szCs w:val="18"/>
              </w:rPr>
              <w:t>合计</w:t>
            </w:r>
          </w:p>
        </w:tc>
        <w:tc>
          <w:tcPr>
            <w:tcW w:w="936" w:type="dxa"/>
            <w:tcBorders>
              <w:top w:val="single" w:color="000000" w:sz="4" w:space="0"/>
              <w:left w:val="single" w:color="000000" w:sz="4" w:space="0"/>
              <w:bottom w:val="single" w:color="000000" w:sz="4" w:space="0"/>
              <w:right w:val="single" w:color="000000" w:sz="4" w:space="0"/>
            </w:tcBorders>
            <w:vAlign w:val="center"/>
          </w:tcPr>
          <w:p w14:paraId="137FE8B3">
            <w:pPr>
              <w:widowControl/>
              <w:textAlignment w:val="center"/>
              <w:rPr>
                <w:rFonts w:ascii="宋体" w:hAnsi="宋体" w:eastAsia="宋体" w:cs="宋体"/>
                <w:kern w:val="0"/>
                <w:sz w:val="18"/>
                <w:szCs w:val="18"/>
              </w:rPr>
            </w:pPr>
            <w:r>
              <w:rPr>
                <w:rFonts w:hint="eastAsia" w:ascii="宋体" w:hAnsi="宋体" w:eastAsia="宋体" w:cs="宋体"/>
                <w:kern w:val="0"/>
                <w:sz w:val="18"/>
                <w:szCs w:val="18"/>
              </w:rPr>
              <w:t>89.68</w:t>
            </w:r>
          </w:p>
        </w:tc>
        <w:tc>
          <w:tcPr>
            <w:tcW w:w="986" w:type="dxa"/>
            <w:tcBorders>
              <w:top w:val="single" w:color="000000" w:sz="4" w:space="0"/>
              <w:left w:val="single" w:color="000000" w:sz="4" w:space="0"/>
              <w:bottom w:val="single" w:color="000000" w:sz="4" w:space="0"/>
              <w:right w:val="single" w:color="000000" w:sz="4" w:space="0"/>
            </w:tcBorders>
            <w:vAlign w:val="center"/>
          </w:tcPr>
          <w:p w14:paraId="745F1AB3">
            <w:pPr>
              <w:widowControl/>
              <w:textAlignment w:val="center"/>
              <w:rPr>
                <w:rFonts w:ascii="宋体" w:hAnsi="宋体" w:eastAsia="宋体" w:cs="宋体"/>
                <w:kern w:val="0"/>
                <w:sz w:val="18"/>
                <w:szCs w:val="18"/>
              </w:rPr>
            </w:pPr>
            <w:r>
              <w:rPr>
                <w:rFonts w:hint="eastAsia" w:ascii="宋体" w:hAnsi="宋体" w:eastAsia="宋体" w:cs="宋体"/>
                <w:kern w:val="0"/>
                <w:sz w:val="18"/>
                <w:szCs w:val="18"/>
              </w:rPr>
              <w:t>54.44</w:t>
            </w:r>
          </w:p>
        </w:tc>
        <w:tc>
          <w:tcPr>
            <w:tcW w:w="1077" w:type="dxa"/>
            <w:tcBorders>
              <w:top w:val="single" w:color="000000" w:sz="4" w:space="0"/>
              <w:left w:val="single" w:color="000000" w:sz="4" w:space="0"/>
              <w:bottom w:val="single" w:color="000000" w:sz="4" w:space="0"/>
              <w:right w:val="single" w:color="000000" w:sz="4" w:space="0"/>
            </w:tcBorders>
            <w:vAlign w:val="center"/>
          </w:tcPr>
          <w:p w14:paraId="4536062C">
            <w:pPr>
              <w:widowControl/>
              <w:textAlignment w:val="center"/>
              <w:rPr>
                <w:rFonts w:ascii="宋体" w:hAnsi="宋体" w:eastAsia="宋体" w:cs="宋体"/>
                <w:kern w:val="0"/>
                <w:sz w:val="18"/>
                <w:szCs w:val="18"/>
              </w:rPr>
            </w:pPr>
            <w:r>
              <w:rPr>
                <w:rFonts w:hint="eastAsia" w:ascii="宋体" w:hAnsi="宋体" w:eastAsia="宋体" w:cs="宋体"/>
                <w:kern w:val="0"/>
                <w:sz w:val="18"/>
                <w:szCs w:val="18"/>
              </w:rPr>
              <w:t>35.24</w:t>
            </w:r>
          </w:p>
        </w:tc>
        <w:tc>
          <w:tcPr>
            <w:tcW w:w="1109" w:type="dxa"/>
            <w:tcBorders>
              <w:top w:val="single" w:color="000000" w:sz="4" w:space="0"/>
              <w:left w:val="single" w:color="000000" w:sz="4" w:space="0"/>
              <w:bottom w:val="single" w:color="000000" w:sz="4" w:space="0"/>
              <w:right w:val="single" w:color="000000" w:sz="4" w:space="0"/>
            </w:tcBorders>
            <w:vAlign w:val="center"/>
          </w:tcPr>
          <w:p w14:paraId="457A5DCF">
            <w:pPr>
              <w:widowControl/>
              <w:textAlignment w:val="center"/>
              <w:rPr>
                <w:rFonts w:hint="eastAsia" w:ascii="宋体" w:hAnsi="宋体" w:eastAsia="宋体" w:cs="宋体"/>
                <w:kern w:val="0"/>
                <w:sz w:val="18"/>
                <w:szCs w:val="18"/>
              </w:rPr>
            </w:pPr>
          </w:p>
        </w:tc>
        <w:tc>
          <w:tcPr>
            <w:tcW w:w="908" w:type="dxa"/>
            <w:tcBorders>
              <w:top w:val="single" w:color="000000" w:sz="4" w:space="0"/>
              <w:left w:val="single" w:color="000000" w:sz="4" w:space="0"/>
              <w:bottom w:val="single" w:color="000000" w:sz="4" w:space="0"/>
              <w:right w:val="single" w:color="000000" w:sz="4" w:space="0"/>
            </w:tcBorders>
            <w:vAlign w:val="center"/>
          </w:tcPr>
          <w:p w14:paraId="2C97E3F0">
            <w:pPr>
              <w:widowControl/>
              <w:textAlignment w:val="center"/>
              <w:rPr>
                <w:rFonts w:hint="eastAsia" w:ascii="宋体" w:hAnsi="宋体" w:eastAsia="宋体" w:cs="宋体"/>
                <w:kern w:val="0"/>
                <w:sz w:val="18"/>
                <w:szCs w:val="18"/>
              </w:rPr>
            </w:pPr>
          </w:p>
        </w:tc>
        <w:tc>
          <w:tcPr>
            <w:tcW w:w="1345" w:type="dxa"/>
            <w:tcBorders>
              <w:top w:val="single" w:color="000000" w:sz="4" w:space="0"/>
              <w:left w:val="single" w:color="000000" w:sz="4" w:space="0"/>
              <w:bottom w:val="single" w:color="000000" w:sz="4" w:space="0"/>
              <w:right w:val="single" w:color="000000" w:sz="4" w:space="0"/>
            </w:tcBorders>
            <w:vAlign w:val="center"/>
          </w:tcPr>
          <w:p w14:paraId="2CF19E4C">
            <w:pPr>
              <w:widowControl/>
              <w:textAlignment w:val="center"/>
              <w:rPr>
                <w:rFonts w:hint="eastAsia" w:ascii="宋体" w:hAnsi="宋体" w:eastAsia="宋体" w:cs="宋体"/>
                <w:kern w:val="0"/>
                <w:sz w:val="18"/>
                <w:szCs w:val="18"/>
              </w:rPr>
            </w:pPr>
          </w:p>
        </w:tc>
      </w:tr>
      <w:tr w14:paraId="6599A6FA">
        <w:tblPrEx>
          <w:tblCellMar>
            <w:top w:w="15" w:type="dxa"/>
            <w:left w:w="15" w:type="dxa"/>
            <w:bottom w:w="15" w:type="dxa"/>
            <w:right w:w="15" w:type="dxa"/>
          </w:tblCellMar>
        </w:tblPrEx>
        <w:trPr>
          <w:trHeight w:val="372" w:hRule="atLeast"/>
        </w:trPr>
        <w:tc>
          <w:tcPr>
            <w:tcW w:w="900" w:type="dxa"/>
            <w:tcBorders>
              <w:top w:val="single" w:color="000000" w:sz="4" w:space="0"/>
              <w:left w:val="single" w:color="000000" w:sz="4" w:space="0"/>
              <w:bottom w:val="single" w:color="000000" w:sz="4" w:space="0"/>
              <w:right w:val="single" w:color="000000" w:sz="4" w:space="0"/>
            </w:tcBorders>
            <w:vAlign w:val="center"/>
          </w:tcPr>
          <w:p w14:paraId="10B3CDD3">
            <w:pPr>
              <w:widowControl/>
              <w:textAlignment w:val="center"/>
              <w:rPr>
                <w:rFonts w:ascii="宋体" w:hAnsi="宋体" w:eastAsia="宋体" w:cs="宋体"/>
                <w:kern w:val="0"/>
                <w:sz w:val="18"/>
                <w:szCs w:val="18"/>
              </w:rPr>
            </w:pPr>
            <w:r>
              <w:rPr>
                <w:rFonts w:hint="eastAsia" w:ascii="宋体" w:hAnsi="宋体" w:eastAsia="宋体" w:cs="宋体"/>
                <w:kern w:val="0"/>
                <w:sz w:val="18"/>
                <w:szCs w:val="18"/>
              </w:rPr>
              <w:t>201</w:t>
            </w:r>
          </w:p>
        </w:tc>
        <w:tc>
          <w:tcPr>
            <w:tcW w:w="2160" w:type="dxa"/>
            <w:tcBorders>
              <w:top w:val="single" w:color="000000" w:sz="4" w:space="0"/>
              <w:left w:val="single" w:color="000000" w:sz="4" w:space="0"/>
              <w:bottom w:val="single" w:color="000000" w:sz="4" w:space="0"/>
              <w:right w:val="single" w:color="000000" w:sz="4" w:space="0"/>
            </w:tcBorders>
            <w:vAlign w:val="center"/>
          </w:tcPr>
          <w:p w14:paraId="48A8FB4A">
            <w:pPr>
              <w:widowControl/>
              <w:textAlignment w:val="center"/>
              <w:rPr>
                <w:rFonts w:ascii="宋体" w:hAnsi="宋体" w:eastAsia="宋体" w:cs="宋体"/>
                <w:kern w:val="0"/>
                <w:sz w:val="18"/>
                <w:szCs w:val="18"/>
              </w:rPr>
            </w:pPr>
            <w:r>
              <w:rPr>
                <w:rFonts w:hint="eastAsia" w:ascii="宋体" w:hAnsi="宋体" w:eastAsia="宋体" w:cs="宋体"/>
                <w:kern w:val="0"/>
                <w:sz w:val="18"/>
                <w:szCs w:val="18"/>
              </w:rPr>
              <w:t>一般公共服务支出</w:t>
            </w:r>
          </w:p>
        </w:tc>
        <w:tc>
          <w:tcPr>
            <w:tcW w:w="936" w:type="dxa"/>
            <w:tcBorders>
              <w:top w:val="single" w:color="000000" w:sz="4" w:space="0"/>
              <w:left w:val="single" w:color="000000" w:sz="4" w:space="0"/>
              <w:bottom w:val="single" w:color="000000" w:sz="4" w:space="0"/>
              <w:right w:val="single" w:color="000000" w:sz="4" w:space="0"/>
            </w:tcBorders>
            <w:vAlign w:val="center"/>
          </w:tcPr>
          <w:p w14:paraId="190E6C49">
            <w:pPr>
              <w:widowControl/>
              <w:textAlignment w:val="center"/>
              <w:rPr>
                <w:rFonts w:ascii="宋体" w:hAnsi="宋体" w:eastAsia="宋体" w:cs="宋体"/>
                <w:kern w:val="0"/>
                <w:sz w:val="18"/>
                <w:szCs w:val="18"/>
              </w:rPr>
            </w:pPr>
            <w:r>
              <w:rPr>
                <w:rFonts w:hint="eastAsia" w:ascii="宋体" w:hAnsi="宋体" w:eastAsia="宋体" w:cs="宋体"/>
                <w:kern w:val="0"/>
                <w:sz w:val="18"/>
                <w:szCs w:val="18"/>
              </w:rPr>
              <w:t>83.72</w:t>
            </w:r>
          </w:p>
        </w:tc>
        <w:tc>
          <w:tcPr>
            <w:tcW w:w="986" w:type="dxa"/>
            <w:tcBorders>
              <w:top w:val="single" w:color="000000" w:sz="4" w:space="0"/>
              <w:left w:val="single" w:color="000000" w:sz="4" w:space="0"/>
              <w:bottom w:val="single" w:color="000000" w:sz="4" w:space="0"/>
              <w:right w:val="single" w:color="000000" w:sz="4" w:space="0"/>
            </w:tcBorders>
            <w:vAlign w:val="center"/>
          </w:tcPr>
          <w:p w14:paraId="719B9718">
            <w:pPr>
              <w:widowControl/>
              <w:textAlignment w:val="center"/>
              <w:rPr>
                <w:rFonts w:ascii="宋体" w:hAnsi="宋体" w:eastAsia="宋体" w:cs="宋体"/>
                <w:kern w:val="0"/>
                <w:sz w:val="18"/>
                <w:szCs w:val="18"/>
              </w:rPr>
            </w:pPr>
            <w:r>
              <w:rPr>
                <w:rFonts w:hint="eastAsia" w:ascii="宋体" w:hAnsi="宋体" w:eastAsia="宋体" w:cs="宋体"/>
                <w:kern w:val="0"/>
                <w:sz w:val="18"/>
                <w:szCs w:val="18"/>
              </w:rPr>
              <w:t>48.48</w:t>
            </w:r>
          </w:p>
        </w:tc>
        <w:tc>
          <w:tcPr>
            <w:tcW w:w="1077" w:type="dxa"/>
            <w:tcBorders>
              <w:top w:val="single" w:color="000000" w:sz="4" w:space="0"/>
              <w:left w:val="single" w:color="000000" w:sz="4" w:space="0"/>
              <w:bottom w:val="single" w:color="000000" w:sz="4" w:space="0"/>
              <w:right w:val="single" w:color="000000" w:sz="4" w:space="0"/>
            </w:tcBorders>
            <w:vAlign w:val="center"/>
          </w:tcPr>
          <w:p w14:paraId="1081B071">
            <w:pPr>
              <w:widowControl/>
              <w:textAlignment w:val="center"/>
              <w:rPr>
                <w:rFonts w:ascii="宋体" w:hAnsi="宋体" w:eastAsia="宋体" w:cs="宋体"/>
                <w:kern w:val="0"/>
                <w:sz w:val="18"/>
                <w:szCs w:val="18"/>
              </w:rPr>
            </w:pPr>
            <w:r>
              <w:rPr>
                <w:rFonts w:hint="eastAsia" w:ascii="宋体" w:hAnsi="宋体" w:eastAsia="宋体" w:cs="宋体"/>
                <w:kern w:val="0"/>
                <w:sz w:val="18"/>
                <w:szCs w:val="18"/>
              </w:rPr>
              <w:t>35.24</w:t>
            </w:r>
          </w:p>
        </w:tc>
        <w:tc>
          <w:tcPr>
            <w:tcW w:w="1109" w:type="dxa"/>
            <w:tcBorders>
              <w:top w:val="single" w:color="000000" w:sz="4" w:space="0"/>
              <w:left w:val="single" w:color="000000" w:sz="4" w:space="0"/>
              <w:bottom w:val="single" w:color="000000" w:sz="4" w:space="0"/>
              <w:right w:val="single" w:color="000000" w:sz="4" w:space="0"/>
            </w:tcBorders>
            <w:vAlign w:val="center"/>
          </w:tcPr>
          <w:p w14:paraId="594CC3C5">
            <w:pPr>
              <w:widowControl/>
              <w:textAlignment w:val="center"/>
              <w:rPr>
                <w:rFonts w:hint="eastAsia" w:ascii="宋体" w:hAnsi="宋体" w:eastAsia="宋体" w:cs="宋体"/>
                <w:kern w:val="0"/>
                <w:sz w:val="18"/>
                <w:szCs w:val="18"/>
              </w:rPr>
            </w:pPr>
            <w:r>
              <w:rPr>
                <w:rFonts w:hint="eastAsia" w:ascii="宋体" w:hAnsi="宋体" w:eastAsia="宋体" w:cs="宋体"/>
                <w:kern w:val="0"/>
                <w:sz w:val="18"/>
                <w:szCs w:val="18"/>
              </w:rPr>
              <w:t>0.00</w:t>
            </w:r>
          </w:p>
        </w:tc>
        <w:tc>
          <w:tcPr>
            <w:tcW w:w="908" w:type="dxa"/>
            <w:tcBorders>
              <w:top w:val="single" w:color="000000" w:sz="4" w:space="0"/>
              <w:left w:val="single" w:color="000000" w:sz="4" w:space="0"/>
              <w:bottom w:val="single" w:color="000000" w:sz="4" w:space="0"/>
              <w:right w:val="single" w:color="000000" w:sz="4" w:space="0"/>
            </w:tcBorders>
            <w:vAlign w:val="center"/>
          </w:tcPr>
          <w:p w14:paraId="1D85DC66">
            <w:pPr>
              <w:widowControl/>
              <w:textAlignment w:val="center"/>
              <w:rPr>
                <w:rFonts w:hint="eastAsia" w:ascii="宋体" w:hAnsi="宋体" w:eastAsia="宋体" w:cs="宋体"/>
                <w:kern w:val="0"/>
                <w:sz w:val="18"/>
                <w:szCs w:val="18"/>
              </w:rPr>
            </w:pPr>
            <w:r>
              <w:rPr>
                <w:rFonts w:hint="eastAsia" w:ascii="宋体" w:hAnsi="宋体" w:eastAsia="宋体" w:cs="宋体"/>
                <w:kern w:val="0"/>
                <w:sz w:val="18"/>
                <w:szCs w:val="18"/>
              </w:rPr>
              <w:t>0.00</w:t>
            </w:r>
          </w:p>
        </w:tc>
        <w:tc>
          <w:tcPr>
            <w:tcW w:w="1345" w:type="dxa"/>
            <w:tcBorders>
              <w:top w:val="single" w:color="000000" w:sz="4" w:space="0"/>
              <w:left w:val="single" w:color="000000" w:sz="4" w:space="0"/>
              <w:bottom w:val="single" w:color="000000" w:sz="4" w:space="0"/>
              <w:right w:val="single" w:color="000000" w:sz="4" w:space="0"/>
            </w:tcBorders>
            <w:vAlign w:val="center"/>
          </w:tcPr>
          <w:p w14:paraId="42FD66AD">
            <w:pPr>
              <w:widowControl/>
              <w:textAlignment w:val="center"/>
              <w:rPr>
                <w:rFonts w:hint="eastAsia" w:ascii="宋体" w:hAnsi="宋体" w:eastAsia="宋体" w:cs="宋体"/>
                <w:kern w:val="0"/>
                <w:sz w:val="18"/>
                <w:szCs w:val="18"/>
              </w:rPr>
            </w:pPr>
            <w:r>
              <w:rPr>
                <w:rFonts w:hint="eastAsia" w:ascii="宋体" w:hAnsi="宋体" w:eastAsia="宋体" w:cs="宋体"/>
                <w:kern w:val="0"/>
                <w:sz w:val="18"/>
                <w:szCs w:val="18"/>
              </w:rPr>
              <w:t>0.00</w:t>
            </w:r>
          </w:p>
        </w:tc>
      </w:tr>
      <w:tr w14:paraId="082F9EAA">
        <w:tblPrEx>
          <w:tblCellMar>
            <w:top w:w="15" w:type="dxa"/>
            <w:left w:w="15" w:type="dxa"/>
            <w:bottom w:w="15" w:type="dxa"/>
            <w:right w:w="15" w:type="dxa"/>
          </w:tblCellMar>
        </w:tblPrEx>
        <w:trPr>
          <w:trHeight w:val="372" w:hRule="atLeast"/>
        </w:trPr>
        <w:tc>
          <w:tcPr>
            <w:tcW w:w="900" w:type="dxa"/>
            <w:tcBorders>
              <w:top w:val="single" w:color="000000" w:sz="4" w:space="0"/>
              <w:left w:val="single" w:color="000000" w:sz="4" w:space="0"/>
              <w:bottom w:val="single" w:color="000000" w:sz="4" w:space="0"/>
              <w:right w:val="single" w:color="000000" w:sz="4" w:space="0"/>
            </w:tcBorders>
            <w:vAlign w:val="center"/>
          </w:tcPr>
          <w:p w14:paraId="085EADB3">
            <w:pPr>
              <w:widowControl/>
              <w:textAlignment w:val="center"/>
              <w:rPr>
                <w:rFonts w:ascii="宋体" w:hAnsi="宋体" w:eastAsia="宋体" w:cs="宋体"/>
                <w:kern w:val="0"/>
                <w:sz w:val="18"/>
                <w:szCs w:val="18"/>
              </w:rPr>
            </w:pPr>
            <w:r>
              <w:rPr>
                <w:rFonts w:hint="eastAsia" w:ascii="宋体" w:hAnsi="宋体" w:eastAsia="宋体" w:cs="宋体"/>
                <w:kern w:val="0"/>
                <w:sz w:val="18"/>
                <w:szCs w:val="18"/>
              </w:rPr>
              <w:t>20129</w:t>
            </w:r>
          </w:p>
        </w:tc>
        <w:tc>
          <w:tcPr>
            <w:tcW w:w="2160" w:type="dxa"/>
            <w:tcBorders>
              <w:top w:val="single" w:color="000000" w:sz="4" w:space="0"/>
              <w:left w:val="single" w:color="000000" w:sz="4" w:space="0"/>
              <w:bottom w:val="single" w:color="000000" w:sz="4" w:space="0"/>
              <w:right w:val="single" w:color="000000" w:sz="4" w:space="0"/>
            </w:tcBorders>
            <w:vAlign w:val="center"/>
          </w:tcPr>
          <w:p w14:paraId="6A9A0110">
            <w:pPr>
              <w:widowControl/>
              <w:textAlignment w:val="center"/>
              <w:rPr>
                <w:rFonts w:ascii="宋体" w:hAnsi="宋体" w:eastAsia="宋体" w:cs="宋体"/>
                <w:kern w:val="0"/>
                <w:sz w:val="18"/>
                <w:szCs w:val="18"/>
              </w:rPr>
            </w:pPr>
            <w:r>
              <w:rPr>
                <w:rFonts w:hint="eastAsia" w:ascii="宋体" w:hAnsi="宋体" w:eastAsia="宋体" w:cs="宋体"/>
                <w:kern w:val="0"/>
                <w:sz w:val="18"/>
                <w:szCs w:val="18"/>
              </w:rPr>
              <w:t>群众团体事务</w:t>
            </w:r>
          </w:p>
        </w:tc>
        <w:tc>
          <w:tcPr>
            <w:tcW w:w="936" w:type="dxa"/>
            <w:tcBorders>
              <w:top w:val="single" w:color="000000" w:sz="4" w:space="0"/>
              <w:left w:val="single" w:color="000000" w:sz="4" w:space="0"/>
              <w:bottom w:val="single" w:color="000000" w:sz="4" w:space="0"/>
              <w:right w:val="single" w:color="000000" w:sz="4" w:space="0"/>
            </w:tcBorders>
            <w:vAlign w:val="center"/>
          </w:tcPr>
          <w:p w14:paraId="2E9C1C95">
            <w:pPr>
              <w:widowControl/>
              <w:textAlignment w:val="center"/>
              <w:rPr>
                <w:rFonts w:hint="eastAsia" w:ascii="宋体" w:hAnsi="宋体" w:eastAsia="宋体" w:cs="宋体"/>
                <w:kern w:val="0"/>
                <w:sz w:val="18"/>
                <w:szCs w:val="18"/>
              </w:rPr>
            </w:pPr>
            <w:r>
              <w:rPr>
                <w:rFonts w:hint="eastAsia" w:ascii="宋体" w:hAnsi="宋体" w:eastAsia="宋体" w:cs="宋体"/>
                <w:kern w:val="0"/>
                <w:sz w:val="18"/>
                <w:szCs w:val="18"/>
              </w:rPr>
              <w:t>83.72</w:t>
            </w:r>
          </w:p>
        </w:tc>
        <w:tc>
          <w:tcPr>
            <w:tcW w:w="986" w:type="dxa"/>
            <w:tcBorders>
              <w:top w:val="single" w:color="000000" w:sz="4" w:space="0"/>
              <w:left w:val="single" w:color="000000" w:sz="4" w:space="0"/>
              <w:bottom w:val="single" w:color="000000" w:sz="4" w:space="0"/>
              <w:right w:val="single" w:color="000000" w:sz="4" w:space="0"/>
            </w:tcBorders>
            <w:vAlign w:val="center"/>
          </w:tcPr>
          <w:p w14:paraId="23E3B46A">
            <w:pPr>
              <w:widowControl/>
              <w:textAlignment w:val="center"/>
              <w:rPr>
                <w:rFonts w:ascii="宋体" w:hAnsi="宋体" w:eastAsia="宋体" w:cs="宋体"/>
                <w:kern w:val="0"/>
                <w:sz w:val="18"/>
                <w:szCs w:val="18"/>
              </w:rPr>
            </w:pPr>
            <w:r>
              <w:rPr>
                <w:rFonts w:hint="eastAsia" w:ascii="宋体" w:hAnsi="宋体" w:eastAsia="宋体" w:cs="宋体"/>
                <w:kern w:val="0"/>
                <w:sz w:val="18"/>
                <w:szCs w:val="18"/>
              </w:rPr>
              <w:t>48.48</w:t>
            </w:r>
          </w:p>
        </w:tc>
        <w:tc>
          <w:tcPr>
            <w:tcW w:w="1077" w:type="dxa"/>
            <w:tcBorders>
              <w:top w:val="single" w:color="000000" w:sz="4" w:space="0"/>
              <w:left w:val="single" w:color="000000" w:sz="4" w:space="0"/>
              <w:bottom w:val="single" w:color="000000" w:sz="4" w:space="0"/>
              <w:right w:val="single" w:color="000000" w:sz="4" w:space="0"/>
            </w:tcBorders>
            <w:vAlign w:val="center"/>
          </w:tcPr>
          <w:p w14:paraId="1F78498A">
            <w:pPr>
              <w:widowControl/>
              <w:textAlignment w:val="center"/>
              <w:rPr>
                <w:rFonts w:ascii="宋体" w:hAnsi="宋体" w:eastAsia="宋体" w:cs="宋体"/>
                <w:kern w:val="0"/>
                <w:sz w:val="18"/>
                <w:szCs w:val="18"/>
              </w:rPr>
            </w:pPr>
            <w:r>
              <w:rPr>
                <w:rFonts w:hint="eastAsia" w:ascii="宋体" w:hAnsi="宋体" w:eastAsia="宋体" w:cs="宋体"/>
                <w:kern w:val="0"/>
                <w:sz w:val="18"/>
                <w:szCs w:val="18"/>
              </w:rPr>
              <w:t>35.24</w:t>
            </w:r>
          </w:p>
        </w:tc>
        <w:tc>
          <w:tcPr>
            <w:tcW w:w="1109" w:type="dxa"/>
            <w:tcBorders>
              <w:top w:val="single" w:color="000000" w:sz="4" w:space="0"/>
              <w:left w:val="single" w:color="000000" w:sz="4" w:space="0"/>
              <w:bottom w:val="single" w:color="000000" w:sz="4" w:space="0"/>
              <w:right w:val="single" w:color="000000" w:sz="4" w:space="0"/>
            </w:tcBorders>
            <w:vAlign w:val="center"/>
          </w:tcPr>
          <w:p w14:paraId="12B392A3">
            <w:pPr>
              <w:widowControl/>
              <w:textAlignment w:val="center"/>
              <w:rPr>
                <w:rFonts w:hint="eastAsia" w:ascii="宋体" w:hAnsi="宋体" w:eastAsia="宋体" w:cs="宋体"/>
                <w:kern w:val="0"/>
                <w:sz w:val="18"/>
                <w:szCs w:val="18"/>
              </w:rPr>
            </w:pPr>
            <w:r>
              <w:rPr>
                <w:rFonts w:hint="eastAsia" w:ascii="宋体" w:hAnsi="宋体" w:eastAsia="宋体" w:cs="宋体"/>
                <w:kern w:val="0"/>
                <w:sz w:val="18"/>
                <w:szCs w:val="18"/>
              </w:rPr>
              <w:t>0.00</w:t>
            </w:r>
          </w:p>
        </w:tc>
        <w:tc>
          <w:tcPr>
            <w:tcW w:w="908" w:type="dxa"/>
            <w:tcBorders>
              <w:top w:val="single" w:color="000000" w:sz="4" w:space="0"/>
              <w:left w:val="single" w:color="000000" w:sz="4" w:space="0"/>
              <w:bottom w:val="single" w:color="000000" w:sz="4" w:space="0"/>
              <w:right w:val="single" w:color="000000" w:sz="4" w:space="0"/>
            </w:tcBorders>
            <w:vAlign w:val="center"/>
          </w:tcPr>
          <w:p w14:paraId="0FD958D1">
            <w:pPr>
              <w:widowControl/>
              <w:textAlignment w:val="center"/>
              <w:rPr>
                <w:rFonts w:hint="eastAsia" w:ascii="宋体" w:hAnsi="宋体" w:eastAsia="宋体" w:cs="宋体"/>
                <w:kern w:val="0"/>
                <w:sz w:val="18"/>
                <w:szCs w:val="18"/>
              </w:rPr>
            </w:pPr>
            <w:r>
              <w:rPr>
                <w:rFonts w:hint="eastAsia" w:ascii="宋体" w:hAnsi="宋体" w:eastAsia="宋体" w:cs="宋体"/>
                <w:kern w:val="0"/>
                <w:sz w:val="18"/>
                <w:szCs w:val="18"/>
              </w:rPr>
              <w:t>0.00</w:t>
            </w:r>
          </w:p>
        </w:tc>
        <w:tc>
          <w:tcPr>
            <w:tcW w:w="1345" w:type="dxa"/>
            <w:tcBorders>
              <w:top w:val="single" w:color="000000" w:sz="4" w:space="0"/>
              <w:left w:val="single" w:color="000000" w:sz="4" w:space="0"/>
              <w:bottom w:val="single" w:color="000000" w:sz="4" w:space="0"/>
              <w:right w:val="single" w:color="000000" w:sz="4" w:space="0"/>
            </w:tcBorders>
            <w:vAlign w:val="center"/>
          </w:tcPr>
          <w:p w14:paraId="3AE3AC57">
            <w:pPr>
              <w:widowControl/>
              <w:textAlignment w:val="center"/>
              <w:rPr>
                <w:rFonts w:hint="eastAsia" w:ascii="宋体" w:hAnsi="宋体" w:eastAsia="宋体" w:cs="宋体"/>
                <w:kern w:val="0"/>
                <w:sz w:val="18"/>
                <w:szCs w:val="18"/>
              </w:rPr>
            </w:pPr>
            <w:r>
              <w:rPr>
                <w:rFonts w:hint="eastAsia" w:ascii="宋体" w:hAnsi="宋体" w:eastAsia="宋体" w:cs="宋体"/>
                <w:kern w:val="0"/>
                <w:sz w:val="18"/>
                <w:szCs w:val="18"/>
              </w:rPr>
              <w:t>0.00</w:t>
            </w:r>
          </w:p>
        </w:tc>
      </w:tr>
      <w:tr w14:paraId="0ED153C4">
        <w:tblPrEx>
          <w:tblCellMar>
            <w:top w:w="15" w:type="dxa"/>
            <w:left w:w="15" w:type="dxa"/>
            <w:bottom w:w="15" w:type="dxa"/>
            <w:right w:w="15" w:type="dxa"/>
          </w:tblCellMar>
        </w:tblPrEx>
        <w:trPr>
          <w:trHeight w:val="372" w:hRule="atLeast"/>
        </w:trPr>
        <w:tc>
          <w:tcPr>
            <w:tcW w:w="900" w:type="dxa"/>
            <w:tcBorders>
              <w:top w:val="single" w:color="000000" w:sz="4" w:space="0"/>
              <w:left w:val="single" w:color="000000" w:sz="4" w:space="0"/>
              <w:bottom w:val="single" w:color="000000" w:sz="4" w:space="0"/>
              <w:right w:val="single" w:color="000000" w:sz="4" w:space="0"/>
            </w:tcBorders>
            <w:vAlign w:val="center"/>
          </w:tcPr>
          <w:p w14:paraId="2EE06BF1">
            <w:pPr>
              <w:widowControl/>
              <w:textAlignment w:val="center"/>
              <w:rPr>
                <w:rFonts w:ascii="宋体" w:hAnsi="宋体" w:eastAsia="宋体" w:cs="宋体"/>
                <w:kern w:val="0"/>
                <w:sz w:val="18"/>
                <w:szCs w:val="18"/>
              </w:rPr>
            </w:pPr>
            <w:r>
              <w:rPr>
                <w:rFonts w:hint="eastAsia" w:ascii="宋体" w:hAnsi="宋体" w:eastAsia="宋体" w:cs="宋体"/>
                <w:kern w:val="0"/>
                <w:sz w:val="18"/>
                <w:szCs w:val="18"/>
              </w:rPr>
              <w:t>2012901</w:t>
            </w:r>
          </w:p>
        </w:tc>
        <w:tc>
          <w:tcPr>
            <w:tcW w:w="2160" w:type="dxa"/>
            <w:tcBorders>
              <w:top w:val="single" w:color="000000" w:sz="4" w:space="0"/>
              <w:left w:val="single" w:color="000000" w:sz="4" w:space="0"/>
              <w:bottom w:val="single" w:color="000000" w:sz="4" w:space="0"/>
              <w:right w:val="single" w:color="000000" w:sz="4" w:space="0"/>
            </w:tcBorders>
            <w:vAlign w:val="center"/>
          </w:tcPr>
          <w:p w14:paraId="325D9CB2">
            <w:pPr>
              <w:widowControl/>
              <w:textAlignment w:val="center"/>
              <w:rPr>
                <w:rFonts w:ascii="宋体" w:hAnsi="宋体" w:eastAsia="宋体" w:cs="宋体"/>
                <w:kern w:val="0"/>
                <w:sz w:val="18"/>
                <w:szCs w:val="18"/>
              </w:rPr>
            </w:pPr>
            <w:r>
              <w:rPr>
                <w:rFonts w:hint="eastAsia" w:ascii="宋体" w:hAnsi="宋体" w:eastAsia="宋体" w:cs="宋体"/>
                <w:kern w:val="0"/>
                <w:sz w:val="18"/>
                <w:szCs w:val="18"/>
              </w:rPr>
              <w:t xml:space="preserve">  行政运行</w:t>
            </w:r>
          </w:p>
        </w:tc>
        <w:tc>
          <w:tcPr>
            <w:tcW w:w="936" w:type="dxa"/>
            <w:tcBorders>
              <w:top w:val="single" w:color="000000" w:sz="4" w:space="0"/>
              <w:left w:val="single" w:color="000000" w:sz="4" w:space="0"/>
              <w:bottom w:val="single" w:color="000000" w:sz="4" w:space="0"/>
              <w:right w:val="single" w:color="000000" w:sz="4" w:space="0"/>
            </w:tcBorders>
            <w:vAlign w:val="center"/>
          </w:tcPr>
          <w:p w14:paraId="4C92A680">
            <w:pPr>
              <w:widowControl/>
              <w:textAlignment w:val="center"/>
              <w:rPr>
                <w:rFonts w:hint="eastAsia" w:ascii="宋体" w:hAnsi="宋体" w:eastAsia="宋体" w:cs="宋体"/>
                <w:kern w:val="0"/>
                <w:sz w:val="18"/>
                <w:szCs w:val="18"/>
              </w:rPr>
            </w:pPr>
            <w:r>
              <w:rPr>
                <w:rFonts w:hint="eastAsia" w:ascii="宋体" w:hAnsi="宋体" w:eastAsia="宋体" w:cs="宋体"/>
                <w:kern w:val="0"/>
                <w:sz w:val="18"/>
                <w:szCs w:val="18"/>
              </w:rPr>
              <w:t>48.48</w:t>
            </w:r>
          </w:p>
        </w:tc>
        <w:tc>
          <w:tcPr>
            <w:tcW w:w="986" w:type="dxa"/>
            <w:tcBorders>
              <w:top w:val="single" w:color="000000" w:sz="4" w:space="0"/>
              <w:left w:val="single" w:color="000000" w:sz="4" w:space="0"/>
              <w:bottom w:val="single" w:color="000000" w:sz="4" w:space="0"/>
              <w:right w:val="single" w:color="000000" w:sz="4" w:space="0"/>
            </w:tcBorders>
            <w:vAlign w:val="center"/>
          </w:tcPr>
          <w:p w14:paraId="5E94EF43">
            <w:pPr>
              <w:widowControl/>
              <w:textAlignment w:val="center"/>
              <w:rPr>
                <w:rFonts w:ascii="宋体" w:hAnsi="宋体" w:eastAsia="宋体" w:cs="宋体"/>
                <w:kern w:val="0"/>
                <w:sz w:val="18"/>
                <w:szCs w:val="18"/>
              </w:rPr>
            </w:pPr>
            <w:r>
              <w:rPr>
                <w:rFonts w:hint="eastAsia" w:ascii="宋体" w:hAnsi="宋体" w:eastAsia="宋体" w:cs="宋体"/>
                <w:kern w:val="0"/>
                <w:sz w:val="18"/>
                <w:szCs w:val="18"/>
              </w:rPr>
              <w:t>48.48</w:t>
            </w:r>
          </w:p>
        </w:tc>
        <w:tc>
          <w:tcPr>
            <w:tcW w:w="1077" w:type="dxa"/>
            <w:tcBorders>
              <w:top w:val="single" w:color="000000" w:sz="4" w:space="0"/>
              <w:left w:val="single" w:color="000000" w:sz="4" w:space="0"/>
              <w:bottom w:val="single" w:color="000000" w:sz="4" w:space="0"/>
              <w:right w:val="single" w:color="000000" w:sz="4" w:space="0"/>
            </w:tcBorders>
            <w:vAlign w:val="center"/>
          </w:tcPr>
          <w:p w14:paraId="6254F999">
            <w:pPr>
              <w:widowControl/>
              <w:textAlignment w:val="center"/>
              <w:rPr>
                <w:rFonts w:ascii="宋体" w:hAnsi="宋体" w:eastAsia="宋体" w:cs="宋体"/>
                <w:kern w:val="0"/>
                <w:sz w:val="18"/>
                <w:szCs w:val="18"/>
              </w:rPr>
            </w:pPr>
            <w:r>
              <w:rPr>
                <w:rFonts w:hint="eastAsia" w:ascii="宋体" w:hAnsi="宋体" w:eastAsia="宋体" w:cs="宋体"/>
                <w:kern w:val="0"/>
                <w:sz w:val="18"/>
                <w:szCs w:val="18"/>
              </w:rPr>
              <w:t>0.00</w:t>
            </w:r>
          </w:p>
        </w:tc>
        <w:tc>
          <w:tcPr>
            <w:tcW w:w="1109" w:type="dxa"/>
            <w:tcBorders>
              <w:top w:val="single" w:color="000000" w:sz="4" w:space="0"/>
              <w:left w:val="single" w:color="000000" w:sz="4" w:space="0"/>
              <w:bottom w:val="single" w:color="000000" w:sz="4" w:space="0"/>
              <w:right w:val="single" w:color="000000" w:sz="4" w:space="0"/>
            </w:tcBorders>
            <w:vAlign w:val="center"/>
          </w:tcPr>
          <w:p w14:paraId="11FD8EBC">
            <w:pPr>
              <w:widowControl/>
              <w:textAlignment w:val="center"/>
              <w:rPr>
                <w:rFonts w:hint="eastAsia" w:ascii="宋体" w:hAnsi="宋体" w:eastAsia="宋体" w:cs="宋体"/>
                <w:kern w:val="0"/>
                <w:sz w:val="18"/>
                <w:szCs w:val="18"/>
              </w:rPr>
            </w:pPr>
            <w:r>
              <w:rPr>
                <w:rFonts w:hint="eastAsia" w:ascii="宋体" w:hAnsi="宋体" w:eastAsia="宋体" w:cs="宋体"/>
                <w:kern w:val="0"/>
                <w:sz w:val="18"/>
                <w:szCs w:val="18"/>
              </w:rPr>
              <w:t>0.00</w:t>
            </w:r>
          </w:p>
        </w:tc>
        <w:tc>
          <w:tcPr>
            <w:tcW w:w="908" w:type="dxa"/>
            <w:tcBorders>
              <w:top w:val="single" w:color="000000" w:sz="4" w:space="0"/>
              <w:left w:val="single" w:color="000000" w:sz="4" w:space="0"/>
              <w:bottom w:val="single" w:color="000000" w:sz="4" w:space="0"/>
              <w:right w:val="single" w:color="000000" w:sz="4" w:space="0"/>
            </w:tcBorders>
            <w:vAlign w:val="center"/>
          </w:tcPr>
          <w:p w14:paraId="551BEC4D">
            <w:pPr>
              <w:widowControl/>
              <w:textAlignment w:val="center"/>
              <w:rPr>
                <w:rFonts w:hint="eastAsia" w:ascii="宋体" w:hAnsi="宋体" w:eastAsia="宋体" w:cs="宋体"/>
                <w:kern w:val="0"/>
                <w:sz w:val="18"/>
                <w:szCs w:val="18"/>
              </w:rPr>
            </w:pPr>
            <w:r>
              <w:rPr>
                <w:rFonts w:hint="eastAsia" w:ascii="宋体" w:hAnsi="宋体" w:eastAsia="宋体" w:cs="宋体"/>
                <w:kern w:val="0"/>
                <w:sz w:val="18"/>
                <w:szCs w:val="18"/>
              </w:rPr>
              <w:t>0.00</w:t>
            </w:r>
          </w:p>
        </w:tc>
        <w:tc>
          <w:tcPr>
            <w:tcW w:w="1345" w:type="dxa"/>
            <w:tcBorders>
              <w:top w:val="single" w:color="000000" w:sz="4" w:space="0"/>
              <w:left w:val="single" w:color="000000" w:sz="4" w:space="0"/>
              <w:bottom w:val="single" w:color="000000" w:sz="4" w:space="0"/>
              <w:right w:val="single" w:color="000000" w:sz="4" w:space="0"/>
            </w:tcBorders>
            <w:vAlign w:val="center"/>
          </w:tcPr>
          <w:p w14:paraId="1D0BAC0A">
            <w:pPr>
              <w:widowControl/>
              <w:textAlignment w:val="center"/>
              <w:rPr>
                <w:rFonts w:hint="eastAsia" w:ascii="宋体" w:hAnsi="宋体" w:eastAsia="宋体" w:cs="宋体"/>
                <w:kern w:val="0"/>
                <w:sz w:val="18"/>
                <w:szCs w:val="18"/>
              </w:rPr>
            </w:pPr>
            <w:r>
              <w:rPr>
                <w:rFonts w:hint="eastAsia" w:ascii="宋体" w:hAnsi="宋体" w:eastAsia="宋体" w:cs="宋体"/>
                <w:kern w:val="0"/>
                <w:sz w:val="18"/>
                <w:szCs w:val="18"/>
              </w:rPr>
              <w:t>0.00</w:t>
            </w:r>
          </w:p>
        </w:tc>
      </w:tr>
      <w:tr w14:paraId="3045DA7C">
        <w:tblPrEx>
          <w:tblCellMar>
            <w:top w:w="15" w:type="dxa"/>
            <w:left w:w="15" w:type="dxa"/>
            <w:bottom w:w="15" w:type="dxa"/>
            <w:right w:w="15" w:type="dxa"/>
          </w:tblCellMar>
        </w:tblPrEx>
        <w:trPr>
          <w:trHeight w:val="372" w:hRule="atLeast"/>
        </w:trPr>
        <w:tc>
          <w:tcPr>
            <w:tcW w:w="900" w:type="dxa"/>
            <w:tcBorders>
              <w:top w:val="single" w:color="000000" w:sz="4" w:space="0"/>
              <w:left w:val="single" w:color="000000" w:sz="4" w:space="0"/>
              <w:bottom w:val="single" w:color="000000" w:sz="4" w:space="0"/>
              <w:right w:val="single" w:color="000000" w:sz="4" w:space="0"/>
            </w:tcBorders>
            <w:vAlign w:val="center"/>
          </w:tcPr>
          <w:p w14:paraId="4EB7A5D0">
            <w:pPr>
              <w:widowControl/>
              <w:textAlignment w:val="center"/>
              <w:rPr>
                <w:rFonts w:ascii="宋体" w:hAnsi="宋体" w:eastAsia="宋体" w:cs="宋体"/>
                <w:kern w:val="0"/>
                <w:sz w:val="18"/>
                <w:szCs w:val="18"/>
              </w:rPr>
            </w:pPr>
            <w:r>
              <w:rPr>
                <w:rFonts w:hint="eastAsia" w:ascii="宋体" w:hAnsi="宋体" w:eastAsia="宋体" w:cs="宋体"/>
                <w:kern w:val="0"/>
                <w:sz w:val="18"/>
                <w:szCs w:val="18"/>
              </w:rPr>
              <w:t>2012999</w:t>
            </w:r>
          </w:p>
        </w:tc>
        <w:tc>
          <w:tcPr>
            <w:tcW w:w="2160" w:type="dxa"/>
            <w:tcBorders>
              <w:top w:val="single" w:color="000000" w:sz="4" w:space="0"/>
              <w:left w:val="single" w:color="000000" w:sz="4" w:space="0"/>
              <w:bottom w:val="single" w:color="000000" w:sz="4" w:space="0"/>
              <w:right w:val="single" w:color="000000" w:sz="4" w:space="0"/>
            </w:tcBorders>
            <w:vAlign w:val="center"/>
          </w:tcPr>
          <w:p w14:paraId="7C5E1BD9">
            <w:pPr>
              <w:widowControl/>
              <w:textAlignment w:val="center"/>
              <w:rPr>
                <w:rFonts w:ascii="宋体" w:hAnsi="宋体" w:eastAsia="宋体" w:cs="宋体"/>
                <w:kern w:val="0"/>
                <w:sz w:val="18"/>
                <w:szCs w:val="18"/>
              </w:rPr>
            </w:pPr>
            <w:r>
              <w:rPr>
                <w:rFonts w:hint="eastAsia" w:ascii="宋体" w:hAnsi="宋体" w:eastAsia="宋体" w:cs="宋体"/>
                <w:kern w:val="0"/>
                <w:sz w:val="18"/>
                <w:szCs w:val="18"/>
              </w:rPr>
              <w:t xml:space="preserve">  其他群众团体事务支出</w:t>
            </w:r>
          </w:p>
        </w:tc>
        <w:tc>
          <w:tcPr>
            <w:tcW w:w="936" w:type="dxa"/>
            <w:tcBorders>
              <w:top w:val="single" w:color="000000" w:sz="4" w:space="0"/>
              <w:left w:val="single" w:color="000000" w:sz="4" w:space="0"/>
              <w:bottom w:val="single" w:color="000000" w:sz="4" w:space="0"/>
              <w:right w:val="single" w:color="000000" w:sz="4" w:space="0"/>
            </w:tcBorders>
            <w:vAlign w:val="center"/>
          </w:tcPr>
          <w:p w14:paraId="3DABF533">
            <w:pPr>
              <w:widowControl/>
              <w:textAlignment w:val="center"/>
              <w:rPr>
                <w:rFonts w:ascii="宋体" w:hAnsi="宋体" w:eastAsia="宋体" w:cs="宋体"/>
                <w:kern w:val="0"/>
                <w:sz w:val="18"/>
                <w:szCs w:val="18"/>
              </w:rPr>
            </w:pPr>
            <w:r>
              <w:rPr>
                <w:rFonts w:hint="eastAsia" w:ascii="宋体" w:hAnsi="宋体" w:eastAsia="宋体" w:cs="宋体"/>
                <w:kern w:val="0"/>
                <w:sz w:val="18"/>
                <w:szCs w:val="18"/>
              </w:rPr>
              <w:t>35.24</w:t>
            </w:r>
          </w:p>
        </w:tc>
        <w:tc>
          <w:tcPr>
            <w:tcW w:w="986" w:type="dxa"/>
            <w:tcBorders>
              <w:top w:val="single" w:color="000000" w:sz="4" w:space="0"/>
              <w:left w:val="single" w:color="000000" w:sz="4" w:space="0"/>
              <w:bottom w:val="single" w:color="000000" w:sz="4" w:space="0"/>
              <w:right w:val="single" w:color="000000" w:sz="4" w:space="0"/>
            </w:tcBorders>
            <w:vAlign w:val="center"/>
          </w:tcPr>
          <w:p w14:paraId="3BD64F47">
            <w:pPr>
              <w:widowControl/>
              <w:textAlignment w:val="center"/>
              <w:rPr>
                <w:rFonts w:ascii="宋体" w:hAnsi="宋体" w:eastAsia="宋体" w:cs="宋体"/>
                <w:kern w:val="0"/>
                <w:sz w:val="18"/>
                <w:szCs w:val="18"/>
              </w:rPr>
            </w:pPr>
            <w:r>
              <w:rPr>
                <w:rFonts w:hint="eastAsia" w:ascii="宋体" w:hAnsi="宋体" w:eastAsia="宋体" w:cs="宋体"/>
                <w:kern w:val="0"/>
                <w:sz w:val="18"/>
                <w:szCs w:val="18"/>
              </w:rPr>
              <w:t>0.00</w:t>
            </w:r>
          </w:p>
        </w:tc>
        <w:tc>
          <w:tcPr>
            <w:tcW w:w="1077" w:type="dxa"/>
            <w:tcBorders>
              <w:top w:val="single" w:color="000000" w:sz="4" w:space="0"/>
              <w:left w:val="single" w:color="000000" w:sz="4" w:space="0"/>
              <w:bottom w:val="single" w:color="000000" w:sz="4" w:space="0"/>
              <w:right w:val="single" w:color="000000" w:sz="4" w:space="0"/>
            </w:tcBorders>
            <w:vAlign w:val="center"/>
          </w:tcPr>
          <w:p w14:paraId="6ADEFB32">
            <w:pPr>
              <w:widowControl/>
              <w:textAlignment w:val="center"/>
              <w:rPr>
                <w:rFonts w:ascii="宋体" w:hAnsi="宋体" w:eastAsia="宋体" w:cs="宋体"/>
                <w:kern w:val="0"/>
                <w:sz w:val="18"/>
                <w:szCs w:val="18"/>
              </w:rPr>
            </w:pPr>
            <w:r>
              <w:rPr>
                <w:rFonts w:hint="eastAsia" w:ascii="宋体" w:hAnsi="宋体" w:eastAsia="宋体" w:cs="宋体"/>
                <w:kern w:val="0"/>
                <w:sz w:val="18"/>
                <w:szCs w:val="18"/>
              </w:rPr>
              <w:t>35.24</w:t>
            </w:r>
          </w:p>
        </w:tc>
        <w:tc>
          <w:tcPr>
            <w:tcW w:w="1109" w:type="dxa"/>
            <w:tcBorders>
              <w:top w:val="single" w:color="000000" w:sz="4" w:space="0"/>
              <w:left w:val="single" w:color="000000" w:sz="4" w:space="0"/>
              <w:bottom w:val="single" w:color="000000" w:sz="4" w:space="0"/>
              <w:right w:val="single" w:color="000000" w:sz="4" w:space="0"/>
            </w:tcBorders>
            <w:vAlign w:val="center"/>
          </w:tcPr>
          <w:p w14:paraId="649B7A9E">
            <w:pPr>
              <w:widowControl/>
              <w:textAlignment w:val="center"/>
              <w:rPr>
                <w:rFonts w:hint="eastAsia" w:ascii="宋体" w:hAnsi="宋体" w:eastAsia="宋体" w:cs="宋体"/>
                <w:kern w:val="0"/>
                <w:sz w:val="18"/>
                <w:szCs w:val="18"/>
              </w:rPr>
            </w:pPr>
            <w:r>
              <w:rPr>
                <w:rFonts w:hint="eastAsia" w:ascii="宋体" w:hAnsi="宋体" w:eastAsia="宋体" w:cs="宋体"/>
                <w:kern w:val="0"/>
                <w:sz w:val="18"/>
                <w:szCs w:val="18"/>
              </w:rPr>
              <w:t>0.00</w:t>
            </w:r>
          </w:p>
        </w:tc>
        <w:tc>
          <w:tcPr>
            <w:tcW w:w="908" w:type="dxa"/>
            <w:tcBorders>
              <w:top w:val="single" w:color="000000" w:sz="4" w:space="0"/>
              <w:left w:val="single" w:color="000000" w:sz="4" w:space="0"/>
              <w:bottom w:val="single" w:color="000000" w:sz="4" w:space="0"/>
              <w:right w:val="single" w:color="000000" w:sz="4" w:space="0"/>
            </w:tcBorders>
            <w:vAlign w:val="center"/>
          </w:tcPr>
          <w:p w14:paraId="51768E13">
            <w:pPr>
              <w:widowControl/>
              <w:textAlignment w:val="center"/>
              <w:rPr>
                <w:rFonts w:hint="eastAsia" w:ascii="宋体" w:hAnsi="宋体" w:eastAsia="宋体" w:cs="宋体"/>
                <w:kern w:val="0"/>
                <w:sz w:val="18"/>
                <w:szCs w:val="18"/>
              </w:rPr>
            </w:pPr>
            <w:r>
              <w:rPr>
                <w:rFonts w:hint="eastAsia" w:ascii="宋体" w:hAnsi="宋体" w:eastAsia="宋体" w:cs="宋体"/>
                <w:kern w:val="0"/>
                <w:sz w:val="18"/>
                <w:szCs w:val="18"/>
              </w:rPr>
              <w:t>0.00</w:t>
            </w:r>
          </w:p>
        </w:tc>
        <w:tc>
          <w:tcPr>
            <w:tcW w:w="1345" w:type="dxa"/>
            <w:tcBorders>
              <w:top w:val="single" w:color="000000" w:sz="4" w:space="0"/>
              <w:left w:val="single" w:color="000000" w:sz="4" w:space="0"/>
              <w:bottom w:val="single" w:color="000000" w:sz="4" w:space="0"/>
              <w:right w:val="single" w:color="000000" w:sz="4" w:space="0"/>
            </w:tcBorders>
            <w:vAlign w:val="center"/>
          </w:tcPr>
          <w:p w14:paraId="414D95C3">
            <w:pPr>
              <w:widowControl/>
              <w:textAlignment w:val="center"/>
              <w:rPr>
                <w:rFonts w:hint="eastAsia" w:ascii="宋体" w:hAnsi="宋体" w:eastAsia="宋体" w:cs="宋体"/>
                <w:kern w:val="0"/>
                <w:sz w:val="18"/>
                <w:szCs w:val="18"/>
              </w:rPr>
            </w:pPr>
            <w:r>
              <w:rPr>
                <w:rFonts w:hint="eastAsia" w:ascii="宋体" w:hAnsi="宋体" w:eastAsia="宋体" w:cs="宋体"/>
                <w:kern w:val="0"/>
                <w:sz w:val="18"/>
                <w:szCs w:val="18"/>
              </w:rPr>
              <w:t>0.00</w:t>
            </w:r>
          </w:p>
        </w:tc>
      </w:tr>
      <w:tr w14:paraId="2CE74E22">
        <w:tblPrEx>
          <w:tblCellMar>
            <w:top w:w="15" w:type="dxa"/>
            <w:left w:w="15" w:type="dxa"/>
            <w:bottom w:w="15" w:type="dxa"/>
            <w:right w:w="15" w:type="dxa"/>
          </w:tblCellMar>
        </w:tblPrEx>
        <w:trPr>
          <w:trHeight w:val="372" w:hRule="atLeast"/>
        </w:trPr>
        <w:tc>
          <w:tcPr>
            <w:tcW w:w="900" w:type="dxa"/>
            <w:tcBorders>
              <w:top w:val="single" w:color="000000" w:sz="4" w:space="0"/>
              <w:left w:val="single" w:color="000000" w:sz="4" w:space="0"/>
              <w:bottom w:val="single" w:color="000000" w:sz="4" w:space="0"/>
              <w:right w:val="single" w:color="000000" w:sz="4" w:space="0"/>
            </w:tcBorders>
            <w:vAlign w:val="center"/>
          </w:tcPr>
          <w:p w14:paraId="26A7D864">
            <w:pPr>
              <w:widowControl/>
              <w:textAlignment w:val="center"/>
              <w:rPr>
                <w:rFonts w:ascii="宋体" w:hAnsi="宋体" w:eastAsia="宋体" w:cs="宋体"/>
                <w:kern w:val="0"/>
                <w:sz w:val="18"/>
                <w:szCs w:val="18"/>
              </w:rPr>
            </w:pPr>
            <w:r>
              <w:rPr>
                <w:rFonts w:hint="eastAsia" w:ascii="宋体" w:hAnsi="宋体" w:eastAsia="宋体" w:cs="宋体"/>
                <w:kern w:val="0"/>
                <w:sz w:val="18"/>
                <w:szCs w:val="18"/>
              </w:rPr>
              <w:t>208</w:t>
            </w:r>
          </w:p>
        </w:tc>
        <w:tc>
          <w:tcPr>
            <w:tcW w:w="2160" w:type="dxa"/>
            <w:tcBorders>
              <w:top w:val="single" w:color="000000" w:sz="4" w:space="0"/>
              <w:left w:val="single" w:color="000000" w:sz="4" w:space="0"/>
              <w:bottom w:val="single" w:color="000000" w:sz="4" w:space="0"/>
              <w:right w:val="single" w:color="000000" w:sz="4" w:space="0"/>
            </w:tcBorders>
            <w:vAlign w:val="center"/>
          </w:tcPr>
          <w:p w14:paraId="3E271DAD">
            <w:pPr>
              <w:widowControl/>
              <w:textAlignment w:val="center"/>
              <w:rPr>
                <w:rFonts w:ascii="宋体" w:hAnsi="宋体" w:eastAsia="宋体" w:cs="宋体"/>
                <w:kern w:val="0"/>
                <w:sz w:val="18"/>
                <w:szCs w:val="18"/>
              </w:rPr>
            </w:pPr>
            <w:r>
              <w:rPr>
                <w:rFonts w:hint="eastAsia" w:ascii="宋体" w:hAnsi="宋体" w:eastAsia="宋体" w:cs="宋体"/>
                <w:kern w:val="0"/>
                <w:sz w:val="18"/>
                <w:szCs w:val="18"/>
              </w:rPr>
              <w:t>社会保障和就业支出</w:t>
            </w:r>
          </w:p>
        </w:tc>
        <w:tc>
          <w:tcPr>
            <w:tcW w:w="936" w:type="dxa"/>
            <w:tcBorders>
              <w:top w:val="single" w:color="000000" w:sz="4" w:space="0"/>
              <w:left w:val="single" w:color="000000" w:sz="4" w:space="0"/>
              <w:bottom w:val="single" w:color="000000" w:sz="4" w:space="0"/>
              <w:right w:val="single" w:color="000000" w:sz="4" w:space="0"/>
            </w:tcBorders>
            <w:vAlign w:val="center"/>
          </w:tcPr>
          <w:p w14:paraId="45CB0D35">
            <w:pPr>
              <w:widowControl/>
              <w:textAlignment w:val="center"/>
              <w:rPr>
                <w:rFonts w:ascii="宋体" w:hAnsi="宋体" w:eastAsia="宋体" w:cs="宋体"/>
                <w:kern w:val="0"/>
                <w:sz w:val="18"/>
                <w:szCs w:val="18"/>
              </w:rPr>
            </w:pPr>
            <w:r>
              <w:rPr>
                <w:rFonts w:hint="eastAsia" w:ascii="宋体" w:hAnsi="宋体" w:eastAsia="宋体" w:cs="宋体"/>
                <w:kern w:val="0"/>
                <w:sz w:val="18"/>
                <w:szCs w:val="18"/>
              </w:rPr>
              <w:t>4.84</w:t>
            </w:r>
          </w:p>
        </w:tc>
        <w:tc>
          <w:tcPr>
            <w:tcW w:w="986" w:type="dxa"/>
            <w:tcBorders>
              <w:top w:val="single" w:color="000000" w:sz="4" w:space="0"/>
              <w:left w:val="single" w:color="000000" w:sz="4" w:space="0"/>
              <w:bottom w:val="single" w:color="000000" w:sz="4" w:space="0"/>
              <w:right w:val="single" w:color="000000" w:sz="4" w:space="0"/>
            </w:tcBorders>
            <w:vAlign w:val="center"/>
          </w:tcPr>
          <w:p w14:paraId="7E5D4BDD">
            <w:pPr>
              <w:widowControl/>
              <w:textAlignment w:val="center"/>
              <w:rPr>
                <w:rFonts w:ascii="宋体" w:hAnsi="宋体" w:eastAsia="宋体" w:cs="宋体"/>
                <w:kern w:val="0"/>
                <w:sz w:val="18"/>
                <w:szCs w:val="18"/>
              </w:rPr>
            </w:pPr>
            <w:r>
              <w:rPr>
                <w:rFonts w:hint="eastAsia" w:ascii="宋体" w:hAnsi="宋体" w:eastAsia="宋体" w:cs="宋体"/>
                <w:kern w:val="0"/>
                <w:sz w:val="18"/>
                <w:szCs w:val="18"/>
              </w:rPr>
              <w:t>4.84</w:t>
            </w:r>
          </w:p>
        </w:tc>
        <w:tc>
          <w:tcPr>
            <w:tcW w:w="1077" w:type="dxa"/>
            <w:tcBorders>
              <w:top w:val="single" w:color="000000" w:sz="4" w:space="0"/>
              <w:left w:val="single" w:color="000000" w:sz="4" w:space="0"/>
              <w:bottom w:val="single" w:color="000000" w:sz="4" w:space="0"/>
              <w:right w:val="single" w:color="000000" w:sz="4" w:space="0"/>
            </w:tcBorders>
            <w:vAlign w:val="center"/>
          </w:tcPr>
          <w:p w14:paraId="207BF1E2">
            <w:pPr>
              <w:widowControl/>
              <w:textAlignment w:val="center"/>
              <w:rPr>
                <w:rFonts w:ascii="宋体" w:hAnsi="宋体" w:eastAsia="宋体" w:cs="宋体"/>
                <w:kern w:val="0"/>
                <w:sz w:val="18"/>
                <w:szCs w:val="18"/>
              </w:rPr>
            </w:pPr>
            <w:r>
              <w:rPr>
                <w:rFonts w:hint="eastAsia" w:ascii="宋体" w:hAnsi="宋体" w:eastAsia="宋体" w:cs="宋体"/>
                <w:kern w:val="0"/>
                <w:sz w:val="18"/>
                <w:szCs w:val="18"/>
              </w:rPr>
              <w:t>0.00</w:t>
            </w:r>
          </w:p>
        </w:tc>
        <w:tc>
          <w:tcPr>
            <w:tcW w:w="1109" w:type="dxa"/>
            <w:tcBorders>
              <w:top w:val="single" w:color="000000" w:sz="4" w:space="0"/>
              <w:left w:val="single" w:color="000000" w:sz="4" w:space="0"/>
              <w:bottom w:val="single" w:color="000000" w:sz="4" w:space="0"/>
              <w:right w:val="single" w:color="000000" w:sz="4" w:space="0"/>
            </w:tcBorders>
            <w:vAlign w:val="center"/>
          </w:tcPr>
          <w:p w14:paraId="5F23E2F5">
            <w:pPr>
              <w:widowControl/>
              <w:textAlignment w:val="center"/>
              <w:rPr>
                <w:rFonts w:hint="eastAsia" w:ascii="宋体" w:hAnsi="宋体" w:eastAsia="宋体" w:cs="宋体"/>
                <w:kern w:val="0"/>
                <w:sz w:val="18"/>
                <w:szCs w:val="18"/>
              </w:rPr>
            </w:pPr>
            <w:r>
              <w:rPr>
                <w:rFonts w:hint="eastAsia" w:ascii="宋体" w:hAnsi="宋体" w:eastAsia="宋体" w:cs="宋体"/>
                <w:kern w:val="0"/>
                <w:sz w:val="18"/>
                <w:szCs w:val="18"/>
              </w:rPr>
              <w:t>0.00</w:t>
            </w:r>
          </w:p>
        </w:tc>
        <w:tc>
          <w:tcPr>
            <w:tcW w:w="908" w:type="dxa"/>
            <w:tcBorders>
              <w:top w:val="single" w:color="000000" w:sz="4" w:space="0"/>
              <w:left w:val="single" w:color="000000" w:sz="4" w:space="0"/>
              <w:bottom w:val="single" w:color="000000" w:sz="4" w:space="0"/>
              <w:right w:val="single" w:color="000000" w:sz="4" w:space="0"/>
            </w:tcBorders>
            <w:vAlign w:val="center"/>
          </w:tcPr>
          <w:p w14:paraId="7198D812">
            <w:pPr>
              <w:widowControl/>
              <w:textAlignment w:val="center"/>
              <w:rPr>
                <w:rFonts w:hint="eastAsia" w:ascii="宋体" w:hAnsi="宋体" w:eastAsia="宋体" w:cs="宋体"/>
                <w:kern w:val="0"/>
                <w:sz w:val="18"/>
                <w:szCs w:val="18"/>
              </w:rPr>
            </w:pPr>
            <w:r>
              <w:rPr>
                <w:rFonts w:hint="eastAsia" w:ascii="宋体" w:hAnsi="宋体" w:eastAsia="宋体" w:cs="宋体"/>
                <w:kern w:val="0"/>
                <w:sz w:val="18"/>
                <w:szCs w:val="18"/>
              </w:rPr>
              <w:t>0.00</w:t>
            </w:r>
          </w:p>
        </w:tc>
        <w:tc>
          <w:tcPr>
            <w:tcW w:w="1345" w:type="dxa"/>
            <w:tcBorders>
              <w:top w:val="single" w:color="000000" w:sz="4" w:space="0"/>
              <w:left w:val="single" w:color="000000" w:sz="4" w:space="0"/>
              <w:bottom w:val="single" w:color="000000" w:sz="4" w:space="0"/>
              <w:right w:val="single" w:color="000000" w:sz="4" w:space="0"/>
            </w:tcBorders>
            <w:vAlign w:val="center"/>
          </w:tcPr>
          <w:p w14:paraId="644C1110">
            <w:pPr>
              <w:widowControl/>
              <w:textAlignment w:val="center"/>
              <w:rPr>
                <w:rFonts w:hint="eastAsia" w:ascii="宋体" w:hAnsi="宋体" w:eastAsia="宋体" w:cs="宋体"/>
                <w:kern w:val="0"/>
                <w:sz w:val="18"/>
                <w:szCs w:val="18"/>
              </w:rPr>
            </w:pPr>
            <w:r>
              <w:rPr>
                <w:rFonts w:hint="eastAsia" w:ascii="宋体" w:hAnsi="宋体" w:eastAsia="宋体" w:cs="宋体"/>
                <w:kern w:val="0"/>
                <w:sz w:val="18"/>
                <w:szCs w:val="18"/>
              </w:rPr>
              <w:t>0.00</w:t>
            </w:r>
          </w:p>
        </w:tc>
      </w:tr>
      <w:tr w14:paraId="5F3ED135">
        <w:tblPrEx>
          <w:tblCellMar>
            <w:top w:w="15" w:type="dxa"/>
            <w:left w:w="15" w:type="dxa"/>
            <w:bottom w:w="15" w:type="dxa"/>
            <w:right w:w="15" w:type="dxa"/>
          </w:tblCellMar>
        </w:tblPrEx>
        <w:trPr>
          <w:trHeight w:val="372" w:hRule="atLeast"/>
        </w:trPr>
        <w:tc>
          <w:tcPr>
            <w:tcW w:w="900" w:type="dxa"/>
            <w:tcBorders>
              <w:top w:val="single" w:color="000000" w:sz="4" w:space="0"/>
              <w:left w:val="single" w:color="000000" w:sz="4" w:space="0"/>
              <w:bottom w:val="single" w:color="000000" w:sz="4" w:space="0"/>
              <w:right w:val="single" w:color="000000" w:sz="4" w:space="0"/>
            </w:tcBorders>
            <w:vAlign w:val="center"/>
          </w:tcPr>
          <w:p w14:paraId="398B4429">
            <w:pPr>
              <w:widowControl/>
              <w:textAlignment w:val="center"/>
              <w:rPr>
                <w:rFonts w:ascii="宋体" w:hAnsi="宋体" w:eastAsia="宋体" w:cs="宋体"/>
                <w:kern w:val="0"/>
                <w:sz w:val="18"/>
                <w:szCs w:val="18"/>
              </w:rPr>
            </w:pPr>
            <w:r>
              <w:rPr>
                <w:rFonts w:hint="eastAsia" w:ascii="宋体" w:hAnsi="宋体" w:eastAsia="宋体" w:cs="宋体"/>
                <w:kern w:val="0"/>
                <w:sz w:val="18"/>
                <w:szCs w:val="18"/>
              </w:rPr>
              <w:t>20805</w:t>
            </w:r>
          </w:p>
        </w:tc>
        <w:tc>
          <w:tcPr>
            <w:tcW w:w="2160" w:type="dxa"/>
            <w:tcBorders>
              <w:top w:val="single" w:color="000000" w:sz="4" w:space="0"/>
              <w:left w:val="single" w:color="000000" w:sz="4" w:space="0"/>
              <w:bottom w:val="single" w:color="000000" w:sz="4" w:space="0"/>
              <w:right w:val="single" w:color="000000" w:sz="4" w:space="0"/>
            </w:tcBorders>
            <w:vAlign w:val="center"/>
          </w:tcPr>
          <w:p w14:paraId="78B299F1">
            <w:pPr>
              <w:widowControl/>
              <w:textAlignment w:val="center"/>
              <w:rPr>
                <w:rFonts w:ascii="宋体" w:hAnsi="宋体" w:eastAsia="宋体" w:cs="宋体"/>
                <w:kern w:val="0"/>
                <w:sz w:val="18"/>
                <w:szCs w:val="18"/>
              </w:rPr>
            </w:pPr>
            <w:r>
              <w:rPr>
                <w:rFonts w:hint="eastAsia" w:ascii="宋体" w:hAnsi="宋体" w:eastAsia="宋体" w:cs="宋体"/>
                <w:kern w:val="0"/>
                <w:sz w:val="18"/>
                <w:szCs w:val="18"/>
              </w:rPr>
              <w:t>行政事业单位离退休</w:t>
            </w:r>
          </w:p>
        </w:tc>
        <w:tc>
          <w:tcPr>
            <w:tcW w:w="936" w:type="dxa"/>
            <w:tcBorders>
              <w:top w:val="single" w:color="000000" w:sz="4" w:space="0"/>
              <w:left w:val="single" w:color="000000" w:sz="4" w:space="0"/>
              <w:bottom w:val="single" w:color="000000" w:sz="4" w:space="0"/>
              <w:right w:val="single" w:color="000000" w:sz="4" w:space="0"/>
            </w:tcBorders>
            <w:vAlign w:val="center"/>
          </w:tcPr>
          <w:p w14:paraId="3B12026F">
            <w:pPr>
              <w:widowControl/>
              <w:textAlignment w:val="center"/>
              <w:rPr>
                <w:rFonts w:ascii="宋体" w:hAnsi="宋体" w:eastAsia="宋体" w:cs="宋体"/>
                <w:kern w:val="0"/>
                <w:sz w:val="18"/>
                <w:szCs w:val="18"/>
              </w:rPr>
            </w:pPr>
            <w:r>
              <w:rPr>
                <w:rFonts w:hint="eastAsia" w:ascii="宋体" w:hAnsi="宋体" w:eastAsia="宋体" w:cs="宋体"/>
                <w:kern w:val="0"/>
                <w:sz w:val="18"/>
                <w:szCs w:val="18"/>
              </w:rPr>
              <w:t>4.84</w:t>
            </w:r>
          </w:p>
        </w:tc>
        <w:tc>
          <w:tcPr>
            <w:tcW w:w="986" w:type="dxa"/>
            <w:tcBorders>
              <w:top w:val="single" w:color="000000" w:sz="4" w:space="0"/>
              <w:left w:val="single" w:color="000000" w:sz="4" w:space="0"/>
              <w:bottom w:val="single" w:color="000000" w:sz="4" w:space="0"/>
              <w:right w:val="single" w:color="000000" w:sz="4" w:space="0"/>
            </w:tcBorders>
            <w:vAlign w:val="center"/>
          </w:tcPr>
          <w:p w14:paraId="6F01C09E">
            <w:pPr>
              <w:widowControl/>
              <w:textAlignment w:val="center"/>
              <w:rPr>
                <w:rFonts w:ascii="宋体" w:hAnsi="宋体" w:eastAsia="宋体" w:cs="宋体"/>
                <w:kern w:val="0"/>
                <w:sz w:val="18"/>
                <w:szCs w:val="18"/>
              </w:rPr>
            </w:pPr>
            <w:r>
              <w:rPr>
                <w:rFonts w:hint="eastAsia" w:ascii="宋体" w:hAnsi="宋体" w:eastAsia="宋体" w:cs="宋体"/>
                <w:kern w:val="0"/>
                <w:sz w:val="18"/>
                <w:szCs w:val="18"/>
              </w:rPr>
              <w:t>4.84</w:t>
            </w:r>
          </w:p>
        </w:tc>
        <w:tc>
          <w:tcPr>
            <w:tcW w:w="1077" w:type="dxa"/>
            <w:tcBorders>
              <w:top w:val="single" w:color="000000" w:sz="4" w:space="0"/>
              <w:left w:val="single" w:color="000000" w:sz="4" w:space="0"/>
              <w:bottom w:val="single" w:color="000000" w:sz="4" w:space="0"/>
              <w:right w:val="single" w:color="000000" w:sz="4" w:space="0"/>
            </w:tcBorders>
            <w:vAlign w:val="center"/>
          </w:tcPr>
          <w:p w14:paraId="6A371B1D">
            <w:pPr>
              <w:widowControl/>
              <w:textAlignment w:val="center"/>
              <w:rPr>
                <w:rFonts w:ascii="宋体" w:hAnsi="宋体" w:eastAsia="宋体" w:cs="宋体"/>
                <w:kern w:val="0"/>
                <w:sz w:val="18"/>
                <w:szCs w:val="18"/>
              </w:rPr>
            </w:pPr>
            <w:r>
              <w:rPr>
                <w:rFonts w:hint="eastAsia" w:ascii="宋体" w:hAnsi="宋体" w:eastAsia="宋体" w:cs="宋体"/>
                <w:kern w:val="0"/>
                <w:sz w:val="18"/>
                <w:szCs w:val="18"/>
              </w:rPr>
              <w:t>0.00</w:t>
            </w:r>
          </w:p>
        </w:tc>
        <w:tc>
          <w:tcPr>
            <w:tcW w:w="1109" w:type="dxa"/>
            <w:tcBorders>
              <w:top w:val="single" w:color="000000" w:sz="4" w:space="0"/>
              <w:left w:val="single" w:color="000000" w:sz="4" w:space="0"/>
              <w:bottom w:val="single" w:color="000000" w:sz="4" w:space="0"/>
              <w:right w:val="single" w:color="000000" w:sz="4" w:space="0"/>
            </w:tcBorders>
            <w:vAlign w:val="center"/>
          </w:tcPr>
          <w:p w14:paraId="60620C23">
            <w:pPr>
              <w:widowControl/>
              <w:textAlignment w:val="center"/>
              <w:rPr>
                <w:rFonts w:hint="eastAsia" w:ascii="宋体" w:hAnsi="宋体" w:eastAsia="宋体" w:cs="宋体"/>
                <w:kern w:val="0"/>
                <w:sz w:val="18"/>
                <w:szCs w:val="18"/>
              </w:rPr>
            </w:pPr>
            <w:r>
              <w:rPr>
                <w:rFonts w:hint="eastAsia" w:ascii="宋体" w:hAnsi="宋体" w:eastAsia="宋体" w:cs="宋体"/>
                <w:kern w:val="0"/>
                <w:sz w:val="18"/>
                <w:szCs w:val="18"/>
              </w:rPr>
              <w:t>0.00</w:t>
            </w:r>
          </w:p>
        </w:tc>
        <w:tc>
          <w:tcPr>
            <w:tcW w:w="908" w:type="dxa"/>
            <w:tcBorders>
              <w:top w:val="single" w:color="000000" w:sz="4" w:space="0"/>
              <w:left w:val="single" w:color="000000" w:sz="4" w:space="0"/>
              <w:bottom w:val="single" w:color="000000" w:sz="4" w:space="0"/>
              <w:right w:val="single" w:color="000000" w:sz="4" w:space="0"/>
            </w:tcBorders>
            <w:vAlign w:val="center"/>
          </w:tcPr>
          <w:p w14:paraId="3BBE0176">
            <w:pPr>
              <w:widowControl/>
              <w:textAlignment w:val="center"/>
              <w:rPr>
                <w:rFonts w:hint="eastAsia" w:ascii="宋体" w:hAnsi="宋体" w:eastAsia="宋体" w:cs="宋体"/>
                <w:kern w:val="0"/>
                <w:sz w:val="18"/>
                <w:szCs w:val="18"/>
              </w:rPr>
            </w:pPr>
            <w:r>
              <w:rPr>
                <w:rFonts w:hint="eastAsia" w:ascii="宋体" w:hAnsi="宋体" w:eastAsia="宋体" w:cs="宋体"/>
                <w:kern w:val="0"/>
                <w:sz w:val="18"/>
                <w:szCs w:val="18"/>
              </w:rPr>
              <w:t>0.00</w:t>
            </w:r>
          </w:p>
        </w:tc>
        <w:tc>
          <w:tcPr>
            <w:tcW w:w="1345" w:type="dxa"/>
            <w:tcBorders>
              <w:top w:val="single" w:color="000000" w:sz="4" w:space="0"/>
              <w:left w:val="single" w:color="000000" w:sz="4" w:space="0"/>
              <w:bottom w:val="single" w:color="000000" w:sz="4" w:space="0"/>
              <w:right w:val="single" w:color="000000" w:sz="4" w:space="0"/>
            </w:tcBorders>
            <w:vAlign w:val="center"/>
          </w:tcPr>
          <w:p w14:paraId="051ADE29">
            <w:pPr>
              <w:widowControl/>
              <w:textAlignment w:val="center"/>
              <w:rPr>
                <w:rFonts w:hint="eastAsia" w:ascii="宋体" w:hAnsi="宋体" w:eastAsia="宋体" w:cs="宋体"/>
                <w:kern w:val="0"/>
                <w:sz w:val="18"/>
                <w:szCs w:val="18"/>
              </w:rPr>
            </w:pPr>
            <w:r>
              <w:rPr>
                <w:rFonts w:hint="eastAsia" w:ascii="宋体" w:hAnsi="宋体" w:eastAsia="宋体" w:cs="宋体"/>
                <w:kern w:val="0"/>
                <w:sz w:val="18"/>
                <w:szCs w:val="18"/>
              </w:rPr>
              <w:t>0.00</w:t>
            </w:r>
          </w:p>
        </w:tc>
      </w:tr>
      <w:tr w14:paraId="61702E58">
        <w:tblPrEx>
          <w:tblCellMar>
            <w:top w:w="15" w:type="dxa"/>
            <w:left w:w="15" w:type="dxa"/>
            <w:bottom w:w="15" w:type="dxa"/>
            <w:right w:w="15" w:type="dxa"/>
          </w:tblCellMar>
        </w:tblPrEx>
        <w:trPr>
          <w:trHeight w:val="372" w:hRule="atLeast"/>
        </w:trPr>
        <w:tc>
          <w:tcPr>
            <w:tcW w:w="900" w:type="dxa"/>
            <w:tcBorders>
              <w:top w:val="single" w:color="000000" w:sz="4" w:space="0"/>
              <w:left w:val="single" w:color="000000" w:sz="4" w:space="0"/>
              <w:bottom w:val="single" w:color="000000" w:sz="4" w:space="0"/>
              <w:right w:val="single" w:color="000000" w:sz="4" w:space="0"/>
            </w:tcBorders>
            <w:vAlign w:val="center"/>
          </w:tcPr>
          <w:p w14:paraId="5A4D0417">
            <w:pPr>
              <w:widowControl/>
              <w:textAlignment w:val="center"/>
              <w:rPr>
                <w:rFonts w:ascii="宋体" w:hAnsi="宋体" w:eastAsia="宋体" w:cs="宋体"/>
                <w:kern w:val="0"/>
                <w:sz w:val="18"/>
                <w:szCs w:val="18"/>
              </w:rPr>
            </w:pPr>
            <w:r>
              <w:rPr>
                <w:rFonts w:hint="eastAsia" w:ascii="宋体" w:hAnsi="宋体" w:eastAsia="宋体" w:cs="宋体"/>
                <w:kern w:val="0"/>
                <w:sz w:val="18"/>
                <w:szCs w:val="18"/>
              </w:rPr>
              <w:t>2080505</w:t>
            </w:r>
          </w:p>
        </w:tc>
        <w:tc>
          <w:tcPr>
            <w:tcW w:w="2160" w:type="dxa"/>
            <w:tcBorders>
              <w:top w:val="single" w:color="000000" w:sz="4" w:space="0"/>
              <w:left w:val="single" w:color="000000" w:sz="4" w:space="0"/>
              <w:bottom w:val="single" w:color="000000" w:sz="4" w:space="0"/>
              <w:right w:val="single" w:color="000000" w:sz="4" w:space="0"/>
            </w:tcBorders>
            <w:vAlign w:val="center"/>
          </w:tcPr>
          <w:p w14:paraId="7C51A234">
            <w:pPr>
              <w:widowControl/>
              <w:textAlignment w:val="center"/>
              <w:rPr>
                <w:rFonts w:ascii="宋体" w:hAnsi="宋体" w:eastAsia="宋体" w:cs="宋体"/>
                <w:kern w:val="0"/>
                <w:sz w:val="18"/>
                <w:szCs w:val="18"/>
              </w:rPr>
            </w:pPr>
            <w:r>
              <w:rPr>
                <w:rFonts w:hint="eastAsia" w:ascii="宋体" w:hAnsi="宋体" w:eastAsia="宋体" w:cs="宋体"/>
                <w:kern w:val="0"/>
                <w:sz w:val="18"/>
                <w:szCs w:val="18"/>
              </w:rPr>
              <w:t xml:space="preserve">  机关事业单位基本养老保险缴费支出</w:t>
            </w:r>
          </w:p>
        </w:tc>
        <w:tc>
          <w:tcPr>
            <w:tcW w:w="936" w:type="dxa"/>
            <w:tcBorders>
              <w:top w:val="single" w:color="000000" w:sz="4" w:space="0"/>
              <w:left w:val="single" w:color="000000" w:sz="4" w:space="0"/>
              <w:bottom w:val="single" w:color="000000" w:sz="4" w:space="0"/>
              <w:right w:val="single" w:color="000000" w:sz="4" w:space="0"/>
            </w:tcBorders>
            <w:vAlign w:val="center"/>
          </w:tcPr>
          <w:p w14:paraId="5A07BEAF">
            <w:pPr>
              <w:widowControl/>
              <w:textAlignment w:val="center"/>
              <w:rPr>
                <w:rFonts w:ascii="宋体" w:hAnsi="宋体" w:eastAsia="宋体" w:cs="宋体"/>
                <w:kern w:val="0"/>
                <w:sz w:val="18"/>
                <w:szCs w:val="18"/>
              </w:rPr>
            </w:pPr>
            <w:r>
              <w:rPr>
                <w:rFonts w:hint="eastAsia" w:ascii="宋体" w:hAnsi="宋体" w:eastAsia="宋体" w:cs="宋体"/>
                <w:kern w:val="0"/>
                <w:sz w:val="18"/>
                <w:szCs w:val="18"/>
              </w:rPr>
              <w:t>4.84</w:t>
            </w:r>
          </w:p>
        </w:tc>
        <w:tc>
          <w:tcPr>
            <w:tcW w:w="986" w:type="dxa"/>
            <w:tcBorders>
              <w:top w:val="single" w:color="000000" w:sz="4" w:space="0"/>
              <w:left w:val="single" w:color="000000" w:sz="4" w:space="0"/>
              <w:bottom w:val="single" w:color="000000" w:sz="4" w:space="0"/>
              <w:right w:val="single" w:color="000000" w:sz="4" w:space="0"/>
            </w:tcBorders>
            <w:vAlign w:val="center"/>
          </w:tcPr>
          <w:p w14:paraId="1D024B1E">
            <w:pPr>
              <w:widowControl/>
              <w:textAlignment w:val="center"/>
              <w:rPr>
                <w:rFonts w:ascii="宋体" w:hAnsi="宋体" w:eastAsia="宋体" w:cs="宋体"/>
                <w:kern w:val="0"/>
                <w:sz w:val="18"/>
                <w:szCs w:val="18"/>
              </w:rPr>
            </w:pPr>
            <w:r>
              <w:rPr>
                <w:rFonts w:hint="eastAsia" w:ascii="宋体" w:hAnsi="宋体" w:eastAsia="宋体" w:cs="宋体"/>
                <w:kern w:val="0"/>
                <w:sz w:val="18"/>
                <w:szCs w:val="18"/>
              </w:rPr>
              <w:t>4.84</w:t>
            </w:r>
          </w:p>
        </w:tc>
        <w:tc>
          <w:tcPr>
            <w:tcW w:w="1077" w:type="dxa"/>
            <w:tcBorders>
              <w:top w:val="single" w:color="000000" w:sz="4" w:space="0"/>
              <w:left w:val="single" w:color="000000" w:sz="4" w:space="0"/>
              <w:bottom w:val="single" w:color="000000" w:sz="4" w:space="0"/>
              <w:right w:val="single" w:color="000000" w:sz="4" w:space="0"/>
            </w:tcBorders>
            <w:vAlign w:val="center"/>
          </w:tcPr>
          <w:p w14:paraId="7893FF4E">
            <w:pPr>
              <w:widowControl/>
              <w:textAlignment w:val="center"/>
              <w:rPr>
                <w:rFonts w:ascii="宋体" w:hAnsi="宋体" w:eastAsia="宋体" w:cs="宋体"/>
                <w:kern w:val="0"/>
                <w:sz w:val="18"/>
                <w:szCs w:val="18"/>
              </w:rPr>
            </w:pPr>
            <w:r>
              <w:rPr>
                <w:rFonts w:hint="eastAsia" w:ascii="宋体" w:hAnsi="宋体" w:eastAsia="宋体" w:cs="宋体"/>
                <w:kern w:val="0"/>
                <w:sz w:val="18"/>
                <w:szCs w:val="18"/>
              </w:rPr>
              <w:t>0.00</w:t>
            </w:r>
          </w:p>
        </w:tc>
        <w:tc>
          <w:tcPr>
            <w:tcW w:w="1109" w:type="dxa"/>
            <w:tcBorders>
              <w:top w:val="single" w:color="000000" w:sz="4" w:space="0"/>
              <w:left w:val="single" w:color="000000" w:sz="4" w:space="0"/>
              <w:bottom w:val="single" w:color="000000" w:sz="4" w:space="0"/>
              <w:right w:val="single" w:color="000000" w:sz="4" w:space="0"/>
            </w:tcBorders>
            <w:vAlign w:val="center"/>
          </w:tcPr>
          <w:p w14:paraId="3FE72E4A">
            <w:pPr>
              <w:widowControl/>
              <w:textAlignment w:val="center"/>
              <w:rPr>
                <w:rFonts w:hint="eastAsia" w:ascii="宋体" w:hAnsi="宋体" w:eastAsia="宋体" w:cs="宋体"/>
                <w:kern w:val="0"/>
                <w:sz w:val="18"/>
                <w:szCs w:val="18"/>
              </w:rPr>
            </w:pPr>
            <w:r>
              <w:rPr>
                <w:rFonts w:hint="eastAsia" w:ascii="宋体" w:hAnsi="宋体" w:eastAsia="宋体" w:cs="宋体"/>
                <w:kern w:val="0"/>
                <w:sz w:val="18"/>
                <w:szCs w:val="18"/>
              </w:rPr>
              <w:t>0.00</w:t>
            </w:r>
          </w:p>
        </w:tc>
        <w:tc>
          <w:tcPr>
            <w:tcW w:w="908" w:type="dxa"/>
            <w:tcBorders>
              <w:top w:val="single" w:color="000000" w:sz="4" w:space="0"/>
              <w:left w:val="single" w:color="000000" w:sz="4" w:space="0"/>
              <w:bottom w:val="single" w:color="000000" w:sz="4" w:space="0"/>
              <w:right w:val="single" w:color="000000" w:sz="4" w:space="0"/>
            </w:tcBorders>
            <w:vAlign w:val="center"/>
          </w:tcPr>
          <w:p w14:paraId="61E9CF28">
            <w:pPr>
              <w:widowControl/>
              <w:textAlignment w:val="center"/>
              <w:rPr>
                <w:rFonts w:hint="eastAsia" w:ascii="宋体" w:hAnsi="宋体" w:eastAsia="宋体" w:cs="宋体"/>
                <w:kern w:val="0"/>
                <w:sz w:val="18"/>
                <w:szCs w:val="18"/>
              </w:rPr>
            </w:pPr>
            <w:r>
              <w:rPr>
                <w:rFonts w:hint="eastAsia" w:ascii="宋体" w:hAnsi="宋体" w:eastAsia="宋体" w:cs="宋体"/>
                <w:kern w:val="0"/>
                <w:sz w:val="18"/>
                <w:szCs w:val="18"/>
              </w:rPr>
              <w:t>0.00</w:t>
            </w:r>
          </w:p>
        </w:tc>
        <w:tc>
          <w:tcPr>
            <w:tcW w:w="1345" w:type="dxa"/>
            <w:tcBorders>
              <w:top w:val="single" w:color="000000" w:sz="4" w:space="0"/>
              <w:left w:val="single" w:color="000000" w:sz="4" w:space="0"/>
              <w:bottom w:val="single" w:color="000000" w:sz="4" w:space="0"/>
              <w:right w:val="single" w:color="000000" w:sz="4" w:space="0"/>
            </w:tcBorders>
            <w:vAlign w:val="center"/>
          </w:tcPr>
          <w:p w14:paraId="62AB542C">
            <w:pPr>
              <w:widowControl/>
              <w:textAlignment w:val="center"/>
              <w:rPr>
                <w:rFonts w:hint="eastAsia" w:ascii="宋体" w:hAnsi="宋体" w:eastAsia="宋体" w:cs="宋体"/>
                <w:kern w:val="0"/>
                <w:sz w:val="18"/>
                <w:szCs w:val="18"/>
              </w:rPr>
            </w:pPr>
            <w:r>
              <w:rPr>
                <w:rFonts w:hint="eastAsia" w:ascii="宋体" w:hAnsi="宋体" w:eastAsia="宋体" w:cs="宋体"/>
                <w:kern w:val="0"/>
                <w:sz w:val="18"/>
                <w:szCs w:val="18"/>
              </w:rPr>
              <w:t>0.00</w:t>
            </w:r>
          </w:p>
        </w:tc>
      </w:tr>
      <w:tr w14:paraId="1D482AEB">
        <w:tblPrEx>
          <w:tblCellMar>
            <w:top w:w="15" w:type="dxa"/>
            <w:left w:w="15" w:type="dxa"/>
            <w:bottom w:w="15" w:type="dxa"/>
            <w:right w:w="15" w:type="dxa"/>
          </w:tblCellMar>
        </w:tblPrEx>
        <w:trPr>
          <w:trHeight w:val="372" w:hRule="atLeast"/>
        </w:trPr>
        <w:tc>
          <w:tcPr>
            <w:tcW w:w="900" w:type="dxa"/>
            <w:tcBorders>
              <w:top w:val="single" w:color="000000" w:sz="4" w:space="0"/>
              <w:left w:val="single" w:color="000000" w:sz="4" w:space="0"/>
              <w:bottom w:val="single" w:color="000000" w:sz="4" w:space="0"/>
              <w:right w:val="single" w:color="000000" w:sz="4" w:space="0"/>
            </w:tcBorders>
            <w:vAlign w:val="center"/>
          </w:tcPr>
          <w:p w14:paraId="6DBEB443">
            <w:pPr>
              <w:widowControl/>
              <w:textAlignment w:val="center"/>
              <w:rPr>
                <w:rFonts w:ascii="宋体" w:hAnsi="宋体" w:eastAsia="宋体" w:cs="宋体"/>
                <w:kern w:val="0"/>
                <w:sz w:val="18"/>
                <w:szCs w:val="18"/>
              </w:rPr>
            </w:pPr>
            <w:r>
              <w:rPr>
                <w:rFonts w:hint="eastAsia" w:ascii="宋体" w:hAnsi="宋体" w:eastAsia="宋体" w:cs="宋体"/>
                <w:kern w:val="0"/>
                <w:sz w:val="18"/>
                <w:szCs w:val="18"/>
              </w:rPr>
              <w:t>210</w:t>
            </w:r>
          </w:p>
        </w:tc>
        <w:tc>
          <w:tcPr>
            <w:tcW w:w="2160" w:type="dxa"/>
            <w:tcBorders>
              <w:top w:val="single" w:color="000000" w:sz="4" w:space="0"/>
              <w:left w:val="single" w:color="000000" w:sz="4" w:space="0"/>
              <w:bottom w:val="single" w:color="000000" w:sz="4" w:space="0"/>
              <w:right w:val="single" w:color="000000" w:sz="4" w:space="0"/>
            </w:tcBorders>
            <w:vAlign w:val="center"/>
          </w:tcPr>
          <w:p w14:paraId="7E18D803">
            <w:pPr>
              <w:widowControl/>
              <w:textAlignment w:val="center"/>
              <w:rPr>
                <w:rFonts w:ascii="宋体" w:hAnsi="宋体" w:eastAsia="宋体" w:cs="宋体"/>
                <w:kern w:val="0"/>
                <w:sz w:val="18"/>
                <w:szCs w:val="18"/>
              </w:rPr>
            </w:pPr>
            <w:r>
              <w:rPr>
                <w:rFonts w:hint="eastAsia" w:ascii="宋体" w:hAnsi="宋体" w:eastAsia="宋体" w:cs="宋体"/>
                <w:kern w:val="0"/>
                <w:sz w:val="18"/>
                <w:szCs w:val="18"/>
              </w:rPr>
              <w:t>卫生健康支出</w:t>
            </w:r>
          </w:p>
        </w:tc>
        <w:tc>
          <w:tcPr>
            <w:tcW w:w="936" w:type="dxa"/>
            <w:tcBorders>
              <w:top w:val="single" w:color="000000" w:sz="4" w:space="0"/>
              <w:left w:val="single" w:color="000000" w:sz="4" w:space="0"/>
              <w:bottom w:val="single" w:color="000000" w:sz="4" w:space="0"/>
              <w:right w:val="single" w:color="000000" w:sz="4" w:space="0"/>
            </w:tcBorders>
            <w:vAlign w:val="center"/>
          </w:tcPr>
          <w:p w14:paraId="48870474">
            <w:pPr>
              <w:widowControl/>
              <w:textAlignment w:val="center"/>
              <w:rPr>
                <w:rFonts w:ascii="宋体" w:hAnsi="宋体" w:eastAsia="宋体" w:cs="宋体"/>
                <w:kern w:val="0"/>
                <w:sz w:val="18"/>
                <w:szCs w:val="18"/>
              </w:rPr>
            </w:pPr>
            <w:r>
              <w:rPr>
                <w:rFonts w:hint="eastAsia" w:ascii="宋体" w:hAnsi="宋体" w:eastAsia="宋体" w:cs="宋体"/>
                <w:kern w:val="0"/>
                <w:sz w:val="18"/>
                <w:szCs w:val="18"/>
              </w:rPr>
              <w:t>1.12</w:t>
            </w:r>
          </w:p>
        </w:tc>
        <w:tc>
          <w:tcPr>
            <w:tcW w:w="986" w:type="dxa"/>
            <w:tcBorders>
              <w:top w:val="single" w:color="000000" w:sz="4" w:space="0"/>
              <w:left w:val="single" w:color="000000" w:sz="4" w:space="0"/>
              <w:bottom w:val="single" w:color="000000" w:sz="4" w:space="0"/>
              <w:right w:val="single" w:color="000000" w:sz="4" w:space="0"/>
            </w:tcBorders>
            <w:vAlign w:val="center"/>
          </w:tcPr>
          <w:p w14:paraId="147629E3">
            <w:pPr>
              <w:widowControl/>
              <w:textAlignment w:val="center"/>
              <w:rPr>
                <w:rFonts w:ascii="宋体" w:hAnsi="宋体" w:eastAsia="宋体" w:cs="宋体"/>
                <w:kern w:val="0"/>
                <w:sz w:val="18"/>
                <w:szCs w:val="18"/>
              </w:rPr>
            </w:pPr>
            <w:r>
              <w:rPr>
                <w:rFonts w:hint="eastAsia" w:ascii="宋体" w:hAnsi="宋体" w:eastAsia="宋体" w:cs="宋体"/>
                <w:kern w:val="0"/>
                <w:sz w:val="18"/>
                <w:szCs w:val="18"/>
              </w:rPr>
              <w:t>1.12</w:t>
            </w:r>
          </w:p>
        </w:tc>
        <w:tc>
          <w:tcPr>
            <w:tcW w:w="1077" w:type="dxa"/>
            <w:tcBorders>
              <w:top w:val="single" w:color="000000" w:sz="4" w:space="0"/>
              <w:left w:val="single" w:color="000000" w:sz="4" w:space="0"/>
              <w:bottom w:val="single" w:color="000000" w:sz="4" w:space="0"/>
              <w:right w:val="single" w:color="000000" w:sz="4" w:space="0"/>
            </w:tcBorders>
            <w:vAlign w:val="center"/>
          </w:tcPr>
          <w:p w14:paraId="7131352E">
            <w:pPr>
              <w:widowControl/>
              <w:textAlignment w:val="center"/>
              <w:rPr>
                <w:rFonts w:ascii="宋体" w:hAnsi="宋体" w:eastAsia="宋体" w:cs="宋体"/>
                <w:kern w:val="0"/>
                <w:sz w:val="18"/>
                <w:szCs w:val="18"/>
              </w:rPr>
            </w:pPr>
            <w:r>
              <w:rPr>
                <w:rFonts w:hint="eastAsia" w:ascii="宋体" w:hAnsi="宋体" w:eastAsia="宋体" w:cs="宋体"/>
                <w:kern w:val="0"/>
                <w:sz w:val="18"/>
                <w:szCs w:val="18"/>
              </w:rPr>
              <w:t>0.00</w:t>
            </w:r>
          </w:p>
        </w:tc>
        <w:tc>
          <w:tcPr>
            <w:tcW w:w="1109" w:type="dxa"/>
            <w:tcBorders>
              <w:top w:val="single" w:color="000000" w:sz="4" w:space="0"/>
              <w:left w:val="single" w:color="000000" w:sz="4" w:space="0"/>
              <w:bottom w:val="single" w:color="000000" w:sz="4" w:space="0"/>
              <w:right w:val="single" w:color="000000" w:sz="4" w:space="0"/>
            </w:tcBorders>
            <w:vAlign w:val="center"/>
          </w:tcPr>
          <w:p w14:paraId="0854CCDE">
            <w:pPr>
              <w:widowControl/>
              <w:textAlignment w:val="center"/>
              <w:rPr>
                <w:rFonts w:hint="eastAsia" w:ascii="宋体" w:hAnsi="宋体" w:eastAsia="宋体" w:cs="宋体"/>
                <w:kern w:val="0"/>
                <w:sz w:val="18"/>
                <w:szCs w:val="18"/>
              </w:rPr>
            </w:pPr>
            <w:r>
              <w:rPr>
                <w:rFonts w:hint="eastAsia" w:ascii="宋体" w:hAnsi="宋体" w:eastAsia="宋体" w:cs="宋体"/>
                <w:kern w:val="0"/>
                <w:sz w:val="18"/>
                <w:szCs w:val="18"/>
              </w:rPr>
              <w:t>0.00</w:t>
            </w:r>
          </w:p>
        </w:tc>
        <w:tc>
          <w:tcPr>
            <w:tcW w:w="908" w:type="dxa"/>
            <w:tcBorders>
              <w:top w:val="single" w:color="000000" w:sz="4" w:space="0"/>
              <w:left w:val="single" w:color="000000" w:sz="4" w:space="0"/>
              <w:bottom w:val="single" w:color="000000" w:sz="4" w:space="0"/>
              <w:right w:val="single" w:color="000000" w:sz="4" w:space="0"/>
            </w:tcBorders>
            <w:vAlign w:val="center"/>
          </w:tcPr>
          <w:p w14:paraId="21DA3884">
            <w:pPr>
              <w:widowControl/>
              <w:textAlignment w:val="center"/>
              <w:rPr>
                <w:rFonts w:hint="eastAsia" w:ascii="宋体" w:hAnsi="宋体" w:eastAsia="宋体" w:cs="宋体"/>
                <w:kern w:val="0"/>
                <w:sz w:val="18"/>
                <w:szCs w:val="18"/>
              </w:rPr>
            </w:pPr>
            <w:r>
              <w:rPr>
                <w:rFonts w:hint="eastAsia" w:ascii="宋体" w:hAnsi="宋体" w:eastAsia="宋体" w:cs="宋体"/>
                <w:kern w:val="0"/>
                <w:sz w:val="18"/>
                <w:szCs w:val="18"/>
              </w:rPr>
              <w:t>0.00</w:t>
            </w:r>
          </w:p>
        </w:tc>
        <w:tc>
          <w:tcPr>
            <w:tcW w:w="1345" w:type="dxa"/>
            <w:tcBorders>
              <w:top w:val="single" w:color="000000" w:sz="4" w:space="0"/>
              <w:left w:val="single" w:color="000000" w:sz="4" w:space="0"/>
              <w:bottom w:val="single" w:color="000000" w:sz="4" w:space="0"/>
              <w:right w:val="single" w:color="000000" w:sz="4" w:space="0"/>
            </w:tcBorders>
            <w:vAlign w:val="center"/>
          </w:tcPr>
          <w:p w14:paraId="17FDF168">
            <w:pPr>
              <w:widowControl/>
              <w:textAlignment w:val="center"/>
              <w:rPr>
                <w:rFonts w:hint="eastAsia" w:ascii="宋体" w:hAnsi="宋体" w:eastAsia="宋体" w:cs="宋体"/>
                <w:kern w:val="0"/>
                <w:sz w:val="18"/>
                <w:szCs w:val="18"/>
              </w:rPr>
            </w:pPr>
            <w:r>
              <w:rPr>
                <w:rFonts w:hint="eastAsia" w:ascii="宋体" w:hAnsi="宋体" w:eastAsia="宋体" w:cs="宋体"/>
                <w:kern w:val="0"/>
                <w:sz w:val="18"/>
                <w:szCs w:val="18"/>
              </w:rPr>
              <w:t>0.00</w:t>
            </w:r>
          </w:p>
        </w:tc>
      </w:tr>
      <w:tr w14:paraId="584BD4D3">
        <w:tblPrEx>
          <w:tblCellMar>
            <w:top w:w="15" w:type="dxa"/>
            <w:left w:w="15" w:type="dxa"/>
            <w:bottom w:w="15" w:type="dxa"/>
            <w:right w:w="15" w:type="dxa"/>
          </w:tblCellMar>
        </w:tblPrEx>
        <w:trPr>
          <w:trHeight w:val="372" w:hRule="atLeast"/>
        </w:trPr>
        <w:tc>
          <w:tcPr>
            <w:tcW w:w="900" w:type="dxa"/>
            <w:tcBorders>
              <w:top w:val="single" w:color="000000" w:sz="4" w:space="0"/>
              <w:left w:val="single" w:color="000000" w:sz="4" w:space="0"/>
              <w:bottom w:val="single" w:color="000000" w:sz="4" w:space="0"/>
              <w:right w:val="single" w:color="000000" w:sz="4" w:space="0"/>
            </w:tcBorders>
            <w:vAlign w:val="center"/>
          </w:tcPr>
          <w:p w14:paraId="19B7D0FF">
            <w:pPr>
              <w:widowControl/>
              <w:textAlignment w:val="center"/>
              <w:rPr>
                <w:rFonts w:ascii="宋体" w:hAnsi="宋体" w:eastAsia="宋体" w:cs="宋体"/>
                <w:kern w:val="0"/>
                <w:sz w:val="18"/>
                <w:szCs w:val="18"/>
              </w:rPr>
            </w:pPr>
            <w:r>
              <w:rPr>
                <w:rFonts w:hint="eastAsia" w:ascii="宋体" w:hAnsi="宋体" w:eastAsia="宋体" w:cs="宋体"/>
                <w:kern w:val="0"/>
                <w:sz w:val="18"/>
                <w:szCs w:val="18"/>
              </w:rPr>
              <w:t>21011</w:t>
            </w:r>
          </w:p>
        </w:tc>
        <w:tc>
          <w:tcPr>
            <w:tcW w:w="2160" w:type="dxa"/>
            <w:tcBorders>
              <w:top w:val="single" w:color="000000" w:sz="4" w:space="0"/>
              <w:left w:val="single" w:color="000000" w:sz="4" w:space="0"/>
              <w:bottom w:val="single" w:color="000000" w:sz="4" w:space="0"/>
              <w:right w:val="single" w:color="000000" w:sz="4" w:space="0"/>
            </w:tcBorders>
            <w:vAlign w:val="center"/>
          </w:tcPr>
          <w:p w14:paraId="6A303254">
            <w:pPr>
              <w:widowControl/>
              <w:textAlignment w:val="center"/>
              <w:rPr>
                <w:rFonts w:ascii="宋体" w:hAnsi="宋体" w:eastAsia="宋体" w:cs="宋体"/>
                <w:kern w:val="0"/>
                <w:sz w:val="18"/>
                <w:szCs w:val="18"/>
              </w:rPr>
            </w:pPr>
            <w:r>
              <w:rPr>
                <w:rFonts w:hint="eastAsia" w:ascii="宋体" w:hAnsi="宋体" w:eastAsia="宋体" w:cs="宋体"/>
                <w:kern w:val="0"/>
                <w:sz w:val="18"/>
                <w:szCs w:val="18"/>
              </w:rPr>
              <w:t>行政事业单位医疗</w:t>
            </w:r>
          </w:p>
        </w:tc>
        <w:tc>
          <w:tcPr>
            <w:tcW w:w="936" w:type="dxa"/>
            <w:tcBorders>
              <w:top w:val="single" w:color="000000" w:sz="4" w:space="0"/>
              <w:left w:val="single" w:color="000000" w:sz="4" w:space="0"/>
              <w:bottom w:val="single" w:color="000000" w:sz="4" w:space="0"/>
              <w:right w:val="single" w:color="000000" w:sz="4" w:space="0"/>
            </w:tcBorders>
            <w:vAlign w:val="center"/>
          </w:tcPr>
          <w:p w14:paraId="40DCE07A">
            <w:pPr>
              <w:widowControl/>
              <w:textAlignment w:val="center"/>
              <w:rPr>
                <w:rFonts w:ascii="宋体" w:hAnsi="宋体" w:eastAsia="宋体" w:cs="宋体"/>
                <w:kern w:val="0"/>
                <w:sz w:val="18"/>
                <w:szCs w:val="18"/>
              </w:rPr>
            </w:pPr>
            <w:r>
              <w:rPr>
                <w:rFonts w:hint="eastAsia" w:ascii="宋体" w:hAnsi="宋体" w:eastAsia="宋体" w:cs="宋体"/>
                <w:kern w:val="0"/>
                <w:sz w:val="18"/>
                <w:szCs w:val="18"/>
              </w:rPr>
              <w:t>1.04</w:t>
            </w:r>
          </w:p>
        </w:tc>
        <w:tc>
          <w:tcPr>
            <w:tcW w:w="986" w:type="dxa"/>
            <w:tcBorders>
              <w:top w:val="single" w:color="000000" w:sz="4" w:space="0"/>
              <w:left w:val="single" w:color="000000" w:sz="4" w:space="0"/>
              <w:bottom w:val="single" w:color="000000" w:sz="4" w:space="0"/>
              <w:right w:val="single" w:color="000000" w:sz="4" w:space="0"/>
            </w:tcBorders>
            <w:vAlign w:val="center"/>
          </w:tcPr>
          <w:p w14:paraId="355D4F67">
            <w:pPr>
              <w:widowControl/>
              <w:textAlignment w:val="center"/>
              <w:rPr>
                <w:rFonts w:ascii="宋体" w:hAnsi="宋体" w:eastAsia="宋体" w:cs="宋体"/>
                <w:kern w:val="0"/>
                <w:sz w:val="18"/>
                <w:szCs w:val="18"/>
              </w:rPr>
            </w:pPr>
            <w:r>
              <w:rPr>
                <w:rFonts w:hint="eastAsia" w:ascii="宋体" w:hAnsi="宋体" w:eastAsia="宋体" w:cs="宋体"/>
                <w:kern w:val="0"/>
                <w:sz w:val="18"/>
                <w:szCs w:val="18"/>
              </w:rPr>
              <w:t>1.04</w:t>
            </w:r>
          </w:p>
        </w:tc>
        <w:tc>
          <w:tcPr>
            <w:tcW w:w="1077" w:type="dxa"/>
            <w:tcBorders>
              <w:top w:val="single" w:color="000000" w:sz="4" w:space="0"/>
              <w:left w:val="single" w:color="000000" w:sz="4" w:space="0"/>
              <w:bottom w:val="single" w:color="000000" w:sz="4" w:space="0"/>
              <w:right w:val="single" w:color="000000" w:sz="4" w:space="0"/>
            </w:tcBorders>
            <w:vAlign w:val="center"/>
          </w:tcPr>
          <w:p w14:paraId="5567456A">
            <w:pPr>
              <w:widowControl/>
              <w:textAlignment w:val="center"/>
              <w:rPr>
                <w:rFonts w:ascii="宋体" w:hAnsi="宋体" w:eastAsia="宋体" w:cs="宋体"/>
                <w:kern w:val="0"/>
                <w:sz w:val="18"/>
                <w:szCs w:val="18"/>
              </w:rPr>
            </w:pPr>
            <w:r>
              <w:rPr>
                <w:rFonts w:hint="eastAsia" w:ascii="宋体" w:hAnsi="宋体" w:eastAsia="宋体" w:cs="宋体"/>
                <w:kern w:val="0"/>
                <w:sz w:val="18"/>
                <w:szCs w:val="18"/>
              </w:rPr>
              <w:t>0.00</w:t>
            </w:r>
          </w:p>
        </w:tc>
        <w:tc>
          <w:tcPr>
            <w:tcW w:w="1109" w:type="dxa"/>
            <w:tcBorders>
              <w:top w:val="single" w:color="000000" w:sz="4" w:space="0"/>
              <w:left w:val="single" w:color="000000" w:sz="4" w:space="0"/>
              <w:bottom w:val="single" w:color="000000" w:sz="4" w:space="0"/>
              <w:right w:val="single" w:color="000000" w:sz="4" w:space="0"/>
            </w:tcBorders>
            <w:vAlign w:val="center"/>
          </w:tcPr>
          <w:p w14:paraId="1085D11C">
            <w:pPr>
              <w:widowControl/>
              <w:textAlignment w:val="center"/>
              <w:rPr>
                <w:rFonts w:hint="eastAsia" w:ascii="宋体" w:hAnsi="宋体" w:eastAsia="宋体" w:cs="宋体"/>
                <w:kern w:val="0"/>
                <w:sz w:val="18"/>
                <w:szCs w:val="18"/>
              </w:rPr>
            </w:pPr>
            <w:r>
              <w:rPr>
                <w:rFonts w:hint="eastAsia" w:ascii="宋体" w:hAnsi="宋体" w:eastAsia="宋体" w:cs="宋体"/>
                <w:kern w:val="0"/>
                <w:sz w:val="18"/>
                <w:szCs w:val="18"/>
              </w:rPr>
              <w:t>0.00</w:t>
            </w:r>
          </w:p>
        </w:tc>
        <w:tc>
          <w:tcPr>
            <w:tcW w:w="908" w:type="dxa"/>
            <w:tcBorders>
              <w:top w:val="single" w:color="000000" w:sz="4" w:space="0"/>
              <w:left w:val="single" w:color="000000" w:sz="4" w:space="0"/>
              <w:bottom w:val="single" w:color="000000" w:sz="4" w:space="0"/>
              <w:right w:val="single" w:color="000000" w:sz="4" w:space="0"/>
            </w:tcBorders>
            <w:vAlign w:val="center"/>
          </w:tcPr>
          <w:p w14:paraId="609BFF65">
            <w:pPr>
              <w:widowControl/>
              <w:textAlignment w:val="center"/>
              <w:rPr>
                <w:rFonts w:hint="eastAsia" w:ascii="宋体" w:hAnsi="宋体" w:eastAsia="宋体" w:cs="宋体"/>
                <w:kern w:val="0"/>
                <w:sz w:val="18"/>
                <w:szCs w:val="18"/>
              </w:rPr>
            </w:pPr>
            <w:r>
              <w:rPr>
                <w:rFonts w:hint="eastAsia" w:ascii="宋体" w:hAnsi="宋体" w:eastAsia="宋体" w:cs="宋体"/>
                <w:kern w:val="0"/>
                <w:sz w:val="18"/>
                <w:szCs w:val="18"/>
              </w:rPr>
              <w:t>0.00</w:t>
            </w:r>
          </w:p>
        </w:tc>
        <w:tc>
          <w:tcPr>
            <w:tcW w:w="1345" w:type="dxa"/>
            <w:tcBorders>
              <w:top w:val="single" w:color="000000" w:sz="4" w:space="0"/>
              <w:left w:val="single" w:color="000000" w:sz="4" w:space="0"/>
              <w:bottom w:val="single" w:color="000000" w:sz="4" w:space="0"/>
              <w:right w:val="single" w:color="000000" w:sz="4" w:space="0"/>
            </w:tcBorders>
            <w:vAlign w:val="center"/>
          </w:tcPr>
          <w:p w14:paraId="3DB0E69F">
            <w:pPr>
              <w:widowControl/>
              <w:textAlignment w:val="center"/>
              <w:rPr>
                <w:rFonts w:hint="eastAsia" w:ascii="宋体" w:hAnsi="宋体" w:eastAsia="宋体" w:cs="宋体"/>
                <w:kern w:val="0"/>
                <w:sz w:val="18"/>
                <w:szCs w:val="18"/>
              </w:rPr>
            </w:pPr>
            <w:r>
              <w:rPr>
                <w:rFonts w:hint="eastAsia" w:ascii="宋体" w:hAnsi="宋体" w:eastAsia="宋体" w:cs="宋体"/>
                <w:kern w:val="0"/>
                <w:sz w:val="18"/>
                <w:szCs w:val="18"/>
              </w:rPr>
              <w:t>0.00</w:t>
            </w:r>
          </w:p>
        </w:tc>
      </w:tr>
      <w:tr w14:paraId="3E262DAE">
        <w:tblPrEx>
          <w:tblCellMar>
            <w:top w:w="15" w:type="dxa"/>
            <w:left w:w="15" w:type="dxa"/>
            <w:bottom w:w="15" w:type="dxa"/>
            <w:right w:w="15" w:type="dxa"/>
          </w:tblCellMar>
        </w:tblPrEx>
        <w:trPr>
          <w:trHeight w:val="372" w:hRule="atLeast"/>
        </w:trPr>
        <w:tc>
          <w:tcPr>
            <w:tcW w:w="900" w:type="dxa"/>
            <w:tcBorders>
              <w:top w:val="single" w:color="000000" w:sz="4" w:space="0"/>
              <w:left w:val="single" w:color="000000" w:sz="4" w:space="0"/>
              <w:bottom w:val="single" w:color="000000" w:sz="4" w:space="0"/>
              <w:right w:val="single" w:color="000000" w:sz="4" w:space="0"/>
            </w:tcBorders>
            <w:vAlign w:val="center"/>
          </w:tcPr>
          <w:p w14:paraId="38AA4157">
            <w:pPr>
              <w:widowControl/>
              <w:textAlignment w:val="center"/>
              <w:rPr>
                <w:rFonts w:ascii="宋体" w:hAnsi="宋体" w:eastAsia="宋体" w:cs="宋体"/>
                <w:kern w:val="0"/>
                <w:sz w:val="18"/>
                <w:szCs w:val="18"/>
              </w:rPr>
            </w:pPr>
            <w:r>
              <w:rPr>
                <w:rFonts w:hint="eastAsia" w:ascii="宋体" w:hAnsi="宋体" w:eastAsia="宋体" w:cs="宋体"/>
                <w:kern w:val="0"/>
                <w:sz w:val="18"/>
                <w:szCs w:val="18"/>
              </w:rPr>
              <w:t>2101101</w:t>
            </w:r>
          </w:p>
        </w:tc>
        <w:tc>
          <w:tcPr>
            <w:tcW w:w="2160" w:type="dxa"/>
            <w:tcBorders>
              <w:top w:val="single" w:color="000000" w:sz="4" w:space="0"/>
              <w:left w:val="single" w:color="000000" w:sz="4" w:space="0"/>
              <w:bottom w:val="single" w:color="000000" w:sz="4" w:space="0"/>
              <w:right w:val="single" w:color="000000" w:sz="4" w:space="0"/>
            </w:tcBorders>
            <w:vAlign w:val="center"/>
          </w:tcPr>
          <w:p w14:paraId="29179A7F">
            <w:pPr>
              <w:widowControl/>
              <w:textAlignment w:val="center"/>
              <w:rPr>
                <w:rFonts w:ascii="宋体" w:hAnsi="宋体" w:eastAsia="宋体" w:cs="宋体"/>
                <w:kern w:val="0"/>
                <w:sz w:val="18"/>
                <w:szCs w:val="18"/>
              </w:rPr>
            </w:pPr>
            <w:r>
              <w:rPr>
                <w:rFonts w:hint="eastAsia" w:ascii="宋体" w:hAnsi="宋体" w:eastAsia="宋体" w:cs="宋体"/>
                <w:kern w:val="0"/>
                <w:sz w:val="18"/>
                <w:szCs w:val="18"/>
              </w:rPr>
              <w:t xml:space="preserve">  行政单位医疗</w:t>
            </w:r>
          </w:p>
        </w:tc>
        <w:tc>
          <w:tcPr>
            <w:tcW w:w="936" w:type="dxa"/>
            <w:tcBorders>
              <w:top w:val="single" w:color="000000" w:sz="4" w:space="0"/>
              <w:left w:val="single" w:color="000000" w:sz="4" w:space="0"/>
              <w:bottom w:val="single" w:color="000000" w:sz="4" w:space="0"/>
              <w:right w:val="single" w:color="000000" w:sz="4" w:space="0"/>
            </w:tcBorders>
            <w:vAlign w:val="center"/>
          </w:tcPr>
          <w:p w14:paraId="72B8546E">
            <w:pPr>
              <w:widowControl/>
              <w:textAlignment w:val="center"/>
              <w:rPr>
                <w:rFonts w:ascii="宋体" w:hAnsi="宋体" w:eastAsia="宋体" w:cs="宋体"/>
                <w:kern w:val="0"/>
                <w:sz w:val="18"/>
                <w:szCs w:val="18"/>
              </w:rPr>
            </w:pPr>
            <w:r>
              <w:rPr>
                <w:rFonts w:hint="eastAsia" w:ascii="宋体" w:hAnsi="宋体" w:eastAsia="宋体" w:cs="宋体"/>
                <w:kern w:val="0"/>
                <w:sz w:val="18"/>
                <w:szCs w:val="18"/>
              </w:rPr>
              <w:t>0.99</w:t>
            </w:r>
          </w:p>
        </w:tc>
        <w:tc>
          <w:tcPr>
            <w:tcW w:w="986" w:type="dxa"/>
            <w:tcBorders>
              <w:top w:val="single" w:color="000000" w:sz="4" w:space="0"/>
              <w:left w:val="single" w:color="000000" w:sz="4" w:space="0"/>
              <w:bottom w:val="single" w:color="000000" w:sz="4" w:space="0"/>
              <w:right w:val="single" w:color="000000" w:sz="4" w:space="0"/>
            </w:tcBorders>
            <w:vAlign w:val="center"/>
          </w:tcPr>
          <w:p w14:paraId="47EEC014">
            <w:pPr>
              <w:widowControl/>
              <w:textAlignment w:val="center"/>
              <w:rPr>
                <w:rFonts w:ascii="宋体" w:hAnsi="宋体" w:eastAsia="宋体" w:cs="宋体"/>
                <w:kern w:val="0"/>
                <w:sz w:val="18"/>
                <w:szCs w:val="18"/>
              </w:rPr>
            </w:pPr>
            <w:r>
              <w:rPr>
                <w:rFonts w:hint="eastAsia" w:ascii="宋体" w:hAnsi="宋体" w:eastAsia="宋体" w:cs="宋体"/>
                <w:kern w:val="0"/>
                <w:sz w:val="18"/>
                <w:szCs w:val="18"/>
              </w:rPr>
              <w:t>0.99</w:t>
            </w:r>
          </w:p>
        </w:tc>
        <w:tc>
          <w:tcPr>
            <w:tcW w:w="1077" w:type="dxa"/>
            <w:tcBorders>
              <w:top w:val="single" w:color="000000" w:sz="4" w:space="0"/>
              <w:left w:val="single" w:color="000000" w:sz="4" w:space="0"/>
              <w:bottom w:val="single" w:color="000000" w:sz="4" w:space="0"/>
              <w:right w:val="single" w:color="000000" w:sz="4" w:space="0"/>
            </w:tcBorders>
            <w:vAlign w:val="center"/>
          </w:tcPr>
          <w:p w14:paraId="0BFC54CF">
            <w:pPr>
              <w:widowControl/>
              <w:textAlignment w:val="center"/>
              <w:rPr>
                <w:rFonts w:ascii="宋体" w:hAnsi="宋体" w:eastAsia="宋体" w:cs="宋体"/>
                <w:kern w:val="0"/>
                <w:sz w:val="18"/>
                <w:szCs w:val="18"/>
              </w:rPr>
            </w:pPr>
            <w:r>
              <w:rPr>
                <w:rFonts w:hint="eastAsia" w:ascii="宋体" w:hAnsi="宋体" w:eastAsia="宋体" w:cs="宋体"/>
                <w:kern w:val="0"/>
                <w:sz w:val="18"/>
                <w:szCs w:val="18"/>
              </w:rPr>
              <w:t>0.00</w:t>
            </w:r>
          </w:p>
        </w:tc>
        <w:tc>
          <w:tcPr>
            <w:tcW w:w="1109" w:type="dxa"/>
            <w:tcBorders>
              <w:top w:val="single" w:color="000000" w:sz="4" w:space="0"/>
              <w:left w:val="single" w:color="000000" w:sz="4" w:space="0"/>
              <w:bottom w:val="single" w:color="000000" w:sz="4" w:space="0"/>
              <w:right w:val="single" w:color="000000" w:sz="4" w:space="0"/>
            </w:tcBorders>
            <w:vAlign w:val="center"/>
          </w:tcPr>
          <w:p w14:paraId="3AD7594D">
            <w:pPr>
              <w:widowControl/>
              <w:textAlignment w:val="center"/>
              <w:rPr>
                <w:rFonts w:hint="eastAsia" w:ascii="宋体" w:hAnsi="宋体" w:eastAsia="宋体" w:cs="宋体"/>
                <w:kern w:val="0"/>
                <w:sz w:val="18"/>
                <w:szCs w:val="18"/>
              </w:rPr>
            </w:pPr>
            <w:r>
              <w:rPr>
                <w:rFonts w:hint="eastAsia" w:ascii="宋体" w:hAnsi="宋体" w:eastAsia="宋体" w:cs="宋体"/>
                <w:kern w:val="0"/>
                <w:sz w:val="18"/>
                <w:szCs w:val="18"/>
              </w:rPr>
              <w:t>0.00</w:t>
            </w:r>
          </w:p>
        </w:tc>
        <w:tc>
          <w:tcPr>
            <w:tcW w:w="908" w:type="dxa"/>
            <w:tcBorders>
              <w:top w:val="single" w:color="000000" w:sz="4" w:space="0"/>
              <w:left w:val="single" w:color="000000" w:sz="4" w:space="0"/>
              <w:bottom w:val="single" w:color="000000" w:sz="4" w:space="0"/>
              <w:right w:val="single" w:color="000000" w:sz="4" w:space="0"/>
            </w:tcBorders>
            <w:vAlign w:val="center"/>
          </w:tcPr>
          <w:p w14:paraId="5D135103">
            <w:pPr>
              <w:widowControl/>
              <w:textAlignment w:val="center"/>
              <w:rPr>
                <w:rFonts w:hint="eastAsia" w:ascii="宋体" w:hAnsi="宋体" w:eastAsia="宋体" w:cs="宋体"/>
                <w:kern w:val="0"/>
                <w:sz w:val="18"/>
                <w:szCs w:val="18"/>
              </w:rPr>
            </w:pPr>
            <w:r>
              <w:rPr>
                <w:rFonts w:hint="eastAsia" w:ascii="宋体" w:hAnsi="宋体" w:eastAsia="宋体" w:cs="宋体"/>
                <w:kern w:val="0"/>
                <w:sz w:val="18"/>
                <w:szCs w:val="18"/>
              </w:rPr>
              <w:t>0.00</w:t>
            </w:r>
          </w:p>
        </w:tc>
        <w:tc>
          <w:tcPr>
            <w:tcW w:w="1345" w:type="dxa"/>
            <w:tcBorders>
              <w:top w:val="single" w:color="000000" w:sz="4" w:space="0"/>
              <w:left w:val="single" w:color="000000" w:sz="4" w:space="0"/>
              <w:bottom w:val="single" w:color="000000" w:sz="4" w:space="0"/>
              <w:right w:val="single" w:color="000000" w:sz="4" w:space="0"/>
            </w:tcBorders>
            <w:vAlign w:val="center"/>
          </w:tcPr>
          <w:p w14:paraId="1D0F7AA7">
            <w:pPr>
              <w:widowControl/>
              <w:textAlignment w:val="center"/>
              <w:rPr>
                <w:rFonts w:hint="eastAsia" w:ascii="宋体" w:hAnsi="宋体" w:eastAsia="宋体" w:cs="宋体"/>
                <w:kern w:val="0"/>
                <w:sz w:val="18"/>
                <w:szCs w:val="18"/>
              </w:rPr>
            </w:pPr>
            <w:r>
              <w:rPr>
                <w:rFonts w:hint="eastAsia" w:ascii="宋体" w:hAnsi="宋体" w:eastAsia="宋体" w:cs="宋体"/>
                <w:kern w:val="0"/>
                <w:sz w:val="18"/>
                <w:szCs w:val="18"/>
              </w:rPr>
              <w:t>0.00</w:t>
            </w:r>
          </w:p>
        </w:tc>
      </w:tr>
      <w:tr w14:paraId="250A5342">
        <w:tblPrEx>
          <w:tblCellMar>
            <w:top w:w="15" w:type="dxa"/>
            <w:left w:w="15" w:type="dxa"/>
            <w:bottom w:w="15" w:type="dxa"/>
            <w:right w:w="15" w:type="dxa"/>
          </w:tblCellMar>
        </w:tblPrEx>
        <w:trPr>
          <w:trHeight w:val="372" w:hRule="atLeast"/>
        </w:trPr>
        <w:tc>
          <w:tcPr>
            <w:tcW w:w="900" w:type="dxa"/>
            <w:tcBorders>
              <w:top w:val="single" w:color="000000" w:sz="4" w:space="0"/>
              <w:left w:val="single" w:color="000000" w:sz="4" w:space="0"/>
              <w:bottom w:val="single" w:color="000000" w:sz="4" w:space="0"/>
              <w:right w:val="single" w:color="000000" w:sz="4" w:space="0"/>
            </w:tcBorders>
            <w:vAlign w:val="center"/>
          </w:tcPr>
          <w:p w14:paraId="48BA4D5D">
            <w:pPr>
              <w:widowControl/>
              <w:textAlignment w:val="center"/>
              <w:rPr>
                <w:rFonts w:ascii="宋体" w:hAnsi="宋体" w:eastAsia="宋体" w:cs="宋体"/>
                <w:kern w:val="0"/>
                <w:sz w:val="18"/>
                <w:szCs w:val="18"/>
              </w:rPr>
            </w:pPr>
            <w:r>
              <w:rPr>
                <w:rFonts w:hint="eastAsia" w:ascii="宋体" w:hAnsi="宋体" w:eastAsia="宋体" w:cs="宋体"/>
                <w:kern w:val="0"/>
                <w:sz w:val="18"/>
                <w:szCs w:val="18"/>
              </w:rPr>
              <w:t>2101103</w:t>
            </w:r>
          </w:p>
        </w:tc>
        <w:tc>
          <w:tcPr>
            <w:tcW w:w="2160" w:type="dxa"/>
            <w:tcBorders>
              <w:top w:val="single" w:color="000000" w:sz="4" w:space="0"/>
              <w:left w:val="single" w:color="000000" w:sz="4" w:space="0"/>
              <w:bottom w:val="single" w:color="000000" w:sz="4" w:space="0"/>
              <w:right w:val="single" w:color="000000" w:sz="4" w:space="0"/>
            </w:tcBorders>
            <w:vAlign w:val="center"/>
          </w:tcPr>
          <w:p w14:paraId="659E9F44">
            <w:pPr>
              <w:widowControl/>
              <w:textAlignment w:val="center"/>
              <w:rPr>
                <w:rFonts w:ascii="宋体" w:hAnsi="宋体" w:eastAsia="宋体" w:cs="宋体"/>
                <w:kern w:val="0"/>
                <w:sz w:val="18"/>
                <w:szCs w:val="18"/>
              </w:rPr>
            </w:pPr>
            <w:r>
              <w:rPr>
                <w:rFonts w:hint="eastAsia" w:ascii="宋体" w:hAnsi="宋体" w:eastAsia="宋体" w:cs="宋体"/>
                <w:kern w:val="0"/>
                <w:sz w:val="18"/>
                <w:szCs w:val="18"/>
              </w:rPr>
              <w:t xml:space="preserve">  公务员医疗补助</w:t>
            </w:r>
          </w:p>
        </w:tc>
        <w:tc>
          <w:tcPr>
            <w:tcW w:w="936" w:type="dxa"/>
            <w:tcBorders>
              <w:top w:val="single" w:color="000000" w:sz="4" w:space="0"/>
              <w:left w:val="single" w:color="000000" w:sz="4" w:space="0"/>
              <w:bottom w:val="single" w:color="000000" w:sz="4" w:space="0"/>
              <w:right w:val="single" w:color="000000" w:sz="4" w:space="0"/>
            </w:tcBorders>
            <w:vAlign w:val="center"/>
          </w:tcPr>
          <w:p w14:paraId="4F723026">
            <w:pPr>
              <w:widowControl/>
              <w:textAlignment w:val="center"/>
              <w:rPr>
                <w:rFonts w:ascii="宋体" w:hAnsi="宋体" w:eastAsia="宋体" w:cs="宋体"/>
                <w:kern w:val="0"/>
                <w:sz w:val="18"/>
                <w:szCs w:val="18"/>
              </w:rPr>
            </w:pPr>
            <w:r>
              <w:rPr>
                <w:rFonts w:hint="eastAsia" w:ascii="宋体" w:hAnsi="宋体" w:eastAsia="宋体" w:cs="宋体"/>
                <w:kern w:val="0"/>
                <w:sz w:val="18"/>
                <w:szCs w:val="18"/>
              </w:rPr>
              <w:t>0.05</w:t>
            </w:r>
          </w:p>
        </w:tc>
        <w:tc>
          <w:tcPr>
            <w:tcW w:w="986" w:type="dxa"/>
            <w:tcBorders>
              <w:top w:val="single" w:color="000000" w:sz="4" w:space="0"/>
              <w:left w:val="single" w:color="000000" w:sz="4" w:space="0"/>
              <w:bottom w:val="single" w:color="000000" w:sz="4" w:space="0"/>
              <w:right w:val="single" w:color="000000" w:sz="4" w:space="0"/>
            </w:tcBorders>
            <w:vAlign w:val="center"/>
          </w:tcPr>
          <w:p w14:paraId="20614CDF">
            <w:pPr>
              <w:widowControl/>
              <w:textAlignment w:val="center"/>
              <w:rPr>
                <w:rFonts w:ascii="宋体" w:hAnsi="宋体" w:eastAsia="宋体" w:cs="宋体"/>
                <w:kern w:val="0"/>
                <w:sz w:val="18"/>
                <w:szCs w:val="18"/>
              </w:rPr>
            </w:pPr>
            <w:r>
              <w:rPr>
                <w:rFonts w:hint="eastAsia" w:ascii="宋体" w:hAnsi="宋体" w:eastAsia="宋体" w:cs="宋体"/>
                <w:kern w:val="0"/>
                <w:sz w:val="18"/>
                <w:szCs w:val="18"/>
              </w:rPr>
              <w:t>0.05</w:t>
            </w:r>
          </w:p>
        </w:tc>
        <w:tc>
          <w:tcPr>
            <w:tcW w:w="1077" w:type="dxa"/>
            <w:tcBorders>
              <w:top w:val="single" w:color="000000" w:sz="4" w:space="0"/>
              <w:left w:val="single" w:color="000000" w:sz="4" w:space="0"/>
              <w:bottom w:val="single" w:color="000000" w:sz="4" w:space="0"/>
              <w:right w:val="single" w:color="000000" w:sz="4" w:space="0"/>
            </w:tcBorders>
            <w:vAlign w:val="center"/>
          </w:tcPr>
          <w:p w14:paraId="623B684A">
            <w:pPr>
              <w:widowControl/>
              <w:textAlignment w:val="center"/>
              <w:rPr>
                <w:rFonts w:ascii="宋体" w:hAnsi="宋体" w:eastAsia="宋体" w:cs="宋体"/>
                <w:kern w:val="0"/>
                <w:sz w:val="18"/>
                <w:szCs w:val="18"/>
              </w:rPr>
            </w:pPr>
            <w:r>
              <w:rPr>
                <w:rFonts w:hint="eastAsia" w:ascii="宋体" w:hAnsi="宋体" w:eastAsia="宋体" w:cs="宋体"/>
                <w:kern w:val="0"/>
                <w:sz w:val="18"/>
                <w:szCs w:val="18"/>
              </w:rPr>
              <w:t>0.00</w:t>
            </w:r>
          </w:p>
        </w:tc>
        <w:tc>
          <w:tcPr>
            <w:tcW w:w="1109" w:type="dxa"/>
            <w:tcBorders>
              <w:top w:val="single" w:color="000000" w:sz="4" w:space="0"/>
              <w:left w:val="single" w:color="000000" w:sz="4" w:space="0"/>
              <w:bottom w:val="single" w:color="000000" w:sz="4" w:space="0"/>
              <w:right w:val="single" w:color="000000" w:sz="4" w:space="0"/>
            </w:tcBorders>
            <w:vAlign w:val="center"/>
          </w:tcPr>
          <w:p w14:paraId="14C49A40">
            <w:pPr>
              <w:widowControl/>
              <w:textAlignment w:val="center"/>
              <w:rPr>
                <w:rFonts w:hint="eastAsia" w:ascii="宋体" w:hAnsi="宋体" w:eastAsia="宋体" w:cs="宋体"/>
                <w:kern w:val="0"/>
                <w:sz w:val="18"/>
                <w:szCs w:val="18"/>
              </w:rPr>
            </w:pPr>
            <w:r>
              <w:rPr>
                <w:rFonts w:hint="eastAsia" w:ascii="宋体" w:hAnsi="宋体" w:eastAsia="宋体" w:cs="宋体"/>
                <w:kern w:val="0"/>
                <w:sz w:val="18"/>
                <w:szCs w:val="18"/>
              </w:rPr>
              <w:t>0.00</w:t>
            </w:r>
          </w:p>
        </w:tc>
        <w:tc>
          <w:tcPr>
            <w:tcW w:w="908" w:type="dxa"/>
            <w:tcBorders>
              <w:top w:val="single" w:color="000000" w:sz="4" w:space="0"/>
              <w:left w:val="single" w:color="000000" w:sz="4" w:space="0"/>
              <w:bottom w:val="single" w:color="000000" w:sz="4" w:space="0"/>
              <w:right w:val="single" w:color="000000" w:sz="4" w:space="0"/>
            </w:tcBorders>
            <w:vAlign w:val="center"/>
          </w:tcPr>
          <w:p w14:paraId="2B8403F4">
            <w:pPr>
              <w:widowControl/>
              <w:textAlignment w:val="center"/>
              <w:rPr>
                <w:rFonts w:hint="eastAsia" w:ascii="宋体" w:hAnsi="宋体" w:eastAsia="宋体" w:cs="宋体"/>
                <w:kern w:val="0"/>
                <w:sz w:val="18"/>
                <w:szCs w:val="18"/>
              </w:rPr>
            </w:pPr>
            <w:r>
              <w:rPr>
                <w:rFonts w:hint="eastAsia" w:ascii="宋体" w:hAnsi="宋体" w:eastAsia="宋体" w:cs="宋体"/>
                <w:kern w:val="0"/>
                <w:sz w:val="18"/>
                <w:szCs w:val="18"/>
              </w:rPr>
              <w:t>0.00</w:t>
            </w:r>
          </w:p>
        </w:tc>
        <w:tc>
          <w:tcPr>
            <w:tcW w:w="1345" w:type="dxa"/>
            <w:tcBorders>
              <w:top w:val="single" w:color="000000" w:sz="4" w:space="0"/>
              <w:left w:val="single" w:color="000000" w:sz="4" w:space="0"/>
              <w:bottom w:val="single" w:color="000000" w:sz="4" w:space="0"/>
              <w:right w:val="single" w:color="000000" w:sz="4" w:space="0"/>
            </w:tcBorders>
            <w:vAlign w:val="center"/>
          </w:tcPr>
          <w:p w14:paraId="774C510A">
            <w:pPr>
              <w:widowControl/>
              <w:textAlignment w:val="center"/>
              <w:rPr>
                <w:rFonts w:hint="eastAsia" w:ascii="宋体" w:hAnsi="宋体" w:eastAsia="宋体" w:cs="宋体"/>
                <w:kern w:val="0"/>
                <w:sz w:val="18"/>
                <w:szCs w:val="18"/>
              </w:rPr>
            </w:pPr>
            <w:r>
              <w:rPr>
                <w:rFonts w:hint="eastAsia" w:ascii="宋体" w:hAnsi="宋体" w:eastAsia="宋体" w:cs="宋体"/>
                <w:kern w:val="0"/>
                <w:sz w:val="18"/>
                <w:szCs w:val="18"/>
              </w:rPr>
              <w:t>0.00</w:t>
            </w:r>
          </w:p>
        </w:tc>
      </w:tr>
      <w:tr w14:paraId="48AF2F65">
        <w:tblPrEx>
          <w:tblCellMar>
            <w:top w:w="15" w:type="dxa"/>
            <w:left w:w="15" w:type="dxa"/>
            <w:bottom w:w="15" w:type="dxa"/>
            <w:right w:w="15" w:type="dxa"/>
          </w:tblCellMar>
        </w:tblPrEx>
        <w:trPr>
          <w:trHeight w:val="477" w:hRule="atLeast"/>
        </w:trPr>
        <w:tc>
          <w:tcPr>
            <w:tcW w:w="900" w:type="dxa"/>
            <w:tcBorders>
              <w:top w:val="single" w:color="000000" w:sz="4" w:space="0"/>
              <w:left w:val="single" w:color="000000" w:sz="4" w:space="0"/>
              <w:bottom w:val="single" w:color="000000" w:sz="4" w:space="0"/>
              <w:right w:val="single" w:color="000000" w:sz="4" w:space="0"/>
            </w:tcBorders>
            <w:vAlign w:val="center"/>
          </w:tcPr>
          <w:p w14:paraId="2F92ED1C">
            <w:pPr>
              <w:widowControl/>
              <w:textAlignment w:val="center"/>
              <w:rPr>
                <w:rFonts w:ascii="宋体" w:hAnsi="宋体" w:eastAsia="宋体" w:cs="宋体"/>
                <w:kern w:val="0"/>
                <w:sz w:val="18"/>
                <w:szCs w:val="18"/>
              </w:rPr>
            </w:pPr>
            <w:r>
              <w:rPr>
                <w:rFonts w:hint="eastAsia" w:ascii="宋体" w:hAnsi="宋体" w:eastAsia="宋体" w:cs="宋体"/>
                <w:kern w:val="0"/>
                <w:sz w:val="18"/>
                <w:szCs w:val="18"/>
              </w:rPr>
              <w:t>21099</w:t>
            </w:r>
          </w:p>
        </w:tc>
        <w:tc>
          <w:tcPr>
            <w:tcW w:w="2160" w:type="dxa"/>
            <w:tcBorders>
              <w:top w:val="single" w:color="000000" w:sz="4" w:space="0"/>
              <w:left w:val="single" w:color="000000" w:sz="4" w:space="0"/>
              <w:bottom w:val="single" w:color="000000" w:sz="4" w:space="0"/>
              <w:right w:val="single" w:color="000000" w:sz="4" w:space="0"/>
            </w:tcBorders>
            <w:vAlign w:val="center"/>
          </w:tcPr>
          <w:p w14:paraId="75926F52">
            <w:pPr>
              <w:widowControl/>
              <w:textAlignment w:val="center"/>
              <w:rPr>
                <w:rFonts w:ascii="宋体" w:hAnsi="宋体" w:eastAsia="宋体" w:cs="宋体"/>
                <w:kern w:val="0"/>
                <w:sz w:val="18"/>
                <w:szCs w:val="18"/>
              </w:rPr>
            </w:pPr>
            <w:r>
              <w:rPr>
                <w:rFonts w:hint="eastAsia" w:ascii="宋体" w:hAnsi="宋体" w:eastAsia="宋体" w:cs="宋体"/>
                <w:kern w:val="0"/>
                <w:sz w:val="18"/>
                <w:szCs w:val="18"/>
              </w:rPr>
              <w:t>其他卫生健康支出</w:t>
            </w:r>
          </w:p>
        </w:tc>
        <w:tc>
          <w:tcPr>
            <w:tcW w:w="936" w:type="dxa"/>
            <w:tcBorders>
              <w:top w:val="single" w:color="000000" w:sz="4" w:space="0"/>
              <w:left w:val="single" w:color="000000" w:sz="4" w:space="0"/>
              <w:bottom w:val="single" w:color="000000" w:sz="4" w:space="0"/>
              <w:right w:val="single" w:color="000000" w:sz="4" w:space="0"/>
            </w:tcBorders>
            <w:vAlign w:val="center"/>
          </w:tcPr>
          <w:p w14:paraId="46C16728">
            <w:pPr>
              <w:widowControl/>
              <w:textAlignment w:val="center"/>
              <w:rPr>
                <w:rFonts w:ascii="宋体" w:hAnsi="宋体" w:eastAsia="宋体" w:cs="宋体"/>
                <w:kern w:val="0"/>
                <w:sz w:val="18"/>
                <w:szCs w:val="18"/>
              </w:rPr>
            </w:pPr>
            <w:r>
              <w:rPr>
                <w:rFonts w:hint="eastAsia" w:ascii="宋体" w:hAnsi="宋体" w:eastAsia="宋体" w:cs="宋体"/>
                <w:kern w:val="0"/>
                <w:sz w:val="18"/>
                <w:szCs w:val="18"/>
              </w:rPr>
              <w:t>0.08</w:t>
            </w:r>
          </w:p>
        </w:tc>
        <w:tc>
          <w:tcPr>
            <w:tcW w:w="986" w:type="dxa"/>
            <w:tcBorders>
              <w:top w:val="single" w:color="000000" w:sz="4" w:space="0"/>
              <w:left w:val="single" w:color="000000" w:sz="4" w:space="0"/>
              <w:bottom w:val="single" w:color="000000" w:sz="4" w:space="0"/>
              <w:right w:val="single" w:color="000000" w:sz="4" w:space="0"/>
            </w:tcBorders>
            <w:vAlign w:val="center"/>
          </w:tcPr>
          <w:p w14:paraId="5E2F4D71">
            <w:pPr>
              <w:widowControl/>
              <w:textAlignment w:val="center"/>
              <w:rPr>
                <w:rFonts w:ascii="宋体" w:hAnsi="宋体" w:eastAsia="宋体" w:cs="宋体"/>
                <w:kern w:val="0"/>
                <w:sz w:val="18"/>
                <w:szCs w:val="18"/>
              </w:rPr>
            </w:pPr>
            <w:r>
              <w:rPr>
                <w:rFonts w:hint="eastAsia" w:ascii="宋体" w:hAnsi="宋体" w:eastAsia="宋体" w:cs="宋体"/>
                <w:kern w:val="0"/>
                <w:sz w:val="18"/>
                <w:szCs w:val="18"/>
              </w:rPr>
              <w:t>0.08</w:t>
            </w:r>
          </w:p>
        </w:tc>
        <w:tc>
          <w:tcPr>
            <w:tcW w:w="1077" w:type="dxa"/>
            <w:tcBorders>
              <w:top w:val="single" w:color="000000" w:sz="4" w:space="0"/>
              <w:left w:val="single" w:color="000000" w:sz="4" w:space="0"/>
              <w:bottom w:val="single" w:color="000000" w:sz="4" w:space="0"/>
              <w:right w:val="single" w:color="000000" w:sz="4" w:space="0"/>
            </w:tcBorders>
            <w:vAlign w:val="center"/>
          </w:tcPr>
          <w:p w14:paraId="697E73EE">
            <w:pPr>
              <w:widowControl/>
              <w:textAlignment w:val="center"/>
              <w:rPr>
                <w:rFonts w:ascii="宋体" w:hAnsi="宋体" w:eastAsia="宋体" w:cs="宋体"/>
                <w:kern w:val="0"/>
                <w:sz w:val="18"/>
                <w:szCs w:val="18"/>
              </w:rPr>
            </w:pPr>
            <w:r>
              <w:rPr>
                <w:rFonts w:hint="eastAsia" w:ascii="宋体" w:hAnsi="宋体" w:eastAsia="宋体" w:cs="宋体"/>
                <w:kern w:val="0"/>
                <w:sz w:val="18"/>
                <w:szCs w:val="18"/>
              </w:rPr>
              <w:t>0.00</w:t>
            </w:r>
          </w:p>
        </w:tc>
        <w:tc>
          <w:tcPr>
            <w:tcW w:w="1109" w:type="dxa"/>
            <w:tcBorders>
              <w:top w:val="single" w:color="000000" w:sz="4" w:space="0"/>
              <w:left w:val="single" w:color="000000" w:sz="4" w:space="0"/>
              <w:bottom w:val="single" w:color="000000" w:sz="4" w:space="0"/>
              <w:right w:val="single" w:color="000000" w:sz="4" w:space="0"/>
            </w:tcBorders>
            <w:vAlign w:val="center"/>
          </w:tcPr>
          <w:p w14:paraId="3772B9F3">
            <w:pPr>
              <w:widowControl/>
              <w:textAlignment w:val="center"/>
              <w:rPr>
                <w:rFonts w:hint="eastAsia" w:ascii="宋体" w:hAnsi="宋体" w:eastAsia="宋体" w:cs="宋体"/>
                <w:kern w:val="0"/>
                <w:sz w:val="18"/>
                <w:szCs w:val="18"/>
              </w:rPr>
            </w:pPr>
            <w:r>
              <w:rPr>
                <w:rFonts w:hint="eastAsia" w:ascii="宋体" w:hAnsi="宋体" w:eastAsia="宋体" w:cs="宋体"/>
                <w:kern w:val="0"/>
                <w:sz w:val="18"/>
                <w:szCs w:val="18"/>
              </w:rPr>
              <w:t>0.00</w:t>
            </w:r>
          </w:p>
        </w:tc>
        <w:tc>
          <w:tcPr>
            <w:tcW w:w="908" w:type="dxa"/>
            <w:tcBorders>
              <w:top w:val="single" w:color="000000" w:sz="4" w:space="0"/>
              <w:left w:val="single" w:color="000000" w:sz="4" w:space="0"/>
              <w:bottom w:val="single" w:color="000000" w:sz="4" w:space="0"/>
              <w:right w:val="single" w:color="000000" w:sz="4" w:space="0"/>
            </w:tcBorders>
            <w:vAlign w:val="center"/>
          </w:tcPr>
          <w:p w14:paraId="45AADC40">
            <w:pPr>
              <w:widowControl/>
              <w:textAlignment w:val="center"/>
              <w:rPr>
                <w:rFonts w:hint="eastAsia" w:ascii="宋体" w:hAnsi="宋体" w:eastAsia="宋体" w:cs="宋体"/>
                <w:kern w:val="0"/>
                <w:sz w:val="18"/>
                <w:szCs w:val="18"/>
              </w:rPr>
            </w:pPr>
            <w:r>
              <w:rPr>
                <w:rFonts w:hint="eastAsia" w:ascii="宋体" w:hAnsi="宋体" w:eastAsia="宋体" w:cs="宋体"/>
                <w:kern w:val="0"/>
                <w:sz w:val="18"/>
                <w:szCs w:val="18"/>
              </w:rPr>
              <w:t>0.00</w:t>
            </w:r>
          </w:p>
        </w:tc>
        <w:tc>
          <w:tcPr>
            <w:tcW w:w="1345" w:type="dxa"/>
            <w:tcBorders>
              <w:top w:val="single" w:color="000000" w:sz="4" w:space="0"/>
              <w:left w:val="single" w:color="000000" w:sz="4" w:space="0"/>
              <w:bottom w:val="single" w:color="000000" w:sz="4" w:space="0"/>
              <w:right w:val="single" w:color="000000" w:sz="4" w:space="0"/>
            </w:tcBorders>
            <w:vAlign w:val="center"/>
          </w:tcPr>
          <w:p w14:paraId="14F3D23D">
            <w:pPr>
              <w:widowControl/>
              <w:textAlignment w:val="center"/>
              <w:rPr>
                <w:rFonts w:hint="eastAsia" w:ascii="宋体" w:hAnsi="宋体" w:eastAsia="宋体" w:cs="宋体"/>
                <w:kern w:val="0"/>
                <w:sz w:val="18"/>
                <w:szCs w:val="18"/>
              </w:rPr>
            </w:pPr>
            <w:r>
              <w:rPr>
                <w:rFonts w:hint="eastAsia" w:ascii="宋体" w:hAnsi="宋体" w:eastAsia="宋体" w:cs="宋体"/>
                <w:kern w:val="0"/>
                <w:sz w:val="18"/>
                <w:szCs w:val="18"/>
              </w:rPr>
              <w:t>0.00</w:t>
            </w:r>
          </w:p>
        </w:tc>
      </w:tr>
      <w:tr w14:paraId="76439456">
        <w:tblPrEx>
          <w:tblCellMar>
            <w:top w:w="15" w:type="dxa"/>
            <w:left w:w="15" w:type="dxa"/>
            <w:bottom w:w="15" w:type="dxa"/>
            <w:right w:w="15" w:type="dxa"/>
          </w:tblCellMar>
        </w:tblPrEx>
        <w:trPr>
          <w:trHeight w:val="372" w:hRule="atLeast"/>
        </w:trPr>
        <w:tc>
          <w:tcPr>
            <w:tcW w:w="900" w:type="dxa"/>
            <w:tcBorders>
              <w:top w:val="single" w:color="000000" w:sz="4" w:space="0"/>
              <w:left w:val="single" w:color="000000" w:sz="4" w:space="0"/>
              <w:bottom w:val="single" w:color="000000" w:sz="4" w:space="0"/>
              <w:right w:val="single" w:color="000000" w:sz="4" w:space="0"/>
            </w:tcBorders>
            <w:vAlign w:val="center"/>
          </w:tcPr>
          <w:p w14:paraId="43A843ED">
            <w:pPr>
              <w:widowControl/>
              <w:textAlignment w:val="center"/>
              <w:rPr>
                <w:rFonts w:ascii="宋体" w:hAnsi="宋体" w:eastAsia="宋体" w:cs="宋体"/>
                <w:kern w:val="0"/>
                <w:sz w:val="18"/>
                <w:szCs w:val="18"/>
              </w:rPr>
            </w:pPr>
            <w:r>
              <w:rPr>
                <w:rFonts w:hint="eastAsia" w:ascii="宋体" w:hAnsi="宋体" w:eastAsia="宋体" w:cs="宋体"/>
                <w:kern w:val="0"/>
                <w:sz w:val="18"/>
                <w:szCs w:val="18"/>
              </w:rPr>
              <w:t>2109901</w:t>
            </w:r>
          </w:p>
        </w:tc>
        <w:tc>
          <w:tcPr>
            <w:tcW w:w="2160" w:type="dxa"/>
            <w:tcBorders>
              <w:top w:val="single" w:color="000000" w:sz="4" w:space="0"/>
              <w:left w:val="single" w:color="000000" w:sz="4" w:space="0"/>
              <w:bottom w:val="single" w:color="000000" w:sz="4" w:space="0"/>
              <w:right w:val="single" w:color="000000" w:sz="4" w:space="0"/>
            </w:tcBorders>
            <w:vAlign w:val="center"/>
          </w:tcPr>
          <w:p w14:paraId="18C0CD89">
            <w:pPr>
              <w:widowControl/>
              <w:textAlignment w:val="center"/>
              <w:rPr>
                <w:rFonts w:ascii="宋体" w:hAnsi="宋体" w:eastAsia="宋体" w:cs="宋体"/>
                <w:kern w:val="0"/>
                <w:sz w:val="18"/>
                <w:szCs w:val="18"/>
              </w:rPr>
            </w:pPr>
            <w:r>
              <w:rPr>
                <w:rFonts w:hint="eastAsia" w:ascii="宋体" w:hAnsi="宋体" w:eastAsia="宋体" w:cs="宋体"/>
                <w:kern w:val="0"/>
                <w:sz w:val="18"/>
                <w:szCs w:val="18"/>
              </w:rPr>
              <w:t xml:space="preserve">  其他卫生健康支出</w:t>
            </w:r>
          </w:p>
        </w:tc>
        <w:tc>
          <w:tcPr>
            <w:tcW w:w="936" w:type="dxa"/>
            <w:tcBorders>
              <w:top w:val="single" w:color="000000" w:sz="4" w:space="0"/>
              <w:left w:val="single" w:color="000000" w:sz="4" w:space="0"/>
              <w:bottom w:val="single" w:color="000000" w:sz="4" w:space="0"/>
              <w:right w:val="single" w:color="000000" w:sz="4" w:space="0"/>
            </w:tcBorders>
            <w:vAlign w:val="center"/>
          </w:tcPr>
          <w:p w14:paraId="658AFE69">
            <w:pPr>
              <w:widowControl/>
              <w:textAlignment w:val="center"/>
              <w:rPr>
                <w:rFonts w:ascii="宋体" w:hAnsi="宋体" w:eastAsia="宋体" w:cs="宋体"/>
                <w:kern w:val="0"/>
                <w:sz w:val="18"/>
                <w:szCs w:val="18"/>
              </w:rPr>
            </w:pPr>
            <w:r>
              <w:rPr>
                <w:rFonts w:hint="eastAsia" w:ascii="宋体" w:hAnsi="宋体" w:eastAsia="宋体" w:cs="宋体"/>
                <w:kern w:val="0"/>
                <w:sz w:val="18"/>
                <w:szCs w:val="18"/>
              </w:rPr>
              <w:t>0.08</w:t>
            </w:r>
          </w:p>
        </w:tc>
        <w:tc>
          <w:tcPr>
            <w:tcW w:w="986" w:type="dxa"/>
            <w:tcBorders>
              <w:top w:val="single" w:color="000000" w:sz="4" w:space="0"/>
              <w:left w:val="single" w:color="000000" w:sz="4" w:space="0"/>
              <w:bottom w:val="single" w:color="000000" w:sz="4" w:space="0"/>
              <w:right w:val="single" w:color="000000" w:sz="4" w:space="0"/>
            </w:tcBorders>
            <w:vAlign w:val="center"/>
          </w:tcPr>
          <w:p w14:paraId="0DD66603">
            <w:pPr>
              <w:widowControl/>
              <w:textAlignment w:val="center"/>
              <w:rPr>
                <w:rFonts w:ascii="宋体" w:hAnsi="宋体" w:eastAsia="宋体" w:cs="宋体"/>
                <w:kern w:val="0"/>
                <w:sz w:val="18"/>
                <w:szCs w:val="18"/>
              </w:rPr>
            </w:pPr>
            <w:r>
              <w:rPr>
                <w:rFonts w:hint="eastAsia" w:ascii="宋体" w:hAnsi="宋体" w:eastAsia="宋体" w:cs="宋体"/>
                <w:kern w:val="0"/>
                <w:sz w:val="18"/>
                <w:szCs w:val="18"/>
              </w:rPr>
              <w:t>0.08</w:t>
            </w:r>
          </w:p>
        </w:tc>
        <w:tc>
          <w:tcPr>
            <w:tcW w:w="1077" w:type="dxa"/>
            <w:tcBorders>
              <w:top w:val="single" w:color="000000" w:sz="4" w:space="0"/>
              <w:left w:val="single" w:color="000000" w:sz="4" w:space="0"/>
              <w:bottom w:val="single" w:color="000000" w:sz="4" w:space="0"/>
              <w:right w:val="single" w:color="000000" w:sz="4" w:space="0"/>
            </w:tcBorders>
            <w:vAlign w:val="center"/>
          </w:tcPr>
          <w:p w14:paraId="2FD2B4D8">
            <w:pPr>
              <w:widowControl/>
              <w:textAlignment w:val="center"/>
              <w:rPr>
                <w:rFonts w:ascii="宋体" w:hAnsi="宋体" w:eastAsia="宋体" w:cs="宋体"/>
                <w:kern w:val="0"/>
                <w:sz w:val="18"/>
                <w:szCs w:val="18"/>
              </w:rPr>
            </w:pPr>
            <w:r>
              <w:rPr>
                <w:rFonts w:hint="eastAsia" w:ascii="宋体" w:hAnsi="宋体" w:eastAsia="宋体" w:cs="宋体"/>
                <w:kern w:val="0"/>
                <w:sz w:val="18"/>
                <w:szCs w:val="18"/>
              </w:rPr>
              <w:t>0.00</w:t>
            </w:r>
          </w:p>
        </w:tc>
        <w:tc>
          <w:tcPr>
            <w:tcW w:w="1109" w:type="dxa"/>
            <w:tcBorders>
              <w:top w:val="single" w:color="000000" w:sz="4" w:space="0"/>
              <w:left w:val="single" w:color="000000" w:sz="4" w:space="0"/>
              <w:bottom w:val="single" w:color="000000" w:sz="4" w:space="0"/>
              <w:right w:val="single" w:color="000000" w:sz="4" w:space="0"/>
            </w:tcBorders>
            <w:vAlign w:val="center"/>
          </w:tcPr>
          <w:p w14:paraId="0695B301">
            <w:pPr>
              <w:widowControl/>
              <w:textAlignment w:val="center"/>
              <w:rPr>
                <w:rFonts w:hint="eastAsia" w:ascii="宋体" w:hAnsi="宋体" w:eastAsia="宋体" w:cs="宋体"/>
                <w:kern w:val="0"/>
                <w:sz w:val="18"/>
                <w:szCs w:val="18"/>
              </w:rPr>
            </w:pPr>
            <w:r>
              <w:rPr>
                <w:rFonts w:hint="eastAsia" w:ascii="宋体" w:hAnsi="宋体" w:eastAsia="宋体" w:cs="宋体"/>
                <w:kern w:val="0"/>
                <w:sz w:val="18"/>
                <w:szCs w:val="18"/>
              </w:rPr>
              <w:t>0.00</w:t>
            </w:r>
          </w:p>
        </w:tc>
        <w:tc>
          <w:tcPr>
            <w:tcW w:w="908" w:type="dxa"/>
            <w:tcBorders>
              <w:top w:val="single" w:color="000000" w:sz="4" w:space="0"/>
              <w:left w:val="single" w:color="000000" w:sz="4" w:space="0"/>
              <w:bottom w:val="single" w:color="000000" w:sz="4" w:space="0"/>
              <w:right w:val="single" w:color="000000" w:sz="4" w:space="0"/>
            </w:tcBorders>
            <w:vAlign w:val="center"/>
          </w:tcPr>
          <w:p w14:paraId="677A2724">
            <w:pPr>
              <w:widowControl/>
              <w:textAlignment w:val="center"/>
              <w:rPr>
                <w:rFonts w:hint="eastAsia" w:ascii="宋体" w:hAnsi="宋体" w:eastAsia="宋体" w:cs="宋体"/>
                <w:kern w:val="0"/>
                <w:sz w:val="18"/>
                <w:szCs w:val="18"/>
              </w:rPr>
            </w:pPr>
            <w:r>
              <w:rPr>
                <w:rFonts w:hint="eastAsia" w:ascii="宋体" w:hAnsi="宋体" w:eastAsia="宋体" w:cs="宋体"/>
                <w:kern w:val="0"/>
                <w:sz w:val="18"/>
                <w:szCs w:val="18"/>
              </w:rPr>
              <w:t>0.00</w:t>
            </w:r>
          </w:p>
        </w:tc>
        <w:tc>
          <w:tcPr>
            <w:tcW w:w="1345" w:type="dxa"/>
            <w:tcBorders>
              <w:top w:val="single" w:color="000000" w:sz="4" w:space="0"/>
              <w:left w:val="single" w:color="000000" w:sz="4" w:space="0"/>
              <w:bottom w:val="single" w:color="000000" w:sz="4" w:space="0"/>
              <w:right w:val="single" w:color="000000" w:sz="4" w:space="0"/>
            </w:tcBorders>
            <w:vAlign w:val="center"/>
          </w:tcPr>
          <w:p w14:paraId="76345FCB">
            <w:pPr>
              <w:widowControl/>
              <w:textAlignment w:val="center"/>
              <w:rPr>
                <w:rFonts w:hint="eastAsia" w:ascii="宋体" w:hAnsi="宋体" w:eastAsia="宋体" w:cs="宋体"/>
                <w:kern w:val="0"/>
                <w:sz w:val="18"/>
                <w:szCs w:val="18"/>
              </w:rPr>
            </w:pPr>
            <w:r>
              <w:rPr>
                <w:rFonts w:hint="eastAsia" w:ascii="宋体" w:hAnsi="宋体" w:eastAsia="宋体" w:cs="宋体"/>
                <w:kern w:val="0"/>
                <w:sz w:val="18"/>
                <w:szCs w:val="18"/>
              </w:rPr>
              <w:t>0.00</w:t>
            </w:r>
          </w:p>
        </w:tc>
      </w:tr>
      <w:tr w14:paraId="4FAA862A">
        <w:tblPrEx>
          <w:tblCellMar>
            <w:top w:w="15" w:type="dxa"/>
            <w:left w:w="15" w:type="dxa"/>
            <w:bottom w:w="15" w:type="dxa"/>
            <w:right w:w="15" w:type="dxa"/>
          </w:tblCellMar>
        </w:tblPrEx>
        <w:trPr>
          <w:trHeight w:val="372" w:hRule="atLeast"/>
        </w:trPr>
        <w:tc>
          <w:tcPr>
            <w:tcW w:w="900" w:type="dxa"/>
            <w:tcBorders>
              <w:top w:val="single" w:color="000000" w:sz="4" w:space="0"/>
              <w:left w:val="single" w:color="000000" w:sz="4" w:space="0"/>
              <w:bottom w:val="single" w:color="000000" w:sz="4" w:space="0"/>
              <w:right w:val="single" w:color="000000" w:sz="4" w:space="0"/>
            </w:tcBorders>
            <w:vAlign w:val="center"/>
          </w:tcPr>
          <w:p w14:paraId="4BCB84C1">
            <w:pPr>
              <w:rPr>
                <w:rFonts w:hint="eastAsia"/>
              </w:rPr>
            </w:pPr>
          </w:p>
        </w:tc>
        <w:tc>
          <w:tcPr>
            <w:tcW w:w="2160" w:type="dxa"/>
            <w:tcBorders>
              <w:top w:val="single" w:color="000000" w:sz="4" w:space="0"/>
              <w:left w:val="single" w:color="000000" w:sz="4" w:space="0"/>
              <w:bottom w:val="single" w:color="000000" w:sz="4" w:space="0"/>
              <w:right w:val="single" w:color="000000" w:sz="4" w:space="0"/>
            </w:tcBorders>
            <w:vAlign w:val="center"/>
          </w:tcPr>
          <w:p w14:paraId="33F367F6">
            <w:pPr>
              <w:rPr>
                <w:rFonts w:hint="eastAsia"/>
              </w:rPr>
            </w:pPr>
          </w:p>
        </w:tc>
        <w:tc>
          <w:tcPr>
            <w:tcW w:w="936" w:type="dxa"/>
            <w:tcBorders>
              <w:top w:val="single" w:color="000000" w:sz="4" w:space="0"/>
              <w:left w:val="single" w:color="000000" w:sz="4" w:space="0"/>
              <w:bottom w:val="single" w:color="000000" w:sz="4" w:space="0"/>
              <w:right w:val="single" w:color="000000" w:sz="4" w:space="0"/>
            </w:tcBorders>
            <w:vAlign w:val="center"/>
          </w:tcPr>
          <w:p w14:paraId="5F3EC5E9">
            <w:pPr>
              <w:rPr>
                <w:rFonts w:hint="eastAsia"/>
              </w:rPr>
            </w:pPr>
          </w:p>
        </w:tc>
        <w:tc>
          <w:tcPr>
            <w:tcW w:w="986" w:type="dxa"/>
            <w:tcBorders>
              <w:top w:val="single" w:color="000000" w:sz="4" w:space="0"/>
              <w:left w:val="single" w:color="000000" w:sz="4" w:space="0"/>
              <w:bottom w:val="single" w:color="000000" w:sz="4" w:space="0"/>
              <w:right w:val="single" w:color="000000" w:sz="4" w:space="0"/>
            </w:tcBorders>
            <w:vAlign w:val="center"/>
          </w:tcPr>
          <w:p w14:paraId="330375E9">
            <w:pPr>
              <w:rPr>
                <w:rFonts w:hint="eastAsia"/>
              </w:rPr>
            </w:pPr>
          </w:p>
        </w:tc>
        <w:tc>
          <w:tcPr>
            <w:tcW w:w="1077" w:type="dxa"/>
            <w:tcBorders>
              <w:top w:val="single" w:color="000000" w:sz="4" w:space="0"/>
              <w:left w:val="single" w:color="000000" w:sz="4" w:space="0"/>
              <w:bottom w:val="single" w:color="000000" w:sz="4" w:space="0"/>
              <w:right w:val="single" w:color="000000" w:sz="4" w:space="0"/>
            </w:tcBorders>
            <w:vAlign w:val="center"/>
          </w:tcPr>
          <w:p w14:paraId="3202E72F">
            <w:pPr>
              <w:rPr>
                <w:rFonts w:hint="eastAsia"/>
              </w:rPr>
            </w:pPr>
          </w:p>
        </w:tc>
        <w:tc>
          <w:tcPr>
            <w:tcW w:w="1109" w:type="dxa"/>
            <w:tcBorders>
              <w:top w:val="single" w:color="000000" w:sz="4" w:space="0"/>
              <w:left w:val="single" w:color="000000" w:sz="4" w:space="0"/>
              <w:bottom w:val="single" w:color="000000" w:sz="4" w:space="0"/>
              <w:right w:val="single" w:color="000000" w:sz="4" w:space="0"/>
            </w:tcBorders>
            <w:vAlign w:val="center"/>
          </w:tcPr>
          <w:p w14:paraId="06AFC10E">
            <w:pPr>
              <w:rPr>
                <w:rFonts w:hint="eastAsia"/>
              </w:rPr>
            </w:pPr>
          </w:p>
        </w:tc>
        <w:tc>
          <w:tcPr>
            <w:tcW w:w="908" w:type="dxa"/>
            <w:tcBorders>
              <w:top w:val="single" w:color="000000" w:sz="4" w:space="0"/>
              <w:left w:val="single" w:color="000000" w:sz="4" w:space="0"/>
              <w:bottom w:val="single" w:color="000000" w:sz="4" w:space="0"/>
              <w:right w:val="single" w:color="000000" w:sz="4" w:space="0"/>
            </w:tcBorders>
            <w:vAlign w:val="center"/>
          </w:tcPr>
          <w:p w14:paraId="54EE88BF">
            <w:pPr>
              <w:rPr>
                <w:rFonts w:hint="eastAsia"/>
              </w:rPr>
            </w:pPr>
          </w:p>
        </w:tc>
        <w:tc>
          <w:tcPr>
            <w:tcW w:w="1345" w:type="dxa"/>
            <w:tcBorders>
              <w:top w:val="single" w:color="000000" w:sz="4" w:space="0"/>
              <w:left w:val="single" w:color="000000" w:sz="4" w:space="0"/>
              <w:bottom w:val="single" w:color="000000" w:sz="4" w:space="0"/>
              <w:right w:val="single" w:color="000000" w:sz="4" w:space="0"/>
            </w:tcBorders>
            <w:vAlign w:val="center"/>
          </w:tcPr>
          <w:p w14:paraId="01E98E2D">
            <w:pPr>
              <w:rPr>
                <w:rFonts w:hint="eastAsia"/>
              </w:rPr>
            </w:pPr>
          </w:p>
        </w:tc>
      </w:tr>
    </w:tbl>
    <w:p w14:paraId="4BD9D2BB">
      <w:pPr>
        <w:widowControl/>
        <w:jc w:val="left"/>
        <w:rPr>
          <w:rFonts w:eastAsia="宋体" w:cs="黑体"/>
          <w:sz w:val="21"/>
          <w:szCs w:val="24"/>
        </w:rPr>
      </w:pPr>
      <w:r>
        <w:rPr>
          <w:rFonts w:hint="eastAsia" w:ascii="宋体" w:hAnsi="宋体" w:eastAsia="宋体" w:cs="宋体"/>
          <w:sz w:val="21"/>
          <w:szCs w:val="21"/>
        </w:rPr>
        <w:t>注：本表反映部门本年度各项支出情况。</w:t>
      </w:r>
      <w:r>
        <w:rPr>
          <w:rFonts w:hint="eastAsia" w:ascii="宋体" w:hAnsi="宋体" w:eastAsia="宋体" w:cs="宋体"/>
          <w:kern w:val="0"/>
          <w:sz w:val="21"/>
          <w:szCs w:val="21"/>
        </w:rPr>
        <w:t>本表金额转换为万元时，因四舍五入可能存在尾差。</w:t>
      </w:r>
    </w:p>
    <w:p w14:paraId="630FE3A3"/>
    <w:p w14:paraId="03E9EBA0">
      <w:pPr>
        <w:rPr>
          <w:rFonts w:hint="eastAsia"/>
        </w:rPr>
      </w:pPr>
    </w:p>
    <w:p w14:paraId="3DBCE4B7">
      <w:pPr>
        <w:rPr>
          <w:rFonts w:hint="eastAsia"/>
        </w:rPr>
      </w:pPr>
    </w:p>
    <w:p w14:paraId="40FE9E31">
      <w:pPr>
        <w:rPr>
          <w:rFonts w:hint="eastAsia"/>
        </w:rPr>
      </w:pPr>
    </w:p>
    <w:p w14:paraId="66BDD99A">
      <w:pPr>
        <w:rPr>
          <w:rFonts w:hint="eastAsia"/>
        </w:rPr>
      </w:pPr>
    </w:p>
    <w:p w14:paraId="7E112A9F">
      <w:pPr>
        <w:rPr>
          <w:rFonts w:hint="eastAsia"/>
        </w:rPr>
      </w:pPr>
    </w:p>
    <w:p w14:paraId="7F5DF672">
      <w:pPr>
        <w:jc w:val="center"/>
        <w:rPr>
          <w:rFonts w:ascii="宋体" w:hAnsi="宋体" w:eastAsia="宋体" w:cs="宋体"/>
          <w:b/>
          <w:bCs/>
          <w:szCs w:val="32"/>
        </w:rPr>
      </w:pPr>
      <w:r>
        <w:rPr>
          <w:rFonts w:hint="eastAsia" w:ascii="宋体" w:hAnsi="宋体" w:eastAsia="宋体" w:cs="宋体"/>
          <w:b/>
          <w:bCs/>
          <w:szCs w:val="32"/>
        </w:rPr>
        <w:t>财政拨款收入支出决算总表</w:t>
      </w:r>
    </w:p>
    <w:p w14:paraId="5D070605">
      <w:pPr>
        <w:ind w:firstLine="7168" w:firstLineChars="3400"/>
        <w:rPr>
          <w:rFonts w:ascii="宋体" w:hAnsi="宋体" w:eastAsia="宋体" w:cs="宋体"/>
          <w:b/>
          <w:bCs/>
          <w:sz w:val="21"/>
          <w:szCs w:val="21"/>
        </w:rPr>
      </w:pPr>
      <w:r>
        <w:rPr>
          <w:rFonts w:hint="eastAsia" w:ascii="宋体" w:hAnsi="宋体" w:eastAsia="宋体" w:cs="宋体"/>
          <w:b/>
          <w:bCs/>
          <w:sz w:val="21"/>
          <w:szCs w:val="21"/>
        </w:rPr>
        <w:t>公开04表</w:t>
      </w:r>
    </w:p>
    <w:p w14:paraId="1E1D55BC">
      <w:pPr>
        <w:rPr>
          <w:rFonts w:ascii="宋体" w:hAnsi="宋体" w:eastAsia="宋体" w:cs="宋体"/>
          <w:b/>
          <w:bCs/>
          <w:sz w:val="21"/>
          <w:szCs w:val="21"/>
        </w:rPr>
      </w:pPr>
      <w:r>
        <w:rPr>
          <w:rFonts w:hint="eastAsia" w:ascii="宋体" w:hAnsi="宋体" w:eastAsia="宋体" w:cs="宋体"/>
          <w:b/>
          <w:bCs/>
          <w:sz w:val="21"/>
          <w:szCs w:val="21"/>
        </w:rPr>
        <w:t xml:space="preserve">编制部门：蓝田县妇女联合会                      单位：万元                                                  </w:t>
      </w:r>
    </w:p>
    <w:tbl>
      <w:tblPr>
        <w:tblStyle w:val="7"/>
        <w:tblW w:w="0" w:type="auto"/>
        <w:tblInd w:w="0" w:type="dxa"/>
        <w:tblLayout w:type="fixed"/>
        <w:tblCellMar>
          <w:top w:w="15" w:type="dxa"/>
          <w:left w:w="15" w:type="dxa"/>
          <w:bottom w:w="15" w:type="dxa"/>
          <w:right w:w="15" w:type="dxa"/>
        </w:tblCellMar>
      </w:tblPr>
      <w:tblGrid>
        <w:gridCol w:w="2100"/>
        <w:gridCol w:w="727"/>
        <w:gridCol w:w="23"/>
        <w:gridCol w:w="2732"/>
        <w:gridCol w:w="1166"/>
        <w:gridCol w:w="1110"/>
        <w:gridCol w:w="1002"/>
      </w:tblGrid>
      <w:tr w14:paraId="6E57CAD3">
        <w:tblPrEx>
          <w:tblCellMar>
            <w:top w:w="15" w:type="dxa"/>
            <w:left w:w="15" w:type="dxa"/>
            <w:bottom w:w="15" w:type="dxa"/>
            <w:right w:w="15" w:type="dxa"/>
          </w:tblCellMar>
        </w:tblPrEx>
        <w:trPr>
          <w:trHeight w:val="367" w:hRule="atLeast"/>
        </w:trPr>
        <w:tc>
          <w:tcPr>
            <w:tcW w:w="2827" w:type="dxa"/>
            <w:gridSpan w:val="2"/>
            <w:tcBorders>
              <w:top w:val="single" w:color="000000" w:sz="4" w:space="0"/>
              <w:left w:val="single" w:color="000000" w:sz="4" w:space="0"/>
              <w:bottom w:val="single" w:color="000000" w:sz="4" w:space="0"/>
              <w:right w:val="single" w:color="000000" w:sz="4" w:space="0"/>
            </w:tcBorders>
            <w:vAlign w:val="center"/>
          </w:tcPr>
          <w:p w14:paraId="7F021D2A">
            <w:pPr>
              <w:widowControl/>
              <w:jc w:val="center"/>
              <w:textAlignment w:val="center"/>
              <w:rPr>
                <w:rFonts w:hint="eastAsia" w:ascii="仿宋_GB2312" w:hAnsi="宋体" w:eastAsia="仿宋_GB2312" w:cs="宋体"/>
                <w:b/>
                <w:sz w:val="18"/>
                <w:szCs w:val="18"/>
              </w:rPr>
            </w:pPr>
            <w:r>
              <w:rPr>
                <w:rFonts w:hint="eastAsia" w:ascii="仿宋_GB2312" w:hAnsi="宋体" w:eastAsia="仿宋_GB2312" w:cs="宋体"/>
                <w:b/>
                <w:sz w:val="18"/>
                <w:szCs w:val="18"/>
              </w:rPr>
              <w:t>收入</w:t>
            </w:r>
          </w:p>
        </w:tc>
        <w:tc>
          <w:tcPr>
            <w:tcW w:w="6033" w:type="dxa"/>
            <w:gridSpan w:val="5"/>
            <w:tcBorders>
              <w:top w:val="single" w:color="000000" w:sz="4" w:space="0"/>
              <w:left w:val="single" w:color="000000" w:sz="4" w:space="0"/>
              <w:bottom w:val="single" w:color="000000" w:sz="4" w:space="0"/>
              <w:right w:val="single" w:color="000000" w:sz="4" w:space="0"/>
            </w:tcBorders>
            <w:vAlign w:val="center"/>
          </w:tcPr>
          <w:p w14:paraId="0510092B">
            <w:pPr>
              <w:widowControl/>
              <w:jc w:val="center"/>
              <w:textAlignment w:val="center"/>
              <w:rPr>
                <w:rFonts w:hint="eastAsia" w:ascii="仿宋_GB2312" w:hAnsi="宋体" w:eastAsia="仿宋_GB2312" w:cs="宋体"/>
                <w:b/>
                <w:sz w:val="18"/>
                <w:szCs w:val="18"/>
              </w:rPr>
            </w:pPr>
            <w:r>
              <w:rPr>
                <w:rFonts w:hint="eastAsia" w:ascii="仿宋_GB2312" w:hAnsi="宋体" w:eastAsia="仿宋_GB2312" w:cs="宋体"/>
                <w:b/>
                <w:sz w:val="18"/>
                <w:szCs w:val="18"/>
              </w:rPr>
              <w:t>支出</w:t>
            </w:r>
          </w:p>
        </w:tc>
      </w:tr>
      <w:tr w14:paraId="617DF710">
        <w:tblPrEx>
          <w:tblCellMar>
            <w:top w:w="15" w:type="dxa"/>
            <w:left w:w="15" w:type="dxa"/>
            <w:bottom w:w="15" w:type="dxa"/>
            <w:right w:w="15" w:type="dxa"/>
          </w:tblCellMar>
        </w:tblPrEx>
        <w:trPr>
          <w:trHeight w:val="57" w:hRule="atLeast"/>
        </w:trPr>
        <w:tc>
          <w:tcPr>
            <w:tcW w:w="2100" w:type="dxa"/>
            <w:tcBorders>
              <w:top w:val="single" w:color="000000" w:sz="4" w:space="0"/>
              <w:left w:val="single" w:color="000000" w:sz="4" w:space="0"/>
              <w:bottom w:val="single" w:color="000000" w:sz="4" w:space="0"/>
              <w:right w:val="single" w:color="000000" w:sz="4" w:space="0"/>
            </w:tcBorders>
            <w:vAlign w:val="center"/>
          </w:tcPr>
          <w:p w14:paraId="42E00BB7">
            <w:pPr>
              <w:widowControl/>
              <w:jc w:val="center"/>
              <w:textAlignment w:val="center"/>
              <w:rPr>
                <w:rFonts w:hint="eastAsia" w:ascii="仿宋_GB2312" w:hAnsi="宋体" w:eastAsia="仿宋_GB2312" w:cs="宋体"/>
                <w:b/>
                <w:kern w:val="0"/>
                <w:sz w:val="18"/>
                <w:szCs w:val="18"/>
              </w:rPr>
            </w:pPr>
            <w:r>
              <w:rPr>
                <w:rFonts w:hint="eastAsia" w:ascii="仿宋_GB2312" w:hAnsi="宋体" w:eastAsia="仿宋_GB2312" w:cs="宋体"/>
                <w:b/>
                <w:kern w:val="0"/>
                <w:sz w:val="18"/>
                <w:szCs w:val="18"/>
              </w:rPr>
              <w:t>项    目</w:t>
            </w:r>
          </w:p>
        </w:tc>
        <w:tc>
          <w:tcPr>
            <w:tcW w:w="727" w:type="dxa"/>
            <w:tcBorders>
              <w:top w:val="single" w:color="000000" w:sz="4" w:space="0"/>
              <w:left w:val="single" w:color="000000" w:sz="4" w:space="0"/>
              <w:bottom w:val="single" w:color="000000" w:sz="4" w:space="0"/>
              <w:right w:val="single" w:color="000000" w:sz="4" w:space="0"/>
            </w:tcBorders>
            <w:vAlign w:val="center"/>
          </w:tcPr>
          <w:p w14:paraId="1D7B6EB2">
            <w:pPr>
              <w:widowControl/>
              <w:jc w:val="center"/>
              <w:textAlignment w:val="center"/>
              <w:rPr>
                <w:rFonts w:hint="eastAsia" w:ascii="仿宋_GB2312" w:hAnsi="宋体" w:eastAsia="仿宋_GB2312" w:cs="宋体"/>
                <w:b/>
                <w:kern w:val="0"/>
                <w:sz w:val="18"/>
                <w:szCs w:val="18"/>
              </w:rPr>
            </w:pPr>
            <w:r>
              <w:rPr>
                <w:rFonts w:hint="eastAsia" w:ascii="仿宋_GB2312" w:hAnsi="宋体" w:eastAsia="仿宋_GB2312" w:cs="宋体"/>
                <w:b/>
                <w:kern w:val="0"/>
                <w:sz w:val="18"/>
                <w:szCs w:val="18"/>
              </w:rPr>
              <w:t>决算数</w:t>
            </w:r>
          </w:p>
        </w:tc>
        <w:tc>
          <w:tcPr>
            <w:tcW w:w="2755" w:type="dxa"/>
            <w:gridSpan w:val="2"/>
            <w:tcBorders>
              <w:top w:val="single" w:color="000000" w:sz="4" w:space="0"/>
              <w:left w:val="single" w:color="000000" w:sz="4" w:space="0"/>
              <w:bottom w:val="single" w:color="000000" w:sz="4" w:space="0"/>
              <w:right w:val="single" w:color="000000" w:sz="4" w:space="0"/>
            </w:tcBorders>
            <w:vAlign w:val="center"/>
          </w:tcPr>
          <w:p w14:paraId="004D412B">
            <w:pPr>
              <w:widowControl/>
              <w:jc w:val="center"/>
              <w:textAlignment w:val="center"/>
              <w:rPr>
                <w:rFonts w:hint="eastAsia" w:ascii="仿宋_GB2312" w:hAnsi="宋体" w:eastAsia="仿宋_GB2312" w:cs="宋体"/>
                <w:b/>
                <w:kern w:val="0"/>
                <w:sz w:val="18"/>
                <w:szCs w:val="18"/>
              </w:rPr>
            </w:pPr>
            <w:r>
              <w:rPr>
                <w:rFonts w:hint="eastAsia" w:ascii="仿宋_GB2312" w:hAnsi="宋体" w:eastAsia="仿宋_GB2312" w:cs="宋体"/>
                <w:b/>
                <w:kern w:val="0"/>
                <w:sz w:val="18"/>
                <w:szCs w:val="18"/>
              </w:rPr>
              <w:t>项目</w:t>
            </w:r>
          </w:p>
        </w:tc>
        <w:tc>
          <w:tcPr>
            <w:tcW w:w="1166" w:type="dxa"/>
            <w:tcBorders>
              <w:top w:val="single" w:color="000000" w:sz="4" w:space="0"/>
              <w:left w:val="single" w:color="000000" w:sz="4" w:space="0"/>
              <w:bottom w:val="single" w:color="000000" w:sz="4" w:space="0"/>
              <w:right w:val="single" w:color="000000" w:sz="4" w:space="0"/>
            </w:tcBorders>
            <w:vAlign w:val="center"/>
          </w:tcPr>
          <w:p w14:paraId="6B962868">
            <w:pPr>
              <w:widowControl/>
              <w:jc w:val="center"/>
              <w:textAlignment w:val="center"/>
              <w:rPr>
                <w:rFonts w:hint="eastAsia" w:ascii="仿宋_GB2312" w:hAnsi="宋体" w:eastAsia="仿宋_GB2312" w:cs="宋体"/>
                <w:b/>
                <w:kern w:val="0"/>
                <w:sz w:val="18"/>
                <w:szCs w:val="18"/>
              </w:rPr>
            </w:pPr>
            <w:r>
              <w:rPr>
                <w:rFonts w:hint="eastAsia" w:ascii="仿宋_GB2312" w:hAnsi="宋体" w:eastAsia="仿宋_GB2312" w:cs="宋体"/>
                <w:b/>
                <w:kern w:val="0"/>
                <w:sz w:val="18"/>
                <w:szCs w:val="18"/>
              </w:rPr>
              <w:t>合计</w:t>
            </w:r>
          </w:p>
        </w:tc>
        <w:tc>
          <w:tcPr>
            <w:tcW w:w="1110" w:type="dxa"/>
            <w:tcBorders>
              <w:top w:val="single" w:color="000000" w:sz="4" w:space="0"/>
              <w:left w:val="single" w:color="000000" w:sz="4" w:space="0"/>
              <w:bottom w:val="single" w:color="000000" w:sz="4" w:space="0"/>
              <w:right w:val="single" w:color="000000" w:sz="4" w:space="0"/>
            </w:tcBorders>
            <w:vAlign w:val="center"/>
          </w:tcPr>
          <w:p w14:paraId="4ED2C3B8">
            <w:pPr>
              <w:widowControl/>
              <w:jc w:val="center"/>
              <w:textAlignment w:val="center"/>
              <w:rPr>
                <w:rFonts w:hint="eastAsia" w:ascii="仿宋_GB2312" w:hAnsi="宋体" w:eastAsia="仿宋_GB2312" w:cs="宋体"/>
                <w:b/>
                <w:kern w:val="0"/>
                <w:sz w:val="18"/>
                <w:szCs w:val="18"/>
              </w:rPr>
            </w:pPr>
            <w:r>
              <w:rPr>
                <w:rFonts w:hint="eastAsia" w:ascii="仿宋_GB2312" w:hAnsi="宋体" w:eastAsia="仿宋_GB2312" w:cs="宋体"/>
                <w:b/>
                <w:kern w:val="0"/>
                <w:sz w:val="18"/>
                <w:szCs w:val="18"/>
              </w:rPr>
              <w:t>一般公共预算财政拨款</w:t>
            </w:r>
          </w:p>
        </w:tc>
        <w:tc>
          <w:tcPr>
            <w:tcW w:w="1002" w:type="dxa"/>
            <w:tcBorders>
              <w:top w:val="single" w:color="000000" w:sz="4" w:space="0"/>
              <w:left w:val="single" w:color="000000" w:sz="4" w:space="0"/>
              <w:bottom w:val="single" w:color="000000" w:sz="4" w:space="0"/>
              <w:right w:val="single" w:color="000000" w:sz="4" w:space="0"/>
            </w:tcBorders>
            <w:vAlign w:val="center"/>
          </w:tcPr>
          <w:p w14:paraId="36CB192C">
            <w:pPr>
              <w:widowControl/>
              <w:jc w:val="center"/>
              <w:textAlignment w:val="center"/>
              <w:rPr>
                <w:rFonts w:hint="eastAsia" w:ascii="仿宋_GB2312" w:hAnsi="宋体" w:eastAsia="仿宋_GB2312" w:cs="宋体"/>
                <w:b/>
                <w:kern w:val="0"/>
                <w:sz w:val="18"/>
                <w:szCs w:val="18"/>
              </w:rPr>
            </w:pPr>
            <w:r>
              <w:rPr>
                <w:rFonts w:hint="eastAsia" w:ascii="仿宋_GB2312" w:hAnsi="宋体" w:eastAsia="仿宋_GB2312" w:cs="宋体"/>
                <w:b/>
                <w:kern w:val="0"/>
                <w:sz w:val="18"/>
                <w:szCs w:val="18"/>
              </w:rPr>
              <w:t>政府性基金预算财政拨款</w:t>
            </w:r>
          </w:p>
        </w:tc>
      </w:tr>
      <w:tr w14:paraId="4662AB1A">
        <w:tblPrEx>
          <w:tblCellMar>
            <w:top w:w="15" w:type="dxa"/>
            <w:left w:w="15" w:type="dxa"/>
            <w:bottom w:w="15" w:type="dxa"/>
            <w:right w:w="15" w:type="dxa"/>
          </w:tblCellMar>
        </w:tblPrEx>
        <w:trPr>
          <w:trHeight w:val="57" w:hRule="atLeast"/>
        </w:trPr>
        <w:tc>
          <w:tcPr>
            <w:tcW w:w="2100" w:type="dxa"/>
            <w:tcBorders>
              <w:top w:val="single" w:color="000000" w:sz="4" w:space="0"/>
              <w:left w:val="single" w:color="000000" w:sz="4" w:space="0"/>
              <w:bottom w:val="single" w:color="000000" w:sz="4" w:space="0"/>
              <w:right w:val="single" w:color="000000" w:sz="4" w:space="0"/>
            </w:tcBorders>
            <w:vAlign w:val="center"/>
          </w:tcPr>
          <w:p w14:paraId="17463BEC">
            <w:pPr>
              <w:widowControl/>
              <w:jc w:val="left"/>
              <w:textAlignment w:val="center"/>
              <w:rPr>
                <w:rFonts w:hint="eastAsia" w:ascii="仿宋_GB2312" w:hAnsi="宋体" w:eastAsia="仿宋_GB2312" w:cs="宋体"/>
                <w:sz w:val="18"/>
                <w:szCs w:val="18"/>
              </w:rPr>
            </w:pPr>
            <w:r>
              <w:rPr>
                <w:rFonts w:hint="eastAsia" w:ascii="仿宋_GB2312" w:hAnsi="宋体" w:eastAsia="仿宋_GB2312" w:cs="宋体"/>
                <w:kern w:val="0"/>
                <w:sz w:val="18"/>
                <w:szCs w:val="18"/>
              </w:rPr>
              <w:t>1、一般公共预算财政拨款</w:t>
            </w:r>
          </w:p>
        </w:tc>
        <w:tc>
          <w:tcPr>
            <w:tcW w:w="727" w:type="dxa"/>
            <w:tcBorders>
              <w:top w:val="single" w:color="000000" w:sz="4" w:space="0"/>
              <w:left w:val="single" w:color="000000" w:sz="4" w:space="0"/>
              <w:bottom w:val="single" w:color="000000" w:sz="4" w:space="0"/>
              <w:right w:val="single" w:color="000000" w:sz="4" w:space="0"/>
            </w:tcBorders>
            <w:vAlign w:val="center"/>
          </w:tcPr>
          <w:p w14:paraId="48076C0E">
            <w:pPr>
              <w:widowControl/>
              <w:jc w:val="right"/>
              <w:textAlignment w:val="center"/>
              <w:rPr>
                <w:rFonts w:hint="eastAsia" w:ascii="仿宋_GB2312" w:hAnsi="宋体" w:eastAsia="仿宋_GB2312" w:cs="宋体"/>
                <w:sz w:val="18"/>
                <w:szCs w:val="18"/>
              </w:rPr>
            </w:pPr>
            <w:r>
              <w:rPr>
                <w:rFonts w:hint="eastAsia" w:ascii="仿宋_GB2312" w:hAnsi="宋体" w:eastAsia="仿宋_GB2312" w:cs="宋体"/>
                <w:kern w:val="0"/>
                <w:sz w:val="18"/>
                <w:szCs w:val="18"/>
              </w:rPr>
              <w:t>89.68</w:t>
            </w:r>
          </w:p>
        </w:tc>
        <w:tc>
          <w:tcPr>
            <w:tcW w:w="2755" w:type="dxa"/>
            <w:gridSpan w:val="2"/>
            <w:tcBorders>
              <w:top w:val="single" w:color="000000" w:sz="4" w:space="0"/>
              <w:left w:val="single" w:color="000000" w:sz="4" w:space="0"/>
              <w:bottom w:val="single" w:color="000000" w:sz="4" w:space="0"/>
              <w:right w:val="single" w:color="000000" w:sz="4" w:space="0"/>
            </w:tcBorders>
            <w:vAlign w:val="center"/>
          </w:tcPr>
          <w:p w14:paraId="6E0FDEF7">
            <w:pPr>
              <w:widowControl/>
              <w:textAlignment w:val="center"/>
              <w:rPr>
                <w:rFonts w:hint="eastAsia" w:ascii="仿宋_GB2312" w:hAnsi="宋体" w:eastAsia="仿宋_GB2312" w:cs="宋体"/>
                <w:sz w:val="18"/>
                <w:szCs w:val="18"/>
              </w:rPr>
            </w:pPr>
            <w:r>
              <w:rPr>
                <w:rFonts w:hint="eastAsia" w:ascii="仿宋_GB2312" w:hAnsi="宋体" w:eastAsia="仿宋_GB2312" w:cs="宋体"/>
                <w:kern w:val="0"/>
                <w:sz w:val="18"/>
                <w:szCs w:val="18"/>
              </w:rPr>
              <w:t>1、一般公共服务支出</w:t>
            </w:r>
          </w:p>
        </w:tc>
        <w:tc>
          <w:tcPr>
            <w:tcW w:w="1166" w:type="dxa"/>
            <w:tcBorders>
              <w:top w:val="single" w:color="000000" w:sz="4" w:space="0"/>
              <w:left w:val="single" w:color="000000" w:sz="4" w:space="0"/>
              <w:bottom w:val="single" w:color="000000" w:sz="4" w:space="0"/>
              <w:right w:val="single" w:color="000000" w:sz="4" w:space="0"/>
            </w:tcBorders>
            <w:vAlign w:val="center"/>
          </w:tcPr>
          <w:p w14:paraId="4D9337D2">
            <w:pPr>
              <w:widowControl/>
              <w:jc w:val="right"/>
              <w:textAlignment w:val="center"/>
              <w:rPr>
                <w:rFonts w:hint="eastAsia" w:ascii="仿宋_GB2312" w:hAnsi="宋体" w:eastAsia="仿宋_GB2312" w:cs="宋体"/>
                <w:sz w:val="18"/>
                <w:szCs w:val="18"/>
              </w:rPr>
            </w:pPr>
            <w:r>
              <w:rPr>
                <w:rFonts w:hint="eastAsia" w:ascii="仿宋_GB2312" w:hAnsi="宋体" w:eastAsia="仿宋_GB2312" w:cs="宋体"/>
                <w:kern w:val="0"/>
                <w:sz w:val="18"/>
                <w:szCs w:val="18"/>
              </w:rPr>
              <w:t>83.72</w:t>
            </w:r>
          </w:p>
        </w:tc>
        <w:tc>
          <w:tcPr>
            <w:tcW w:w="1110" w:type="dxa"/>
            <w:tcBorders>
              <w:top w:val="single" w:color="000000" w:sz="4" w:space="0"/>
              <w:left w:val="single" w:color="000000" w:sz="4" w:space="0"/>
              <w:bottom w:val="single" w:color="000000" w:sz="4" w:space="0"/>
              <w:right w:val="single" w:color="000000" w:sz="4" w:space="0"/>
            </w:tcBorders>
            <w:vAlign w:val="center"/>
          </w:tcPr>
          <w:p w14:paraId="52D618ED">
            <w:pPr>
              <w:widowControl/>
              <w:jc w:val="right"/>
              <w:textAlignment w:val="center"/>
              <w:rPr>
                <w:rFonts w:hint="eastAsia" w:ascii="仿宋_GB2312" w:hAnsi="宋体" w:eastAsia="仿宋_GB2312" w:cs="宋体"/>
                <w:sz w:val="18"/>
                <w:szCs w:val="18"/>
              </w:rPr>
            </w:pPr>
            <w:r>
              <w:rPr>
                <w:rFonts w:hint="eastAsia" w:ascii="仿宋_GB2312" w:hAnsi="宋体" w:eastAsia="仿宋_GB2312" w:cs="宋体"/>
                <w:kern w:val="0"/>
                <w:sz w:val="18"/>
                <w:szCs w:val="18"/>
              </w:rPr>
              <w:t>83.72</w:t>
            </w:r>
          </w:p>
        </w:tc>
        <w:tc>
          <w:tcPr>
            <w:tcW w:w="1002" w:type="dxa"/>
            <w:tcBorders>
              <w:top w:val="single" w:color="000000" w:sz="4" w:space="0"/>
              <w:left w:val="single" w:color="000000" w:sz="4" w:space="0"/>
              <w:bottom w:val="single" w:color="000000" w:sz="4" w:space="0"/>
              <w:right w:val="single" w:color="000000" w:sz="4" w:space="0"/>
            </w:tcBorders>
            <w:vAlign w:val="center"/>
          </w:tcPr>
          <w:p w14:paraId="4916081E">
            <w:pPr>
              <w:widowControl/>
              <w:jc w:val="right"/>
              <w:textAlignment w:val="center"/>
              <w:rPr>
                <w:rFonts w:hint="eastAsia" w:ascii="仿宋_GB2312" w:hAnsi="宋体" w:eastAsia="仿宋_GB2312" w:cs="宋体"/>
                <w:sz w:val="18"/>
                <w:szCs w:val="18"/>
              </w:rPr>
            </w:pPr>
            <w:r>
              <w:rPr>
                <w:rFonts w:hint="eastAsia" w:ascii="仿宋_GB2312" w:hAnsi="宋体" w:eastAsia="仿宋_GB2312" w:cs="宋体"/>
                <w:kern w:val="0"/>
                <w:sz w:val="18"/>
                <w:szCs w:val="18"/>
              </w:rPr>
              <w:t>0.00</w:t>
            </w:r>
          </w:p>
        </w:tc>
      </w:tr>
      <w:tr w14:paraId="796A8CBE">
        <w:tblPrEx>
          <w:tblCellMar>
            <w:top w:w="15" w:type="dxa"/>
            <w:left w:w="15" w:type="dxa"/>
            <w:bottom w:w="15" w:type="dxa"/>
            <w:right w:w="15" w:type="dxa"/>
          </w:tblCellMar>
        </w:tblPrEx>
        <w:trPr>
          <w:trHeight w:val="57" w:hRule="atLeast"/>
        </w:trPr>
        <w:tc>
          <w:tcPr>
            <w:tcW w:w="2100" w:type="dxa"/>
            <w:tcBorders>
              <w:top w:val="single" w:color="000000" w:sz="4" w:space="0"/>
              <w:left w:val="single" w:color="000000" w:sz="4" w:space="0"/>
              <w:bottom w:val="single" w:color="000000" w:sz="4" w:space="0"/>
              <w:right w:val="single" w:color="000000" w:sz="4" w:space="0"/>
            </w:tcBorders>
            <w:vAlign w:val="center"/>
          </w:tcPr>
          <w:p w14:paraId="67E81300">
            <w:pPr>
              <w:widowControl/>
              <w:jc w:val="left"/>
              <w:textAlignment w:val="center"/>
              <w:rPr>
                <w:rFonts w:hint="eastAsia" w:ascii="仿宋_GB2312" w:hAnsi="宋体" w:eastAsia="仿宋_GB2312" w:cs="宋体"/>
                <w:sz w:val="18"/>
                <w:szCs w:val="18"/>
              </w:rPr>
            </w:pPr>
            <w:r>
              <w:rPr>
                <w:rFonts w:hint="eastAsia" w:ascii="仿宋_GB2312" w:hAnsi="宋体" w:eastAsia="仿宋_GB2312" w:cs="宋体"/>
                <w:kern w:val="0"/>
                <w:sz w:val="18"/>
                <w:szCs w:val="18"/>
              </w:rPr>
              <w:t>2、政府性基金预算财政拨款</w:t>
            </w:r>
          </w:p>
        </w:tc>
        <w:tc>
          <w:tcPr>
            <w:tcW w:w="727" w:type="dxa"/>
            <w:tcBorders>
              <w:top w:val="single" w:color="000000" w:sz="4" w:space="0"/>
              <w:left w:val="single" w:color="000000" w:sz="4" w:space="0"/>
              <w:bottom w:val="single" w:color="000000" w:sz="4" w:space="0"/>
              <w:right w:val="single" w:color="000000" w:sz="4" w:space="0"/>
            </w:tcBorders>
            <w:vAlign w:val="center"/>
          </w:tcPr>
          <w:p w14:paraId="379F7B81">
            <w:pPr>
              <w:widowControl/>
              <w:jc w:val="right"/>
              <w:textAlignment w:val="center"/>
              <w:rPr>
                <w:rFonts w:hint="eastAsia" w:ascii="仿宋_GB2312" w:hAnsi="宋体" w:eastAsia="仿宋_GB2312" w:cs="宋体"/>
                <w:sz w:val="18"/>
                <w:szCs w:val="18"/>
              </w:rPr>
            </w:pPr>
            <w:r>
              <w:rPr>
                <w:rFonts w:hint="eastAsia" w:ascii="仿宋_GB2312" w:hAnsi="宋体" w:eastAsia="仿宋_GB2312" w:cs="宋体"/>
                <w:kern w:val="0"/>
                <w:sz w:val="18"/>
                <w:szCs w:val="18"/>
              </w:rPr>
              <w:t>0.00</w:t>
            </w:r>
          </w:p>
        </w:tc>
        <w:tc>
          <w:tcPr>
            <w:tcW w:w="2755" w:type="dxa"/>
            <w:gridSpan w:val="2"/>
            <w:tcBorders>
              <w:top w:val="single" w:color="000000" w:sz="4" w:space="0"/>
              <w:left w:val="single" w:color="000000" w:sz="4" w:space="0"/>
              <w:bottom w:val="single" w:color="000000" w:sz="4" w:space="0"/>
              <w:right w:val="single" w:color="000000" w:sz="4" w:space="0"/>
            </w:tcBorders>
            <w:vAlign w:val="center"/>
          </w:tcPr>
          <w:p w14:paraId="48046CA1">
            <w:pPr>
              <w:widowControl/>
              <w:textAlignment w:val="center"/>
              <w:rPr>
                <w:rFonts w:hint="eastAsia" w:ascii="仿宋_GB2312" w:hAnsi="宋体" w:eastAsia="仿宋_GB2312" w:cs="宋体"/>
                <w:sz w:val="18"/>
                <w:szCs w:val="18"/>
              </w:rPr>
            </w:pPr>
            <w:r>
              <w:rPr>
                <w:rFonts w:hint="eastAsia" w:ascii="仿宋_GB2312" w:hAnsi="宋体" w:eastAsia="仿宋_GB2312" w:cs="宋体"/>
                <w:kern w:val="0"/>
                <w:sz w:val="18"/>
                <w:szCs w:val="18"/>
              </w:rPr>
              <w:t>2、外交支出</w:t>
            </w:r>
          </w:p>
        </w:tc>
        <w:tc>
          <w:tcPr>
            <w:tcW w:w="1166" w:type="dxa"/>
            <w:tcBorders>
              <w:top w:val="single" w:color="000000" w:sz="4" w:space="0"/>
              <w:left w:val="single" w:color="000000" w:sz="4" w:space="0"/>
              <w:bottom w:val="single" w:color="000000" w:sz="4" w:space="0"/>
              <w:right w:val="single" w:color="000000" w:sz="4" w:space="0"/>
            </w:tcBorders>
            <w:vAlign w:val="center"/>
          </w:tcPr>
          <w:p w14:paraId="5064CCCC">
            <w:pPr>
              <w:widowControl/>
              <w:jc w:val="right"/>
              <w:textAlignment w:val="center"/>
              <w:rPr>
                <w:rFonts w:hint="eastAsia" w:ascii="仿宋_GB2312" w:hAnsi="宋体" w:eastAsia="仿宋_GB2312" w:cs="宋体"/>
                <w:sz w:val="18"/>
                <w:szCs w:val="18"/>
              </w:rPr>
            </w:pPr>
            <w:r>
              <w:rPr>
                <w:rFonts w:hint="eastAsia" w:ascii="仿宋_GB2312" w:hAnsi="宋体" w:eastAsia="仿宋_GB2312" w:cs="宋体"/>
                <w:kern w:val="0"/>
                <w:sz w:val="18"/>
                <w:szCs w:val="18"/>
              </w:rPr>
              <w:t>0.00</w:t>
            </w:r>
          </w:p>
        </w:tc>
        <w:tc>
          <w:tcPr>
            <w:tcW w:w="1110" w:type="dxa"/>
            <w:tcBorders>
              <w:top w:val="single" w:color="000000" w:sz="4" w:space="0"/>
              <w:left w:val="single" w:color="000000" w:sz="4" w:space="0"/>
              <w:bottom w:val="single" w:color="000000" w:sz="4" w:space="0"/>
              <w:right w:val="single" w:color="000000" w:sz="4" w:space="0"/>
            </w:tcBorders>
            <w:vAlign w:val="center"/>
          </w:tcPr>
          <w:p w14:paraId="31AF8A5D">
            <w:pPr>
              <w:widowControl/>
              <w:jc w:val="right"/>
              <w:textAlignment w:val="center"/>
              <w:rPr>
                <w:rFonts w:hint="eastAsia" w:ascii="仿宋_GB2312" w:hAnsi="宋体" w:eastAsia="仿宋_GB2312" w:cs="宋体"/>
                <w:sz w:val="18"/>
                <w:szCs w:val="18"/>
              </w:rPr>
            </w:pPr>
            <w:r>
              <w:rPr>
                <w:rFonts w:hint="eastAsia" w:ascii="仿宋_GB2312" w:hAnsi="宋体" w:eastAsia="仿宋_GB2312" w:cs="宋体"/>
                <w:kern w:val="0"/>
                <w:sz w:val="18"/>
                <w:szCs w:val="18"/>
              </w:rPr>
              <w:t>0.00</w:t>
            </w:r>
          </w:p>
        </w:tc>
        <w:tc>
          <w:tcPr>
            <w:tcW w:w="1002" w:type="dxa"/>
            <w:tcBorders>
              <w:top w:val="single" w:color="000000" w:sz="4" w:space="0"/>
              <w:left w:val="single" w:color="000000" w:sz="4" w:space="0"/>
              <w:bottom w:val="single" w:color="000000" w:sz="4" w:space="0"/>
              <w:right w:val="single" w:color="000000" w:sz="4" w:space="0"/>
            </w:tcBorders>
            <w:vAlign w:val="center"/>
          </w:tcPr>
          <w:p w14:paraId="7078B885">
            <w:pPr>
              <w:widowControl/>
              <w:jc w:val="right"/>
              <w:textAlignment w:val="center"/>
              <w:rPr>
                <w:rFonts w:hint="eastAsia" w:ascii="仿宋_GB2312" w:hAnsi="宋体" w:eastAsia="仿宋_GB2312" w:cs="宋体"/>
                <w:sz w:val="18"/>
                <w:szCs w:val="18"/>
              </w:rPr>
            </w:pPr>
            <w:r>
              <w:rPr>
                <w:rFonts w:hint="eastAsia" w:ascii="仿宋_GB2312" w:hAnsi="宋体" w:eastAsia="仿宋_GB2312" w:cs="宋体"/>
                <w:kern w:val="0"/>
                <w:sz w:val="18"/>
                <w:szCs w:val="18"/>
              </w:rPr>
              <w:t>0.00</w:t>
            </w:r>
          </w:p>
        </w:tc>
      </w:tr>
      <w:tr w14:paraId="14E644ED">
        <w:tblPrEx>
          <w:tblCellMar>
            <w:top w:w="15" w:type="dxa"/>
            <w:left w:w="15" w:type="dxa"/>
            <w:bottom w:w="15" w:type="dxa"/>
            <w:right w:w="15" w:type="dxa"/>
          </w:tblCellMar>
        </w:tblPrEx>
        <w:trPr>
          <w:trHeight w:val="57" w:hRule="atLeast"/>
        </w:trPr>
        <w:tc>
          <w:tcPr>
            <w:tcW w:w="2100" w:type="dxa"/>
            <w:tcBorders>
              <w:top w:val="single" w:color="000000" w:sz="4" w:space="0"/>
              <w:left w:val="single" w:color="000000" w:sz="4" w:space="0"/>
              <w:bottom w:val="single" w:color="000000" w:sz="4" w:space="0"/>
              <w:right w:val="single" w:color="000000" w:sz="4" w:space="0"/>
            </w:tcBorders>
            <w:vAlign w:val="center"/>
          </w:tcPr>
          <w:p w14:paraId="6D301A68">
            <w:pPr>
              <w:widowControl/>
              <w:jc w:val="left"/>
              <w:textAlignment w:val="center"/>
              <w:rPr>
                <w:rFonts w:hint="eastAsia" w:ascii="仿宋_GB2312" w:hAnsi="宋体" w:eastAsia="仿宋_GB2312" w:cs="宋体"/>
                <w:sz w:val="18"/>
                <w:szCs w:val="18"/>
              </w:rPr>
            </w:pPr>
            <w:r>
              <w:rPr>
                <w:rFonts w:hint="eastAsia" w:ascii="仿宋_GB2312" w:hAnsi="宋体" w:eastAsia="仿宋_GB2312" w:cs="宋体"/>
                <w:sz w:val="18"/>
                <w:szCs w:val="18"/>
              </w:rPr>
              <w:t>3、国有资本经营预算收入</w:t>
            </w:r>
          </w:p>
        </w:tc>
        <w:tc>
          <w:tcPr>
            <w:tcW w:w="727" w:type="dxa"/>
            <w:tcBorders>
              <w:top w:val="single" w:color="000000" w:sz="4" w:space="0"/>
              <w:left w:val="single" w:color="000000" w:sz="4" w:space="0"/>
              <w:bottom w:val="single" w:color="000000" w:sz="4" w:space="0"/>
              <w:right w:val="single" w:color="000000" w:sz="4" w:space="0"/>
            </w:tcBorders>
            <w:vAlign w:val="center"/>
          </w:tcPr>
          <w:p w14:paraId="1C01BB9A">
            <w:pPr>
              <w:widowControl/>
              <w:jc w:val="right"/>
              <w:textAlignment w:val="center"/>
              <w:rPr>
                <w:rFonts w:hint="eastAsia" w:ascii="仿宋_GB2312" w:hAnsi="宋体" w:eastAsia="仿宋_GB2312" w:cs="宋体"/>
                <w:sz w:val="18"/>
                <w:szCs w:val="18"/>
              </w:rPr>
            </w:pPr>
            <w:r>
              <w:rPr>
                <w:rFonts w:hint="eastAsia" w:ascii="仿宋_GB2312" w:hAnsi="宋体" w:eastAsia="仿宋_GB2312" w:cs="宋体"/>
                <w:kern w:val="0"/>
                <w:sz w:val="18"/>
                <w:szCs w:val="18"/>
              </w:rPr>
              <w:t>0.00</w:t>
            </w:r>
          </w:p>
        </w:tc>
        <w:tc>
          <w:tcPr>
            <w:tcW w:w="2755" w:type="dxa"/>
            <w:gridSpan w:val="2"/>
            <w:tcBorders>
              <w:top w:val="single" w:color="000000" w:sz="4" w:space="0"/>
              <w:left w:val="single" w:color="000000" w:sz="4" w:space="0"/>
              <w:bottom w:val="single" w:color="000000" w:sz="4" w:space="0"/>
              <w:right w:val="single" w:color="000000" w:sz="4" w:space="0"/>
            </w:tcBorders>
            <w:vAlign w:val="center"/>
          </w:tcPr>
          <w:p w14:paraId="73D2EE5E">
            <w:pPr>
              <w:widowControl/>
              <w:textAlignment w:val="center"/>
              <w:rPr>
                <w:rFonts w:hint="eastAsia" w:ascii="仿宋_GB2312" w:hAnsi="宋体" w:eastAsia="仿宋_GB2312" w:cs="宋体"/>
                <w:sz w:val="18"/>
                <w:szCs w:val="18"/>
              </w:rPr>
            </w:pPr>
            <w:r>
              <w:rPr>
                <w:rFonts w:hint="eastAsia" w:ascii="仿宋_GB2312" w:hAnsi="宋体" w:eastAsia="仿宋_GB2312" w:cs="宋体"/>
                <w:kern w:val="0"/>
                <w:sz w:val="18"/>
                <w:szCs w:val="18"/>
              </w:rPr>
              <w:t>3、国防支出</w:t>
            </w:r>
          </w:p>
        </w:tc>
        <w:tc>
          <w:tcPr>
            <w:tcW w:w="1166" w:type="dxa"/>
            <w:tcBorders>
              <w:top w:val="single" w:color="000000" w:sz="4" w:space="0"/>
              <w:left w:val="single" w:color="000000" w:sz="4" w:space="0"/>
              <w:bottom w:val="single" w:color="000000" w:sz="4" w:space="0"/>
              <w:right w:val="single" w:color="000000" w:sz="4" w:space="0"/>
            </w:tcBorders>
            <w:vAlign w:val="center"/>
          </w:tcPr>
          <w:p w14:paraId="3C9DCE16">
            <w:pPr>
              <w:widowControl/>
              <w:jc w:val="right"/>
              <w:textAlignment w:val="center"/>
              <w:rPr>
                <w:rFonts w:hint="eastAsia" w:ascii="仿宋_GB2312" w:hAnsi="宋体" w:eastAsia="仿宋_GB2312" w:cs="宋体"/>
                <w:sz w:val="18"/>
                <w:szCs w:val="18"/>
              </w:rPr>
            </w:pPr>
            <w:r>
              <w:rPr>
                <w:rFonts w:hint="eastAsia" w:ascii="仿宋_GB2312" w:hAnsi="宋体" w:eastAsia="仿宋_GB2312" w:cs="宋体"/>
                <w:kern w:val="0"/>
                <w:sz w:val="18"/>
                <w:szCs w:val="18"/>
              </w:rPr>
              <w:t>0.00</w:t>
            </w:r>
          </w:p>
        </w:tc>
        <w:tc>
          <w:tcPr>
            <w:tcW w:w="1110" w:type="dxa"/>
            <w:tcBorders>
              <w:top w:val="single" w:color="000000" w:sz="4" w:space="0"/>
              <w:left w:val="single" w:color="000000" w:sz="4" w:space="0"/>
              <w:bottom w:val="single" w:color="000000" w:sz="4" w:space="0"/>
              <w:right w:val="single" w:color="000000" w:sz="4" w:space="0"/>
            </w:tcBorders>
            <w:vAlign w:val="center"/>
          </w:tcPr>
          <w:p w14:paraId="6912C205">
            <w:pPr>
              <w:widowControl/>
              <w:jc w:val="right"/>
              <w:textAlignment w:val="center"/>
              <w:rPr>
                <w:rFonts w:hint="eastAsia" w:ascii="仿宋_GB2312" w:hAnsi="宋体" w:eastAsia="仿宋_GB2312" w:cs="宋体"/>
                <w:sz w:val="18"/>
                <w:szCs w:val="18"/>
              </w:rPr>
            </w:pPr>
            <w:r>
              <w:rPr>
                <w:rFonts w:hint="eastAsia" w:ascii="仿宋_GB2312" w:hAnsi="宋体" w:eastAsia="仿宋_GB2312" w:cs="宋体"/>
                <w:kern w:val="0"/>
                <w:sz w:val="18"/>
                <w:szCs w:val="18"/>
              </w:rPr>
              <w:t>0.00</w:t>
            </w:r>
          </w:p>
        </w:tc>
        <w:tc>
          <w:tcPr>
            <w:tcW w:w="1002" w:type="dxa"/>
            <w:tcBorders>
              <w:top w:val="single" w:color="000000" w:sz="4" w:space="0"/>
              <w:left w:val="single" w:color="000000" w:sz="4" w:space="0"/>
              <w:bottom w:val="single" w:color="000000" w:sz="4" w:space="0"/>
              <w:right w:val="single" w:color="000000" w:sz="4" w:space="0"/>
            </w:tcBorders>
            <w:vAlign w:val="center"/>
          </w:tcPr>
          <w:p w14:paraId="50B523DE">
            <w:pPr>
              <w:widowControl/>
              <w:jc w:val="right"/>
              <w:textAlignment w:val="center"/>
              <w:rPr>
                <w:rFonts w:hint="eastAsia" w:ascii="仿宋_GB2312" w:hAnsi="宋体" w:eastAsia="仿宋_GB2312" w:cs="宋体"/>
                <w:sz w:val="18"/>
                <w:szCs w:val="18"/>
              </w:rPr>
            </w:pPr>
            <w:r>
              <w:rPr>
                <w:rFonts w:hint="eastAsia" w:ascii="仿宋_GB2312" w:hAnsi="宋体" w:eastAsia="仿宋_GB2312" w:cs="宋体"/>
                <w:kern w:val="0"/>
                <w:sz w:val="18"/>
                <w:szCs w:val="18"/>
              </w:rPr>
              <w:t>0.00</w:t>
            </w:r>
          </w:p>
        </w:tc>
      </w:tr>
      <w:tr w14:paraId="2014EB95">
        <w:tblPrEx>
          <w:tblCellMar>
            <w:top w:w="15" w:type="dxa"/>
            <w:left w:w="15" w:type="dxa"/>
            <w:bottom w:w="15" w:type="dxa"/>
            <w:right w:w="15" w:type="dxa"/>
          </w:tblCellMar>
        </w:tblPrEx>
        <w:trPr>
          <w:trHeight w:val="57" w:hRule="atLeast"/>
        </w:trPr>
        <w:tc>
          <w:tcPr>
            <w:tcW w:w="2100" w:type="dxa"/>
            <w:tcBorders>
              <w:top w:val="single" w:color="000000" w:sz="4" w:space="0"/>
              <w:left w:val="single" w:color="000000" w:sz="4" w:space="0"/>
              <w:bottom w:val="single" w:color="000000" w:sz="4" w:space="0"/>
              <w:right w:val="single" w:color="000000" w:sz="4" w:space="0"/>
            </w:tcBorders>
            <w:vAlign w:val="bottom"/>
          </w:tcPr>
          <w:p w14:paraId="7C62FE2C">
            <w:pPr>
              <w:rPr>
                <w:rFonts w:hint="eastAsia" w:ascii="仿宋_GB2312" w:hAnsi="宋体" w:eastAsia="仿宋_GB2312" w:cs="宋体"/>
                <w:sz w:val="18"/>
                <w:szCs w:val="18"/>
              </w:rPr>
            </w:pPr>
          </w:p>
        </w:tc>
        <w:tc>
          <w:tcPr>
            <w:tcW w:w="727" w:type="dxa"/>
            <w:tcBorders>
              <w:top w:val="single" w:color="000000" w:sz="4" w:space="0"/>
              <w:left w:val="single" w:color="000000" w:sz="4" w:space="0"/>
              <w:bottom w:val="single" w:color="000000" w:sz="4" w:space="0"/>
              <w:right w:val="single" w:color="000000" w:sz="4" w:space="0"/>
            </w:tcBorders>
            <w:vAlign w:val="center"/>
          </w:tcPr>
          <w:p w14:paraId="6080D679">
            <w:pPr>
              <w:jc w:val="right"/>
              <w:rPr>
                <w:rFonts w:hint="eastAsia" w:ascii="仿宋_GB2312" w:hAnsi="宋体" w:eastAsia="仿宋_GB2312" w:cs="宋体"/>
                <w:sz w:val="18"/>
                <w:szCs w:val="18"/>
              </w:rPr>
            </w:pPr>
          </w:p>
        </w:tc>
        <w:tc>
          <w:tcPr>
            <w:tcW w:w="2755" w:type="dxa"/>
            <w:gridSpan w:val="2"/>
            <w:tcBorders>
              <w:top w:val="single" w:color="000000" w:sz="4" w:space="0"/>
              <w:left w:val="single" w:color="000000" w:sz="4" w:space="0"/>
              <w:bottom w:val="single" w:color="000000" w:sz="4" w:space="0"/>
              <w:right w:val="single" w:color="000000" w:sz="4" w:space="0"/>
            </w:tcBorders>
            <w:vAlign w:val="center"/>
          </w:tcPr>
          <w:p w14:paraId="78EECE0B">
            <w:pPr>
              <w:widowControl/>
              <w:textAlignment w:val="center"/>
              <w:rPr>
                <w:rFonts w:hint="eastAsia" w:ascii="仿宋_GB2312" w:hAnsi="宋体" w:eastAsia="仿宋_GB2312" w:cs="宋体"/>
                <w:sz w:val="18"/>
                <w:szCs w:val="18"/>
              </w:rPr>
            </w:pPr>
            <w:r>
              <w:rPr>
                <w:rFonts w:hint="eastAsia" w:ascii="仿宋_GB2312" w:hAnsi="宋体" w:eastAsia="仿宋_GB2312" w:cs="宋体"/>
                <w:kern w:val="0"/>
                <w:sz w:val="18"/>
                <w:szCs w:val="18"/>
              </w:rPr>
              <w:t>4、公共安全支出</w:t>
            </w:r>
          </w:p>
        </w:tc>
        <w:tc>
          <w:tcPr>
            <w:tcW w:w="1166" w:type="dxa"/>
            <w:tcBorders>
              <w:top w:val="single" w:color="000000" w:sz="4" w:space="0"/>
              <w:left w:val="single" w:color="000000" w:sz="4" w:space="0"/>
              <w:bottom w:val="single" w:color="000000" w:sz="4" w:space="0"/>
              <w:right w:val="single" w:color="000000" w:sz="4" w:space="0"/>
            </w:tcBorders>
            <w:vAlign w:val="center"/>
          </w:tcPr>
          <w:p w14:paraId="2E41E67E">
            <w:pPr>
              <w:widowControl/>
              <w:jc w:val="right"/>
              <w:textAlignment w:val="center"/>
              <w:rPr>
                <w:rFonts w:hint="eastAsia" w:ascii="仿宋_GB2312" w:hAnsi="宋体" w:eastAsia="仿宋_GB2312" w:cs="宋体"/>
                <w:sz w:val="18"/>
                <w:szCs w:val="18"/>
              </w:rPr>
            </w:pPr>
            <w:r>
              <w:rPr>
                <w:rFonts w:hint="eastAsia" w:ascii="仿宋_GB2312" w:hAnsi="宋体" w:eastAsia="仿宋_GB2312" w:cs="宋体"/>
                <w:kern w:val="0"/>
                <w:sz w:val="18"/>
                <w:szCs w:val="18"/>
              </w:rPr>
              <w:t>0.00</w:t>
            </w:r>
          </w:p>
        </w:tc>
        <w:tc>
          <w:tcPr>
            <w:tcW w:w="1110" w:type="dxa"/>
            <w:tcBorders>
              <w:top w:val="single" w:color="000000" w:sz="4" w:space="0"/>
              <w:left w:val="single" w:color="000000" w:sz="4" w:space="0"/>
              <w:bottom w:val="single" w:color="000000" w:sz="4" w:space="0"/>
              <w:right w:val="single" w:color="000000" w:sz="4" w:space="0"/>
            </w:tcBorders>
            <w:vAlign w:val="center"/>
          </w:tcPr>
          <w:p w14:paraId="52F9773E">
            <w:pPr>
              <w:widowControl/>
              <w:jc w:val="right"/>
              <w:textAlignment w:val="center"/>
              <w:rPr>
                <w:rFonts w:hint="eastAsia" w:ascii="仿宋_GB2312" w:hAnsi="宋体" w:eastAsia="仿宋_GB2312" w:cs="宋体"/>
                <w:sz w:val="18"/>
                <w:szCs w:val="18"/>
              </w:rPr>
            </w:pPr>
            <w:r>
              <w:rPr>
                <w:rFonts w:hint="eastAsia" w:ascii="仿宋_GB2312" w:hAnsi="宋体" w:eastAsia="仿宋_GB2312" w:cs="宋体"/>
                <w:kern w:val="0"/>
                <w:sz w:val="18"/>
                <w:szCs w:val="18"/>
              </w:rPr>
              <w:t>0.00</w:t>
            </w:r>
          </w:p>
        </w:tc>
        <w:tc>
          <w:tcPr>
            <w:tcW w:w="1002" w:type="dxa"/>
            <w:tcBorders>
              <w:top w:val="single" w:color="000000" w:sz="4" w:space="0"/>
              <w:left w:val="single" w:color="000000" w:sz="4" w:space="0"/>
              <w:bottom w:val="single" w:color="000000" w:sz="4" w:space="0"/>
              <w:right w:val="single" w:color="000000" w:sz="4" w:space="0"/>
            </w:tcBorders>
            <w:vAlign w:val="center"/>
          </w:tcPr>
          <w:p w14:paraId="6A7DF41D">
            <w:pPr>
              <w:widowControl/>
              <w:jc w:val="right"/>
              <w:textAlignment w:val="center"/>
              <w:rPr>
                <w:rFonts w:hint="eastAsia" w:ascii="仿宋_GB2312" w:hAnsi="宋体" w:eastAsia="仿宋_GB2312" w:cs="宋体"/>
                <w:sz w:val="18"/>
                <w:szCs w:val="18"/>
              </w:rPr>
            </w:pPr>
            <w:r>
              <w:rPr>
                <w:rFonts w:hint="eastAsia" w:ascii="仿宋_GB2312" w:hAnsi="宋体" w:eastAsia="仿宋_GB2312" w:cs="宋体"/>
                <w:kern w:val="0"/>
                <w:sz w:val="18"/>
                <w:szCs w:val="18"/>
              </w:rPr>
              <w:t>0.00</w:t>
            </w:r>
          </w:p>
        </w:tc>
      </w:tr>
      <w:tr w14:paraId="09763E46">
        <w:tblPrEx>
          <w:tblCellMar>
            <w:top w:w="15" w:type="dxa"/>
            <w:left w:w="15" w:type="dxa"/>
            <w:bottom w:w="15" w:type="dxa"/>
            <w:right w:w="15" w:type="dxa"/>
          </w:tblCellMar>
        </w:tblPrEx>
        <w:trPr>
          <w:trHeight w:val="57" w:hRule="atLeast"/>
        </w:trPr>
        <w:tc>
          <w:tcPr>
            <w:tcW w:w="2100" w:type="dxa"/>
            <w:tcBorders>
              <w:top w:val="single" w:color="000000" w:sz="4" w:space="0"/>
              <w:left w:val="single" w:color="000000" w:sz="4" w:space="0"/>
              <w:bottom w:val="single" w:color="000000" w:sz="4" w:space="0"/>
              <w:right w:val="single" w:color="000000" w:sz="4" w:space="0"/>
            </w:tcBorders>
            <w:vAlign w:val="center"/>
          </w:tcPr>
          <w:p w14:paraId="62CF2C1A">
            <w:pPr>
              <w:rPr>
                <w:rFonts w:hint="eastAsia" w:ascii="仿宋_GB2312" w:hAnsi="宋体" w:eastAsia="仿宋_GB2312" w:cs="宋体"/>
                <w:sz w:val="18"/>
                <w:szCs w:val="18"/>
              </w:rPr>
            </w:pPr>
          </w:p>
        </w:tc>
        <w:tc>
          <w:tcPr>
            <w:tcW w:w="727" w:type="dxa"/>
            <w:tcBorders>
              <w:top w:val="single" w:color="000000" w:sz="4" w:space="0"/>
              <w:left w:val="single" w:color="000000" w:sz="4" w:space="0"/>
              <w:bottom w:val="single" w:color="000000" w:sz="4" w:space="0"/>
              <w:right w:val="single" w:color="000000" w:sz="4" w:space="0"/>
            </w:tcBorders>
            <w:vAlign w:val="center"/>
          </w:tcPr>
          <w:p w14:paraId="4ECF5A41">
            <w:pPr>
              <w:jc w:val="right"/>
              <w:rPr>
                <w:rFonts w:hint="eastAsia" w:ascii="仿宋_GB2312" w:hAnsi="宋体" w:eastAsia="仿宋_GB2312" w:cs="宋体"/>
                <w:sz w:val="18"/>
                <w:szCs w:val="18"/>
              </w:rPr>
            </w:pPr>
          </w:p>
        </w:tc>
        <w:tc>
          <w:tcPr>
            <w:tcW w:w="2755" w:type="dxa"/>
            <w:gridSpan w:val="2"/>
            <w:tcBorders>
              <w:top w:val="single" w:color="000000" w:sz="4" w:space="0"/>
              <w:left w:val="single" w:color="000000" w:sz="4" w:space="0"/>
              <w:bottom w:val="single" w:color="000000" w:sz="4" w:space="0"/>
              <w:right w:val="single" w:color="000000" w:sz="4" w:space="0"/>
            </w:tcBorders>
            <w:vAlign w:val="center"/>
          </w:tcPr>
          <w:p w14:paraId="1CC76C9F">
            <w:pPr>
              <w:widowControl/>
              <w:textAlignment w:val="center"/>
              <w:rPr>
                <w:rFonts w:hint="eastAsia" w:ascii="仿宋_GB2312" w:hAnsi="宋体" w:eastAsia="仿宋_GB2312" w:cs="宋体"/>
                <w:sz w:val="18"/>
                <w:szCs w:val="18"/>
              </w:rPr>
            </w:pPr>
            <w:r>
              <w:rPr>
                <w:rFonts w:hint="eastAsia" w:ascii="仿宋_GB2312" w:hAnsi="宋体" w:eastAsia="仿宋_GB2312" w:cs="宋体"/>
                <w:kern w:val="0"/>
                <w:sz w:val="18"/>
                <w:szCs w:val="18"/>
              </w:rPr>
              <w:t>5、教育支出</w:t>
            </w:r>
          </w:p>
        </w:tc>
        <w:tc>
          <w:tcPr>
            <w:tcW w:w="1166" w:type="dxa"/>
            <w:tcBorders>
              <w:top w:val="single" w:color="000000" w:sz="4" w:space="0"/>
              <w:left w:val="single" w:color="000000" w:sz="4" w:space="0"/>
              <w:bottom w:val="single" w:color="000000" w:sz="4" w:space="0"/>
              <w:right w:val="single" w:color="000000" w:sz="4" w:space="0"/>
            </w:tcBorders>
            <w:vAlign w:val="center"/>
          </w:tcPr>
          <w:p w14:paraId="5C02C614">
            <w:pPr>
              <w:widowControl/>
              <w:jc w:val="right"/>
              <w:textAlignment w:val="center"/>
              <w:rPr>
                <w:rFonts w:hint="eastAsia" w:ascii="仿宋_GB2312" w:hAnsi="宋体" w:eastAsia="仿宋_GB2312" w:cs="宋体"/>
                <w:sz w:val="18"/>
                <w:szCs w:val="18"/>
              </w:rPr>
            </w:pPr>
            <w:r>
              <w:rPr>
                <w:rFonts w:hint="eastAsia" w:ascii="仿宋_GB2312" w:hAnsi="宋体" w:eastAsia="仿宋_GB2312" w:cs="宋体"/>
                <w:kern w:val="0"/>
                <w:sz w:val="18"/>
                <w:szCs w:val="18"/>
              </w:rPr>
              <w:t>0.00</w:t>
            </w:r>
          </w:p>
        </w:tc>
        <w:tc>
          <w:tcPr>
            <w:tcW w:w="1110" w:type="dxa"/>
            <w:tcBorders>
              <w:top w:val="single" w:color="000000" w:sz="4" w:space="0"/>
              <w:left w:val="single" w:color="000000" w:sz="4" w:space="0"/>
              <w:bottom w:val="single" w:color="000000" w:sz="4" w:space="0"/>
              <w:right w:val="single" w:color="000000" w:sz="4" w:space="0"/>
            </w:tcBorders>
            <w:vAlign w:val="center"/>
          </w:tcPr>
          <w:p w14:paraId="4AE16C98">
            <w:pPr>
              <w:widowControl/>
              <w:jc w:val="right"/>
              <w:textAlignment w:val="center"/>
              <w:rPr>
                <w:rFonts w:hint="eastAsia" w:ascii="仿宋_GB2312" w:hAnsi="宋体" w:eastAsia="仿宋_GB2312" w:cs="宋体"/>
                <w:sz w:val="18"/>
                <w:szCs w:val="18"/>
              </w:rPr>
            </w:pPr>
            <w:r>
              <w:rPr>
                <w:rFonts w:hint="eastAsia" w:ascii="仿宋_GB2312" w:hAnsi="宋体" w:eastAsia="仿宋_GB2312" w:cs="宋体"/>
                <w:kern w:val="0"/>
                <w:sz w:val="18"/>
                <w:szCs w:val="18"/>
              </w:rPr>
              <w:t>0.00</w:t>
            </w:r>
          </w:p>
        </w:tc>
        <w:tc>
          <w:tcPr>
            <w:tcW w:w="1002" w:type="dxa"/>
            <w:tcBorders>
              <w:top w:val="single" w:color="000000" w:sz="4" w:space="0"/>
              <w:left w:val="single" w:color="000000" w:sz="4" w:space="0"/>
              <w:bottom w:val="single" w:color="000000" w:sz="4" w:space="0"/>
              <w:right w:val="single" w:color="000000" w:sz="4" w:space="0"/>
            </w:tcBorders>
            <w:vAlign w:val="center"/>
          </w:tcPr>
          <w:p w14:paraId="5AC4392F">
            <w:pPr>
              <w:widowControl/>
              <w:jc w:val="right"/>
              <w:textAlignment w:val="center"/>
              <w:rPr>
                <w:rFonts w:hint="eastAsia" w:ascii="仿宋_GB2312" w:hAnsi="宋体" w:eastAsia="仿宋_GB2312" w:cs="宋体"/>
                <w:sz w:val="18"/>
                <w:szCs w:val="18"/>
              </w:rPr>
            </w:pPr>
            <w:r>
              <w:rPr>
                <w:rFonts w:hint="eastAsia" w:ascii="仿宋_GB2312" w:hAnsi="宋体" w:eastAsia="仿宋_GB2312" w:cs="宋体"/>
                <w:kern w:val="0"/>
                <w:sz w:val="18"/>
                <w:szCs w:val="18"/>
              </w:rPr>
              <w:t>0.00</w:t>
            </w:r>
          </w:p>
        </w:tc>
      </w:tr>
      <w:tr w14:paraId="44326F64">
        <w:tblPrEx>
          <w:tblCellMar>
            <w:top w:w="15" w:type="dxa"/>
            <w:left w:w="15" w:type="dxa"/>
            <w:bottom w:w="15" w:type="dxa"/>
            <w:right w:w="15" w:type="dxa"/>
          </w:tblCellMar>
        </w:tblPrEx>
        <w:trPr>
          <w:trHeight w:val="57" w:hRule="atLeast"/>
        </w:trPr>
        <w:tc>
          <w:tcPr>
            <w:tcW w:w="2100" w:type="dxa"/>
            <w:tcBorders>
              <w:top w:val="single" w:color="000000" w:sz="4" w:space="0"/>
              <w:left w:val="single" w:color="000000" w:sz="4" w:space="0"/>
              <w:bottom w:val="single" w:color="000000" w:sz="4" w:space="0"/>
              <w:right w:val="single" w:color="000000" w:sz="4" w:space="0"/>
            </w:tcBorders>
            <w:vAlign w:val="center"/>
          </w:tcPr>
          <w:p w14:paraId="1E3CD88A">
            <w:pPr>
              <w:rPr>
                <w:rFonts w:hint="eastAsia" w:ascii="仿宋_GB2312" w:hAnsi="宋体" w:eastAsia="仿宋_GB2312" w:cs="宋体"/>
                <w:sz w:val="18"/>
                <w:szCs w:val="18"/>
              </w:rPr>
            </w:pPr>
          </w:p>
        </w:tc>
        <w:tc>
          <w:tcPr>
            <w:tcW w:w="727" w:type="dxa"/>
            <w:tcBorders>
              <w:top w:val="single" w:color="000000" w:sz="4" w:space="0"/>
              <w:left w:val="single" w:color="000000" w:sz="4" w:space="0"/>
              <w:bottom w:val="single" w:color="000000" w:sz="4" w:space="0"/>
              <w:right w:val="single" w:color="000000" w:sz="4" w:space="0"/>
            </w:tcBorders>
            <w:vAlign w:val="center"/>
          </w:tcPr>
          <w:p w14:paraId="059400D8">
            <w:pPr>
              <w:jc w:val="right"/>
              <w:rPr>
                <w:rFonts w:hint="eastAsia" w:ascii="仿宋_GB2312" w:hAnsi="宋体" w:eastAsia="仿宋_GB2312" w:cs="宋体"/>
                <w:sz w:val="18"/>
                <w:szCs w:val="18"/>
              </w:rPr>
            </w:pPr>
          </w:p>
        </w:tc>
        <w:tc>
          <w:tcPr>
            <w:tcW w:w="2755" w:type="dxa"/>
            <w:gridSpan w:val="2"/>
            <w:tcBorders>
              <w:top w:val="single" w:color="000000" w:sz="4" w:space="0"/>
              <w:left w:val="single" w:color="000000" w:sz="4" w:space="0"/>
              <w:bottom w:val="single" w:color="000000" w:sz="4" w:space="0"/>
              <w:right w:val="single" w:color="000000" w:sz="4" w:space="0"/>
            </w:tcBorders>
            <w:vAlign w:val="center"/>
          </w:tcPr>
          <w:p w14:paraId="1E97FD51">
            <w:pPr>
              <w:widowControl/>
              <w:textAlignment w:val="center"/>
              <w:rPr>
                <w:rFonts w:hint="eastAsia" w:ascii="仿宋_GB2312" w:hAnsi="宋体" w:eastAsia="仿宋_GB2312" w:cs="宋体"/>
                <w:sz w:val="18"/>
                <w:szCs w:val="18"/>
              </w:rPr>
            </w:pPr>
            <w:r>
              <w:rPr>
                <w:rFonts w:hint="eastAsia" w:ascii="仿宋_GB2312" w:hAnsi="宋体" w:eastAsia="仿宋_GB2312" w:cs="宋体"/>
                <w:kern w:val="0"/>
                <w:sz w:val="18"/>
                <w:szCs w:val="18"/>
              </w:rPr>
              <w:t>6、科学技术支出</w:t>
            </w:r>
          </w:p>
        </w:tc>
        <w:tc>
          <w:tcPr>
            <w:tcW w:w="1166" w:type="dxa"/>
            <w:tcBorders>
              <w:top w:val="single" w:color="000000" w:sz="4" w:space="0"/>
              <w:left w:val="single" w:color="000000" w:sz="4" w:space="0"/>
              <w:bottom w:val="single" w:color="000000" w:sz="4" w:space="0"/>
              <w:right w:val="single" w:color="000000" w:sz="4" w:space="0"/>
            </w:tcBorders>
            <w:vAlign w:val="center"/>
          </w:tcPr>
          <w:p w14:paraId="670C5565">
            <w:pPr>
              <w:widowControl/>
              <w:jc w:val="right"/>
              <w:textAlignment w:val="center"/>
              <w:rPr>
                <w:rFonts w:hint="eastAsia" w:ascii="仿宋_GB2312" w:hAnsi="宋体" w:eastAsia="仿宋_GB2312" w:cs="宋体"/>
                <w:sz w:val="18"/>
                <w:szCs w:val="18"/>
              </w:rPr>
            </w:pPr>
            <w:r>
              <w:rPr>
                <w:rFonts w:hint="eastAsia" w:ascii="仿宋_GB2312" w:hAnsi="宋体" w:eastAsia="仿宋_GB2312" w:cs="宋体"/>
                <w:kern w:val="0"/>
                <w:sz w:val="18"/>
                <w:szCs w:val="18"/>
              </w:rPr>
              <w:t>0.00</w:t>
            </w:r>
          </w:p>
        </w:tc>
        <w:tc>
          <w:tcPr>
            <w:tcW w:w="1110" w:type="dxa"/>
            <w:tcBorders>
              <w:top w:val="single" w:color="000000" w:sz="4" w:space="0"/>
              <w:left w:val="single" w:color="000000" w:sz="4" w:space="0"/>
              <w:bottom w:val="single" w:color="000000" w:sz="4" w:space="0"/>
              <w:right w:val="single" w:color="000000" w:sz="4" w:space="0"/>
            </w:tcBorders>
            <w:vAlign w:val="center"/>
          </w:tcPr>
          <w:p w14:paraId="7B89B3FF">
            <w:pPr>
              <w:widowControl/>
              <w:jc w:val="right"/>
              <w:textAlignment w:val="center"/>
              <w:rPr>
                <w:rFonts w:hint="eastAsia" w:ascii="仿宋_GB2312" w:hAnsi="宋体" w:eastAsia="仿宋_GB2312" w:cs="宋体"/>
                <w:sz w:val="18"/>
                <w:szCs w:val="18"/>
              </w:rPr>
            </w:pPr>
            <w:r>
              <w:rPr>
                <w:rFonts w:hint="eastAsia" w:ascii="仿宋_GB2312" w:hAnsi="宋体" w:eastAsia="仿宋_GB2312" w:cs="宋体"/>
                <w:kern w:val="0"/>
                <w:sz w:val="18"/>
                <w:szCs w:val="18"/>
              </w:rPr>
              <w:t>0.00</w:t>
            </w:r>
          </w:p>
        </w:tc>
        <w:tc>
          <w:tcPr>
            <w:tcW w:w="1002" w:type="dxa"/>
            <w:tcBorders>
              <w:top w:val="single" w:color="000000" w:sz="4" w:space="0"/>
              <w:left w:val="single" w:color="000000" w:sz="4" w:space="0"/>
              <w:bottom w:val="single" w:color="000000" w:sz="4" w:space="0"/>
              <w:right w:val="single" w:color="000000" w:sz="4" w:space="0"/>
            </w:tcBorders>
            <w:vAlign w:val="center"/>
          </w:tcPr>
          <w:p w14:paraId="16F146E5">
            <w:pPr>
              <w:widowControl/>
              <w:jc w:val="right"/>
              <w:textAlignment w:val="center"/>
              <w:rPr>
                <w:rFonts w:hint="eastAsia" w:ascii="仿宋_GB2312" w:hAnsi="宋体" w:eastAsia="仿宋_GB2312" w:cs="宋体"/>
                <w:sz w:val="18"/>
                <w:szCs w:val="18"/>
              </w:rPr>
            </w:pPr>
            <w:r>
              <w:rPr>
                <w:rFonts w:hint="eastAsia" w:ascii="仿宋_GB2312" w:hAnsi="宋体" w:eastAsia="仿宋_GB2312" w:cs="宋体"/>
                <w:kern w:val="0"/>
                <w:sz w:val="18"/>
                <w:szCs w:val="18"/>
              </w:rPr>
              <w:t>0.00</w:t>
            </w:r>
          </w:p>
        </w:tc>
      </w:tr>
      <w:tr w14:paraId="7A77E226">
        <w:tblPrEx>
          <w:tblCellMar>
            <w:top w:w="15" w:type="dxa"/>
            <w:left w:w="15" w:type="dxa"/>
            <w:bottom w:w="15" w:type="dxa"/>
            <w:right w:w="15" w:type="dxa"/>
          </w:tblCellMar>
        </w:tblPrEx>
        <w:trPr>
          <w:trHeight w:val="57" w:hRule="atLeast"/>
        </w:trPr>
        <w:tc>
          <w:tcPr>
            <w:tcW w:w="2100" w:type="dxa"/>
            <w:tcBorders>
              <w:top w:val="single" w:color="000000" w:sz="4" w:space="0"/>
              <w:left w:val="single" w:color="000000" w:sz="4" w:space="0"/>
              <w:bottom w:val="single" w:color="000000" w:sz="4" w:space="0"/>
              <w:right w:val="single" w:color="000000" w:sz="4" w:space="0"/>
            </w:tcBorders>
            <w:vAlign w:val="center"/>
          </w:tcPr>
          <w:p w14:paraId="64C61C1F">
            <w:pPr>
              <w:rPr>
                <w:rFonts w:hint="eastAsia" w:ascii="仿宋_GB2312" w:hAnsi="宋体" w:eastAsia="仿宋_GB2312" w:cs="宋体"/>
                <w:sz w:val="18"/>
                <w:szCs w:val="18"/>
              </w:rPr>
            </w:pPr>
          </w:p>
        </w:tc>
        <w:tc>
          <w:tcPr>
            <w:tcW w:w="727" w:type="dxa"/>
            <w:tcBorders>
              <w:top w:val="single" w:color="000000" w:sz="4" w:space="0"/>
              <w:left w:val="single" w:color="000000" w:sz="4" w:space="0"/>
              <w:bottom w:val="single" w:color="000000" w:sz="4" w:space="0"/>
              <w:right w:val="single" w:color="000000" w:sz="4" w:space="0"/>
            </w:tcBorders>
            <w:vAlign w:val="center"/>
          </w:tcPr>
          <w:p w14:paraId="459438C0">
            <w:pPr>
              <w:jc w:val="right"/>
              <w:rPr>
                <w:rFonts w:hint="eastAsia" w:ascii="仿宋_GB2312" w:hAnsi="宋体" w:eastAsia="仿宋_GB2312" w:cs="宋体"/>
                <w:sz w:val="18"/>
                <w:szCs w:val="18"/>
              </w:rPr>
            </w:pPr>
          </w:p>
        </w:tc>
        <w:tc>
          <w:tcPr>
            <w:tcW w:w="2755" w:type="dxa"/>
            <w:gridSpan w:val="2"/>
            <w:tcBorders>
              <w:top w:val="single" w:color="000000" w:sz="4" w:space="0"/>
              <w:left w:val="single" w:color="000000" w:sz="4" w:space="0"/>
              <w:bottom w:val="single" w:color="000000" w:sz="4" w:space="0"/>
              <w:right w:val="single" w:color="000000" w:sz="4" w:space="0"/>
            </w:tcBorders>
            <w:vAlign w:val="center"/>
          </w:tcPr>
          <w:p w14:paraId="614CB741">
            <w:pPr>
              <w:widowControl/>
              <w:textAlignment w:val="center"/>
              <w:rPr>
                <w:rFonts w:hint="eastAsia" w:ascii="仿宋_GB2312" w:hAnsi="宋体" w:eastAsia="仿宋_GB2312" w:cs="宋体"/>
                <w:sz w:val="18"/>
                <w:szCs w:val="18"/>
              </w:rPr>
            </w:pPr>
            <w:r>
              <w:rPr>
                <w:rFonts w:hint="eastAsia" w:ascii="仿宋_GB2312" w:hAnsi="宋体" w:eastAsia="仿宋_GB2312" w:cs="宋体"/>
                <w:kern w:val="0"/>
                <w:sz w:val="18"/>
                <w:szCs w:val="18"/>
              </w:rPr>
              <w:t>7、</w:t>
            </w:r>
            <w:r>
              <w:rPr>
                <w:rFonts w:hint="eastAsia" w:ascii="仿宋_GB2312" w:hAnsi="宋体" w:eastAsia="仿宋_GB2312" w:cs="宋体"/>
                <w:spacing w:val="-11"/>
                <w:w w:val="98"/>
                <w:kern w:val="0"/>
                <w:sz w:val="18"/>
                <w:szCs w:val="18"/>
              </w:rPr>
              <w:t>文化旅游体育与传媒支出</w:t>
            </w:r>
          </w:p>
        </w:tc>
        <w:tc>
          <w:tcPr>
            <w:tcW w:w="1166" w:type="dxa"/>
            <w:tcBorders>
              <w:top w:val="single" w:color="000000" w:sz="4" w:space="0"/>
              <w:left w:val="single" w:color="000000" w:sz="4" w:space="0"/>
              <w:bottom w:val="single" w:color="000000" w:sz="4" w:space="0"/>
              <w:right w:val="single" w:color="000000" w:sz="4" w:space="0"/>
            </w:tcBorders>
            <w:vAlign w:val="center"/>
          </w:tcPr>
          <w:p w14:paraId="58108107">
            <w:pPr>
              <w:widowControl/>
              <w:jc w:val="right"/>
              <w:textAlignment w:val="center"/>
              <w:rPr>
                <w:rFonts w:hint="eastAsia" w:ascii="仿宋_GB2312" w:hAnsi="宋体" w:eastAsia="仿宋_GB2312" w:cs="宋体"/>
                <w:sz w:val="18"/>
                <w:szCs w:val="18"/>
              </w:rPr>
            </w:pPr>
            <w:r>
              <w:rPr>
                <w:rFonts w:hint="eastAsia" w:ascii="仿宋_GB2312" w:hAnsi="宋体" w:eastAsia="仿宋_GB2312" w:cs="宋体"/>
                <w:kern w:val="0"/>
                <w:sz w:val="18"/>
                <w:szCs w:val="18"/>
              </w:rPr>
              <w:t>0.00</w:t>
            </w:r>
          </w:p>
        </w:tc>
        <w:tc>
          <w:tcPr>
            <w:tcW w:w="1110" w:type="dxa"/>
            <w:tcBorders>
              <w:top w:val="single" w:color="000000" w:sz="4" w:space="0"/>
              <w:left w:val="single" w:color="000000" w:sz="4" w:space="0"/>
              <w:bottom w:val="single" w:color="000000" w:sz="4" w:space="0"/>
              <w:right w:val="single" w:color="000000" w:sz="4" w:space="0"/>
            </w:tcBorders>
            <w:vAlign w:val="center"/>
          </w:tcPr>
          <w:p w14:paraId="5CD7B19E">
            <w:pPr>
              <w:widowControl/>
              <w:jc w:val="right"/>
              <w:textAlignment w:val="center"/>
              <w:rPr>
                <w:rFonts w:hint="eastAsia" w:ascii="仿宋_GB2312" w:hAnsi="宋体" w:eastAsia="仿宋_GB2312" w:cs="宋体"/>
                <w:sz w:val="18"/>
                <w:szCs w:val="18"/>
              </w:rPr>
            </w:pPr>
            <w:r>
              <w:rPr>
                <w:rFonts w:hint="eastAsia" w:ascii="仿宋_GB2312" w:hAnsi="宋体" w:eastAsia="仿宋_GB2312" w:cs="宋体"/>
                <w:kern w:val="0"/>
                <w:sz w:val="18"/>
                <w:szCs w:val="18"/>
              </w:rPr>
              <w:t>0.00</w:t>
            </w:r>
          </w:p>
        </w:tc>
        <w:tc>
          <w:tcPr>
            <w:tcW w:w="1002" w:type="dxa"/>
            <w:tcBorders>
              <w:top w:val="single" w:color="000000" w:sz="4" w:space="0"/>
              <w:left w:val="single" w:color="000000" w:sz="4" w:space="0"/>
              <w:bottom w:val="single" w:color="000000" w:sz="4" w:space="0"/>
              <w:right w:val="single" w:color="000000" w:sz="4" w:space="0"/>
            </w:tcBorders>
            <w:vAlign w:val="center"/>
          </w:tcPr>
          <w:p w14:paraId="03605C68">
            <w:pPr>
              <w:widowControl/>
              <w:jc w:val="right"/>
              <w:textAlignment w:val="center"/>
              <w:rPr>
                <w:rFonts w:hint="eastAsia" w:ascii="仿宋_GB2312" w:hAnsi="宋体" w:eastAsia="仿宋_GB2312" w:cs="宋体"/>
                <w:sz w:val="18"/>
                <w:szCs w:val="18"/>
              </w:rPr>
            </w:pPr>
            <w:r>
              <w:rPr>
                <w:rFonts w:hint="eastAsia" w:ascii="仿宋_GB2312" w:hAnsi="宋体" w:eastAsia="仿宋_GB2312" w:cs="宋体"/>
                <w:kern w:val="0"/>
                <w:sz w:val="18"/>
                <w:szCs w:val="18"/>
              </w:rPr>
              <w:t>0.00</w:t>
            </w:r>
          </w:p>
        </w:tc>
      </w:tr>
      <w:tr w14:paraId="6592A2F7">
        <w:tblPrEx>
          <w:tblCellMar>
            <w:top w:w="15" w:type="dxa"/>
            <w:left w:w="15" w:type="dxa"/>
            <w:bottom w:w="15" w:type="dxa"/>
            <w:right w:w="15" w:type="dxa"/>
          </w:tblCellMar>
        </w:tblPrEx>
        <w:trPr>
          <w:trHeight w:val="57" w:hRule="atLeast"/>
        </w:trPr>
        <w:tc>
          <w:tcPr>
            <w:tcW w:w="2100" w:type="dxa"/>
            <w:tcBorders>
              <w:top w:val="single" w:color="000000" w:sz="4" w:space="0"/>
              <w:left w:val="single" w:color="000000" w:sz="4" w:space="0"/>
              <w:bottom w:val="single" w:color="000000" w:sz="4" w:space="0"/>
              <w:right w:val="single" w:color="000000" w:sz="4" w:space="0"/>
            </w:tcBorders>
            <w:vAlign w:val="center"/>
          </w:tcPr>
          <w:p w14:paraId="15164322">
            <w:pPr>
              <w:rPr>
                <w:rFonts w:hint="eastAsia" w:ascii="仿宋_GB2312" w:hAnsi="宋体" w:eastAsia="仿宋_GB2312" w:cs="宋体"/>
                <w:sz w:val="18"/>
                <w:szCs w:val="18"/>
              </w:rPr>
            </w:pPr>
          </w:p>
        </w:tc>
        <w:tc>
          <w:tcPr>
            <w:tcW w:w="727" w:type="dxa"/>
            <w:tcBorders>
              <w:top w:val="single" w:color="000000" w:sz="4" w:space="0"/>
              <w:left w:val="single" w:color="000000" w:sz="4" w:space="0"/>
              <w:bottom w:val="single" w:color="000000" w:sz="4" w:space="0"/>
              <w:right w:val="single" w:color="000000" w:sz="4" w:space="0"/>
            </w:tcBorders>
            <w:vAlign w:val="center"/>
          </w:tcPr>
          <w:p w14:paraId="623B0EB8">
            <w:pPr>
              <w:jc w:val="right"/>
              <w:rPr>
                <w:rFonts w:hint="eastAsia" w:ascii="仿宋_GB2312" w:hAnsi="宋体" w:eastAsia="仿宋_GB2312" w:cs="宋体"/>
                <w:sz w:val="18"/>
                <w:szCs w:val="18"/>
              </w:rPr>
            </w:pPr>
          </w:p>
        </w:tc>
        <w:tc>
          <w:tcPr>
            <w:tcW w:w="2755" w:type="dxa"/>
            <w:gridSpan w:val="2"/>
            <w:tcBorders>
              <w:top w:val="single" w:color="000000" w:sz="4" w:space="0"/>
              <w:left w:val="single" w:color="000000" w:sz="4" w:space="0"/>
              <w:bottom w:val="single" w:color="000000" w:sz="4" w:space="0"/>
              <w:right w:val="single" w:color="000000" w:sz="4" w:space="0"/>
            </w:tcBorders>
            <w:vAlign w:val="center"/>
          </w:tcPr>
          <w:p w14:paraId="59EAC45B">
            <w:pPr>
              <w:widowControl/>
              <w:textAlignment w:val="center"/>
              <w:rPr>
                <w:rFonts w:hint="eastAsia" w:ascii="仿宋_GB2312" w:hAnsi="宋体" w:eastAsia="仿宋_GB2312" w:cs="宋体"/>
                <w:sz w:val="18"/>
                <w:szCs w:val="18"/>
              </w:rPr>
            </w:pPr>
            <w:r>
              <w:rPr>
                <w:rFonts w:hint="eastAsia" w:ascii="仿宋_GB2312" w:hAnsi="宋体" w:eastAsia="仿宋_GB2312" w:cs="宋体"/>
                <w:kern w:val="0"/>
                <w:sz w:val="18"/>
                <w:szCs w:val="18"/>
              </w:rPr>
              <w:t>8、社会保障和就业支出</w:t>
            </w:r>
          </w:p>
        </w:tc>
        <w:tc>
          <w:tcPr>
            <w:tcW w:w="1166" w:type="dxa"/>
            <w:tcBorders>
              <w:top w:val="single" w:color="000000" w:sz="4" w:space="0"/>
              <w:left w:val="single" w:color="000000" w:sz="4" w:space="0"/>
              <w:bottom w:val="single" w:color="000000" w:sz="4" w:space="0"/>
              <w:right w:val="single" w:color="000000" w:sz="4" w:space="0"/>
            </w:tcBorders>
            <w:vAlign w:val="center"/>
          </w:tcPr>
          <w:p w14:paraId="0B48FF96">
            <w:pPr>
              <w:widowControl/>
              <w:jc w:val="right"/>
              <w:textAlignment w:val="center"/>
              <w:rPr>
                <w:rFonts w:hint="eastAsia" w:ascii="仿宋_GB2312" w:hAnsi="宋体" w:eastAsia="仿宋_GB2312" w:cs="宋体"/>
                <w:sz w:val="18"/>
                <w:szCs w:val="18"/>
              </w:rPr>
            </w:pPr>
            <w:r>
              <w:rPr>
                <w:rFonts w:hint="eastAsia" w:ascii="仿宋_GB2312" w:hAnsi="宋体" w:eastAsia="仿宋_GB2312" w:cs="宋体"/>
                <w:kern w:val="0"/>
                <w:sz w:val="18"/>
                <w:szCs w:val="18"/>
              </w:rPr>
              <w:t>4.84</w:t>
            </w:r>
          </w:p>
        </w:tc>
        <w:tc>
          <w:tcPr>
            <w:tcW w:w="1110" w:type="dxa"/>
            <w:tcBorders>
              <w:top w:val="single" w:color="000000" w:sz="4" w:space="0"/>
              <w:left w:val="single" w:color="000000" w:sz="4" w:space="0"/>
              <w:bottom w:val="single" w:color="000000" w:sz="4" w:space="0"/>
              <w:right w:val="single" w:color="000000" w:sz="4" w:space="0"/>
            </w:tcBorders>
            <w:vAlign w:val="center"/>
          </w:tcPr>
          <w:p w14:paraId="2A9B1B3C">
            <w:pPr>
              <w:widowControl/>
              <w:jc w:val="right"/>
              <w:textAlignment w:val="center"/>
              <w:rPr>
                <w:rFonts w:hint="eastAsia" w:ascii="仿宋_GB2312" w:hAnsi="宋体" w:eastAsia="仿宋_GB2312" w:cs="宋体"/>
                <w:sz w:val="18"/>
                <w:szCs w:val="18"/>
              </w:rPr>
            </w:pPr>
            <w:r>
              <w:rPr>
                <w:rFonts w:hint="eastAsia" w:ascii="仿宋_GB2312" w:hAnsi="宋体" w:eastAsia="仿宋_GB2312" w:cs="宋体"/>
                <w:kern w:val="0"/>
                <w:sz w:val="18"/>
                <w:szCs w:val="18"/>
              </w:rPr>
              <w:t>4.84</w:t>
            </w:r>
          </w:p>
        </w:tc>
        <w:tc>
          <w:tcPr>
            <w:tcW w:w="1002" w:type="dxa"/>
            <w:tcBorders>
              <w:top w:val="single" w:color="000000" w:sz="4" w:space="0"/>
              <w:left w:val="single" w:color="000000" w:sz="4" w:space="0"/>
              <w:bottom w:val="single" w:color="000000" w:sz="4" w:space="0"/>
              <w:right w:val="single" w:color="000000" w:sz="4" w:space="0"/>
            </w:tcBorders>
            <w:vAlign w:val="center"/>
          </w:tcPr>
          <w:p w14:paraId="34B6DCF6">
            <w:pPr>
              <w:widowControl/>
              <w:jc w:val="right"/>
              <w:textAlignment w:val="center"/>
              <w:rPr>
                <w:rFonts w:hint="eastAsia" w:ascii="仿宋_GB2312" w:hAnsi="宋体" w:eastAsia="仿宋_GB2312" w:cs="宋体"/>
                <w:sz w:val="18"/>
                <w:szCs w:val="18"/>
              </w:rPr>
            </w:pPr>
            <w:r>
              <w:rPr>
                <w:rFonts w:hint="eastAsia" w:ascii="仿宋_GB2312" w:hAnsi="宋体" w:eastAsia="仿宋_GB2312" w:cs="宋体"/>
                <w:kern w:val="0"/>
                <w:sz w:val="18"/>
                <w:szCs w:val="18"/>
              </w:rPr>
              <w:t>0.00</w:t>
            </w:r>
          </w:p>
        </w:tc>
      </w:tr>
      <w:tr w14:paraId="2E9BAF1C">
        <w:tblPrEx>
          <w:tblCellMar>
            <w:top w:w="15" w:type="dxa"/>
            <w:left w:w="15" w:type="dxa"/>
            <w:bottom w:w="15" w:type="dxa"/>
            <w:right w:w="15" w:type="dxa"/>
          </w:tblCellMar>
        </w:tblPrEx>
        <w:trPr>
          <w:trHeight w:val="57" w:hRule="atLeast"/>
        </w:trPr>
        <w:tc>
          <w:tcPr>
            <w:tcW w:w="2100" w:type="dxa"/>
            <w:tcBorders>
              <w:top w:val="single" w:color="000000" w:sz="4" w:space="0"/>
              <w:left w:val="single" w:color="000000" w:sz="4" w:space="0"/>
              <w:bottom w:val="single" w:color="000000" w:sz="4" w:space="0"/>
              <w:right w:val="single" w:color="000000" w:sz="4" w:space="0"/>
            </w:tcBorders>
            <w:vAlign w:val="center"/>
          </w:tcPr>
          <w:p w14:paraId="053C1C8C">
            <w:pPr>
              <w:rPr>
                <w:rFonts w:hint="eastAsia" w:ascii="仿宋_GB2312" w:hAnsi="宋体" w:eastAsia="仿宋_GB2312" w:cs="宋体"/>
                <w:sz w:val="18"/>
                <w:szCs w:val="18"/>
              </w:rPr>
            </w:pPr>
          </w:p>
        </w:tc>
        <w:tc>
          <w:tcPr>
            <w:tcW w:w="727" w:type="dxa"/>
            <w:tcBorders>
              <w:top w:val="single" w:color="000000" w:sz="4" w:space="0"/>
              <w:left w:val="single" w:color="000000" w:sz="4" w:space="0"/>
              <w:bottom w:val="single" w:color="000000" w:sz="4" w:space="0"/>
              <w:right w:val="single" w:color="000000" w:sz="4" w:space="0"/>
            </w:tcBorders>
            <w:vAlign w:val="center"/>
          </w:tcPr>
          <w:p w14:paraId="398225FD">
            <w:pPr>
              <w:jc w:val="right"/>
              <w:rPr>
                <w:rFonts w:hint="eastAsia" w:ascii="仿宋_GB2312" w:hAnsi="宋体" w:eastAsia="仿宋_GB2312" w:cs="宋体"/>
                <w:sz w:val="18"/>
                <w:szCs w:val="18"/>
              </w:rPr>
            </w:pPr>
          </w:p>
        </w:tc>
        <w:tc>
          <w:tcPr>
            <w:tcW w:w="2755" w:type="dxa"/>
            <w:gridSpan w:val="2"/>
            <w:tcBorders>
              <w:top w:val="single" w:color="000000" w:sz="4" w:space="0"/>
              <w:left w:val="single" w:color="000000" w:sz="4" w:space="0"/>
              <w:bottom w:val="single" w:color="000000" w:sz="4" w:space="0"/>
              <w:right w:val="single" w:color="000000" w:sz="4" w:space="0"/>
            </w:tcBorders>
            <w:vAlign w:val="center"/>
          </w:tcPr>
          <w:p w14:paraId="12FAFE7A">
            <w:pPr>
              <w:widowControl/>
              <w:textAlignment w:val="center"/>
              <w:rPr>
                <w:rFonts w:hint="eastAsia" w:ascii="仿宋_GB2312" w:hAnsi="宋体" w:eastAsia="仿宋_GB2312" w:cs="宋体"/>
                <w:sz w:val="18"/>
                <w:szCs w:val="18"/>
              </w:rPr>
            </w:pPr>
            <w:r>
              <w:rPr>
                <w:rFonts w:hint="eastAsia" w:ascii="仿宋_GB2312" w:hAnsi="宋体" w:eastAsia="仿宋_GB2312" w:cs="宋体"/>
                <w:kern w:val="0"/>
                <w:sz w:val="18"/>
                <w:szCs w:val="18"/>
              </w:rPr>
              <w:t>9、卫生健康支出</w:t>
            </w:r>
          </w:p>
        </w:tc>
        <w:tc>
          <w:tcPr>
            <w:tcW w:w="1166" w:type="dxa"/>
            <w:tcBorders>
              <w:top w:val="single" w:color="000000" w:sz="4" w:space="0"/>
              <w:left w:val="single" w:color="000000" w:sz="4" w:space="0"/>
              <w:bottom w:val="single" w:color="000000" w:sz="4" w:space="0"/>
              <w:right w:val="single" w:color="000000" w:sz="4" w:space="0"/>
            </w:tcBorders>
            <w:vAlign w:val="center"/>
          </w:tcPr>
          <w:p w14:paraId="2FCE0873">
            <w:pPr>
              <w:widowControl/>
              <w:jc w:val="right"/>
              <w:textAlignment w:val="center"/>
              <w:rPr>
                <w:rFonts w:hint="eastAsia" w:ascii="仿宋_GB2312" w:hAnsi="宋体" w:eastAsia="仿宋_GB2312" w:cs="宋体"/>
                <w:sz w:val="18"/>
                <w:szCs w:val="18"/>
              </w:rPr>
            </w:pPr>
            <w:r>
              <w:rPr>
                <w:rFonts w:hint="eastAsia" w:ascii="仿宋_GB2312" w:hAnsi="宋体" w:eastAsia="仿宋_GB2312" w:cs="宋体"/>
                <w:kern w:val="0"/>
                <w:sz w:val="18"/>
                <w:szCs w:val="18"/>
              </w:rPr>
              <w:t>1.12</w:t>
            </w:r>
          </w:p>
        </w:tc>
        <w:tc>
          <w:tcPr>
            <w:tcW w:w="1110" w:type="dxa"/>
            <w:tcBorders>
              <w:top w:val="single" w:color="000000" w:sz="4" w:space="0"/>
              <w:left w:val="single" w:color="000000" w:sz="4" w:space="0"/>
              <w:bottom w:val="single" w:color="000000" w:sz="4" w:space="0"/>
              <w:right w:val="single" w:color="000000" w:sz="4" w:space="0"/>
            </w:tcBorders>
            <w:vAlign w:val="center"/>
          </w:tcPr>
          <w:p w14:paraId="468048B9">
            <w:pPr>
              <w:widowControl/>
              <w:jc w:val="right"/>
              <w:textAlignment w:val="center"/>
              <w:rPr>
                <w:rFonts w:hint="eastAsia" w:ascii="仿宋_GB2312" w:hAnsi="宋体" w:eastAsia="仿宋_GB2312" w:cs="宋体"/>
                <w:sz w:val="18"/>
                <w:szCs w:val="18"/>
              </w:rPr>
            </w:pPr>
            <w:r>
              <w:rPr>
                <w:rFonts w:hint="eastAsia" w:ascii="仿宋_GB2312" w:hAnsi="宋体" w:eastAsia="仿宋_GB2312" w:cs="宋体"/>
                <w:sz w:val="18"/>
                <w:szCs w:val="18"/>
              </w:rPr>
              <w:t>1.12</w:t>
            </w:r>
          </w:p>
        </w:tc>
        <w:tc>
          <w:tcPr>
            <w:tcW w:w="1002" w:type="dxa"/>
            <w:tcBorders>
              <w:top w:val="single" w:color="000000" w:sz="4" w:space="0"/>
              <w:left w:val="single" w:color="000000" w:sz="4" w:space="0"/>
              <w:bottom w:val="single" w:color="000000" w:sz="4" w:space="0"/>
              <w:right w:val="single" w:color="000000" w:sz="4" w:space="0"/>
            </w:tcBorders>
            <w:vAlign w:val="center"/>
          </w:tcPr>
          <w:p w14:paraId="384A99DC">
            <w:pPr>
              <w:widowControl/>
              <w:jc w:val="right"/>
              <w:textAlignment w:val="center"/>
              <w:rPr>
                <w:rFonts w:hint="eastAsia" w:ascii="仿宋_GB2312" w:hAnsi="宋体" w:eastAsia="仿宋_GB2312" w:cs="宋体"/>
                <w:sz w:val="18"/>
                <w:szCs w:val="18"/>
              </w:rPr>
            </w:pPr>
            <w:r>
              <w:rPr>
                <w:rFonts w:hint="eastAsia" w:ascii="仿宋_GB2312" w:hAnsi="宋体" w:eastAsia="仿宋_GB2312" w:cs="宋体"/>
                <w:kern w:val="0"/>
                <w:sz w:val="18"/>
                <w:szCs w:val="18"/>
              </w:rPr>
              <w:t>0.00</w:t>
            </w:r>
          </w:p>
        </w:tc>
      </w:tr>
      <w:tr w14:paraId="473AB45F">
        <w:tblPrEx>
          <w:tblCellMar>
            <w:top w:w="15" w:type="dxa"/>
            <w:left w:w="15" w:type="dxa"/>
            <w:bottom w:w="15" w:type="dxa"/>
            <w:right w:w="15" w:type="dxa"/>
          </w:tblCellMar>
        </w:tblPrEx>
        <w:trPr>
          <w:trHeight w:val="57" w:hRule="atLeast"/>
        </w:trPr>
        <w:tc>
          <w:tcPr>
            <w:tcW w:w="2100" w:type="dxa"/>
            <w:tcBorders>
              <w:top w:val="single" w:color="000000" w:sz="4" w:space="0"/>
              <w:left w:val="single" w:color="000000" w:sz="4" w:space="0"/>
              <w:bottom w:val="single" w:color="000000" w:sz="4" w:space="0"/>
              <w:right w:val="single" w:color="000000" w:sz="4" w:space="0"/>
            </w:tcBorders>
            <w:vAlign w:val="center"/>
          </w:tcPr>
          <w:p w14:paraId="2A09C35F">
            <w:pPr>
              <w:rPr>
                <w:rFonts w:hint="eastAsia" w:ascii="仿宋_GB2312" w:hAnsi="宋体" w:eastAsia="仿宋_GB2312" w:cs="宋体"/>
                <w:sz w:val="18"/>
                <w:szCs w:val="18"/>
              </w:rPr>
            </w:pPr>
          </w:p>
        </w:tc>
        <w:tc>
          <w:tcPr>
            <w:tcW w:w="727" w:type="dxa"/>
            <w:tcBorders>
              <w:top w:val="single" w:color="000000" w:sz="4" w:space="0"/>
              <w:left w:val="single" w:color="000000" w:sz="4" w:space="0"/>
              <w:bottom w:val="single" w:color="000000" w:sz="4" w:space="0"/>
              <w:right w:val="single" w:color="000000" w:sz="4" w:space="0"/>
            </w:tcBorders>
            <w:vAlign w:val="center"/>
          </w:tcPr>
          <w:p w14:paraId="0AD0721B">
            <w:pPr>
              <w:jc w:val="right"/>
              <w:rPr>
                <w:rFonts w:hint="eastAsia" w:ascii="仿宋_GB2312" w:hAnsi="宋体" w:eastAsia="仿宋_GB2312" w:cs="宋体"/>
                <w:sz w:val="18"/>
                <w:szCs w:val="18"/>
              </w:rPr>
            </w:pPr>
          </w:p>
        </w:tc>
        <w:tc>
          <w:tcPr>
            <w:tcW w:w="2755" w:type="dxa"/>
            <w:gridSpan w:val="2"/>
            <w:tcBorders>
              <w:top w:val="single" w:color="000000" w:sz="4" w:space="0"/>
              <w:left w:val="single" w:color="000000" w:sz="4" w:space="0"/>
              <w:bottom w:val="single" w:color="000000" w:sz="4" w:space="0"/>
              <w:right w:val="single" w:color="000000" w:sz="4" w:space="0"/>
            </w:tcBorders>
            <w:vAlign w:val="center"/>
          </w:tcPr>
          <w:p w14:paraId="767E5614">
            <w:pPr>
              <w:widowControl/>
              <w:textAlignment w:val="center"/>
              <w:rPr>
                <w:rFonts w:hint="eastAsia" w:ascii="仿宋_GB2312" w:hAnsi="宋体" w:eastAsia="仿宋_GB2312" w:cs="宋体"/>
                <w:sz w:val="18"/>
                <w:szCs w:val="18"/>
              </w:rPr>
            </w:pPr>
            <w:r>
              <w:rPr>
                <w:rFonts w:hint="eastAsia" w:ascii="仿宋_GB2312" w:hAnsi="宋体" w:eastAsia="仿宋_GB2312" w:cs="宋体"/>
                <w:kern w:val="0"/>
                <w:sz w:val="18"/>
                <w:szCs w:val="18"/>
              </w:rPr>
              <w:t>10、节能环保支出</w:t>
            </w:r>
          </w:p>
        </w:tc>
        <w:tc>
          <w:tcPr>
            <w:tcW w:w="1166" w:type="dxa"/>
            <w:tcBorders>
              <w:top w:val="single" w:color="000000" w:sz="4" w:space="0"/>
              <w:left w:val="single" w:color="000000" w:sz="4" w:space="0"/>
              <w:bottom w:val="single" w:color="000000" w:sz="4" w:space="0"/>
              <w:right w:val="single" w:color="000000" w:sz="4" w:space="0"/>
            </w:tcBorders>
            <w:vAlign w:val="center"/>
          </w:tcPr>
          <w:p w14:paraId="24F12001">
            <w:pPr>
              <w:widowControl/>
              <w:jc w:val="right"/>
              <w:textAlignment w:val="center"/>
              <w:rPr>
                <w:rFonts w:hint="eastAsia" w:ascii="仿宋_GB2312" w:hAnsi="宋体" w:eastAsia="仿宋_GB2312" w:cs="宋体"/>
                <w:sz w:val="18"/>
                <w:szCs w:val="18"/>
              </w:rPr>
            </w:pPr>
            <w:r>
              <w:rPr>
                <w:rFonts w:hint="eastAsia" w:ascii="仿宋_GB2312" w:hAnsi="宋体" w:eastAsia="仿宋_GB2312" w:cs="宋体"/>
                <w:kern w:val="0"/>
                <w:sz w:val="18"/>
                <w:szCs w:val="18"/>
              </w:rPr>
              <w:t>0.00</w:t>
            </w:r>
          </w:p>
        </w:tc>
        <w:tc>
          <w:tcPr>
            <w:tcW w:w="1110" w:type="dxa"/>
            <w:tcBorders>
              <w:top w:val="single" w:color="000000" w:sz="4" w:space="0"/>
              <w:left w:val="single" w:color="000000" w:sz="4" w:space="0"/>
              <w:bottom w:val="single" w:color="000000" w:sz="4" w:space="0"/>
              <w:right w:val="single" w:color="000000" w:sz="4" w:space="0"/>
            </w:tcBorders>
            <w:vAlign w:val="center"/>
          </w:tcPr>
          <w:p w14:paraId="7D194B7E">
            <w:pPr>
              <w:widowControl/>
              <w:jc w:val="right"/>
              <w:textAlignment w:val="center"/>
              <w:rPr>
                <w:rFonts w:hint="eastAsia" w:ascii="仿宋_GB2312" w:hAnsi="宋体" w:eastAsia="仿宋_GB2312" w:cs="宋体"/>
                <w:sz w:val="18"/>
                <w:szCs w:val="18"/>
              </w:rPr>
            </w:pPr>
            <w:r>
              <w:rPr>
                <w:rFonts w:hint="eastAsia" w:ascii="仿宋_GB2312" w:hAnsi="宋体" w:eastAsia="仿宋_GB2312" w:cs="宋体"/>
                <w:kern w:val="0"/>
                <w:sz w:val="18"/>
                <w:szCs w:val="18"/>
              </w:rPr>
              <w:t>0.00</w:t>
            </w:r>
          </w:p>
        </w:tc>
        <w:tc>
          <w:tcPr>
            <w:tcW w:w="1002" w:type="dxa"/>
            <w:tcBorders>
              <w:top w:val="single" w:color="000000" w:sz="4" w:space="0"/>
              <w:left w:val="single" w:color="000000" w:sz="4" w:space="0"/>
              <w:bottom w:val="single" w:color="000000" w:sz="4" w:space="0"/>
              <w:right w:val="single" w:color="000000" w:sz="4" w:space="0"/>
            </w:tcBorders>
            <w:vAlign w:val="center"/>
          </w:tcPr>
          <w:p w14:paraId="1FA08D77">
            <w:pPr>
              <w:widowControl/>
              <w:jc w:val="right"/>
              <w:textAlignment w:val="center"/>
              <w:rPr>
                <w:rFonts w:hint="eastAsia" w:ascii="仿宋_GB2312" w:hAnsi="宋体" w:eastAsia="仿宋_GB2312" w:cs="宋体"/>
                <w:sz w:val="18"/>
                <w:szCs w:val="18"/>
              </w:rPr>
            </w:pPr>
            <w:r>
              <w:rPr>
                <w:rFonts w:hint="eastAsia" w:ascii="仿宋_GB2312" w:hAnsi="宋体" w:eastAsia="仿宋_GB2312" w:cs="宋体"/>
                <w:kern w:val="0"/>
                <w:sz w:val="18"/>
                <w:szCs w:val="18"/>
              </w:rPr>
              <w:t>0.00</w:t>
            </w:r>
          </w:p>
        </w:tc>
      </w:tr>
      <w:tr w14:paraId="12A19346">
        <w:tblPrEx>
          <w:tblCellMar>
            <w:top w:w="15" w:type="dxa"/>
            <w:left w:w="15" w:type="dxa"/>
            <w:bottom w:w="15" w:type="dxa"/>
            <w:right w:w="15" w:type="dxa"/>
          </w:tblCellMar>
        </w:tblPrEx>
        <w:trPr>
          <w:trHeight w:val="57" w:hRule="atLeast"/>
        </w:trPr>
        <w:tc>
          <w:tcPr>
            <w:tcW w:w="2100" w:type="dxa"/>
            <w:tcBorders>
              <w:top w:val="single" w:color="000000" w:sz="4" w:space="0"/>
              <w:left w:val="single" w:color="000000" w:sz="4" w:space="0"/>
              <w:bottom w:val="single" w:color="000000" w:sz="4" w:space="0"/>
              <w:right w:val="single" w:color="000000" w:sz="4" w:space="0"/>
            </w:tcBorders>
            <w:vAlign w:val="center"/>
          </w:tcPr>
          <w:p w14:paraId="6EBA5748">
            <w:pPr>
              <w:rPr>
                <w:rFonts w:hint="eastAsia" w:ascii="仿宋_GB2312" w:hAnsi="宋体" w:eastAsia="仿宋_GB2312" w:cs="宋体"/>
                <w:sz w:val="18"/>
                <w:szCs w:val="18"/>
              </w:rPr>
            </w:pPr>
          </w:p>
        </w:tc>
        <w:tc>
          <w:tcPr>
            <w:tcW w:w="727" w:type="dxa"/>
            <w:tcBorders>
              <w:top w:val="single" w:color="000000" w:sz="4" w:space="0"/>
              <w:left w:val="single" w:color="000000" w:sz="4" w:space="0"/>
              <w:bottom w:val="single" w:color="000000" w:sz="4" w:space="0"/>
              <w:right w:val="single" w:color="000000" w:sz="4" w:space="0"/>
            </w:tcBorders>
            <w:vAlign w:val="center"/>
          </w:tcPr>
          <w:p w14:paraId="727AA0EE">
            <w:pPr>
              <w:jc w:val="right"/>
              <w:rPr>
                <w:rFonts w:hint="eastAsia" w:ascii="仿宋_GB2312" w:hAnsi="宋体" w:eastAsia="仿宋_GB2312" w:cs="宋体"/>
                <w:sz w:val="18"/>
                <w:szCs w:val="18"/>
              </w:rPr>
            </w:pPr>
          </w:p>
        </w:tc>
        <w:tc>
          <w:tcPr>
            <w:tcW w:w="2755" w:type="dxa"/>
            <w:gridSpan w:val="2"/>
            <w:tcBorders>
              <w:top w:val="single" w:color="000000" w:sz="4" w:space="0"/>
              <w:left w:val="single" w:color="000000" w:sz="4" w:space="0"/>
              <w:bottom w:val="single" w:color="000000" w:sz="4" w:space="0"/>
              <w:right w:val="single" w:color="000000" w:sz="4" w:space="0"/>
            </w:tcBorders>
            <w:vAlign w:val="center"/>
          </w:tcPr>
          <w:p w14:paraId="13A66348">
            <w:pPr>
              <w:widowControl/>
              <w:textAlignment w:val="center"/>
              <w:rPr>
                <w:rFonts w:hint="eastAsia" w:ascii="仿宋_GB2312" w:hAnsi="宋体" w:eastAsia="仿宋_GB2312" w:cs="宋体"/>
                <w:sz w:val="18"/>
                <w:szCs w:val="18"/>
              </w:rPr>
            </w:pPr>
            <w:r>
              <w:rPr>
                <w:rFonts w:hint="eastAsia" w:ascii="仿宋_GB2312" w:hAnsi="宋体" w:eastAsia="仿宋_GB2312" w:cs="宋体"/>
                <w:kern w:val="0"/>
                <w:sz w:val="18"/>
                <w:szCs w:val="18"/>
              </w:rPr>
              <w:t>11、城乡社区支出</w:t>
            </w:r>
          </w:p>
        </w:tc>
        <w:tc>
          <w:tcPr>
            <w:tcW w:w="1166" w:type="dxa"/>
            <w:tcBorders>
              <w:top w:val="single" w:color="000000" w:sz="4" w:space="0"/>
              <w:left w:val="single" w:color="000000" w:sz="4" w:space="0"/>
              <w:bottom w:val="single" w:color="000000" w:sz="4" w:space="0"/>
              <w:right w:val="single" w:color="000000" w:sz="4" w:space="0"/>
            </w:tcBorders>
            <w:vAlign w:val="center"/>
          </w:tcPr>
          <w:p w14:paraId="6D9436A3">
            <w:pPr>
              <w:widowControl/>
              <w:jc w:val="right"/>
              <w:textAlignment w:val="center"/>
              <w:rPr>
                <w:rFonts w:hint="eastAsia" w:ascii="仿宋_GB2312" w:hAnsi="宋体" w:eastAsia="仿宋_GB2312" w:cs="宋体"/>
                <w:sz w:val="18"/>
                <w:szCs w:val="18"/>
              </w:rPr>
            </w:pPr>
            <w:r>
              <w:rPr>
                <w:rFonts w:hint="eastAsia" w:ascii="仿宋_GB2312" w:hAnsi="宋体" w:eastAsia="仿宋_GB2312" w:cs="宋体"/>
                <w:kern w:val="0"/>
                <w:sz w:val="18"/>
                <w:szCs w:val="18"/>
              </w:rPr>
              <w:t>0.00</w:t>
            </w:r>
          </w:p>
        </w:tc>
        <w:tc>
          <w:tcPr>
            <w:tcW w:w="1110" w:type="dxa"/>
            <w:tcBorders>
              <w:top w:val="single" w:color="000000" w:sz="4" w:space="0"/>
              <w:left w:val="single" w:color="000000" w:sz="4" w:space="0"/>
              <w:bottom w:val="single" w:color="000000" w:sz="4" w:space="0"/>
              <w:right w:val="single" w:color="000000" w:sz="4" w:space="0"/>
            </w:tcBorders>
            <w:vAlign w:val="center"/>
          </w:tcPr>
          <w:p w14:paraId="470E909E">
            <w:pPr>
              <w:widowControl/>
              <w:jc w:val="right"/>
              <w:textAlignment w:val="center"/>
              <w:rPr>
                <w:rFonts w:hint="eastAsia" w:ascii="仿宋_GB2312" w:hAnsi="宋体" w:eastAsia="仿宋_GB2312" w:cs="宋体"/>
                <w:sz w:val="18"/>
                <w:szCs w:val="18"/>
              </w:rPr>
            </w:pPr>
            <w:r>
              <w:rPr>
                <w:rFonts w:hint="eastAsia" w:ascii="仿宋_GB2312" w:hAnsi="宋体" w:eastAsia="仿宋_GB2312" w:cs="宋体"/>
                <w:kern w:val="0"/>
                <w:sz w:val="18"/>
                <w:szCs w:val="18"/>
              </w:rPr>
              <w:t>0.00</w:t>
            </w:r>
          </w:p>
        </w:tc>
        <w:tc>
          <w:tcPr>
            <w:tcW w:w="1002" w:type="dxa"/>
            <w:tcBorders>
              <w:top w:val="single" w:color="000000" w:sz="4" w:space="0"/>
              <w:left w:val="single" w:color="000000" w:sz="4" w:space="0"/>
              <w:bottom w:val="single" w:color="000000" w:sz="4" w:space="0"/>
              <w:right w:val="single" w:color="000000" w:sz="4" w:space="0"/>
            </w:tcBorders>
            <w:vAlign w:val="center"/>
          </w:tcPr>
          <w:p w14:paraId="0EF9E17E">
            <w:pPr>
              <w:widowControl/>
              <w:jc w:val="right"/>
              <w:textAlignment w:val="center"/>
              <w:rPr>
                <w:rFonts w:hint="eastAsia" w:ascii="仿宋_GB2312" w:hAnsi="宋体" w:eastAsia="仿宋_GB2312" w:cs="宋体"/>
                <w:sz w:val="18"/>
                <w:szCs w:val="18"/>
              </w:rPr>
            </w:pPr>
            <w:r>
              <w:rPr>
                <w:rFonts w:hint="eastAsia" w:ascii="仿宋_GB2312" w:hAnsi="宋体" w:eastAsia="仿宋_GB2312" w:cs="宋体"/>
                <w:kern w:val="0"/>
                <w:sz w:val="18"/>
                <w:szCs w:val="18"/>
              </w:rPr>
              <w:t>0.00</w:t>
            </w:r>
          </w:p>
        </w:tc>
      </w:tr>
      <w:tr w14:paraId="5F26802B">
        <w:tblPrEx>
          <w:tblCellMar>
            <w:top w:w="15" w:type="dxa"/>
            <w:left w:w="15" w:type="dxa"/>
            <w:bottom w:w="15" w:type="dxa"/>
            <w:right w:w="15" w:type="dxa"/>
          </w:tblCellMar>
        </w:tblPrEx>
        <w:trPr>
          <w:trHeight w:val="57" w:hRule="atLeast"/>
        </w:trPr>
        <w:tc>
          <w:tcPr>
            <w:tcW w:w="2100" w:type="dxa"/>
            <w:tcBorders>
              <w:top w:val="single" w:color="000000" w:sz="4" w:space="0"/>
              <w:left w:val="single" w:color="000000" w:sz="4" w:space="0"/>
              <w:bottom w:val="single" w:color="000000" w:sz="4" w:space="0"/>
              <w:right w:val="single" w:color="000000" w:sz="4" w:space="0"/>
            </w:tcBorders>
            <w:vAlign w:val="center"/>
          </w:tcPr>
          <w:p w14:paraId="2FC9E4C9">
            <w:pPr>
              <w:rPr>
                <w:rFonts w:hint="eastAsia" w:ascii="仿宋_GB2312" w:hAnsi="宋体" w:eastAsia="仿宋_GB2312" w:cs="宋体"/>
                <w:sz w:val="18"/>
                <w:szCs w:val="18"/>
              </w:rPr>
            </w:pPr>
          </w:p>
        </w:tc>
        <w:tc>
          <w:tcPr>
            <w:tcW w:w="727" w:type="dxa"/>
            <w:tcBorders>
              <w:top w:val="single" w:color="000000" w:sz="4" w:space="0"/>
              <w:left w:val="single" w:color="000000" w:sz="4" w:space="0"/>
              <w:bottom w:val="single" w:color="000000" w:sz="4" w:space="0"/>
              <w:right w:val="single" w:color="000000" w:sz="4" w:space="0"/>
            </w:tcBorders>
            <w:vAlign w:val="center"/>
          </w:tcPr>
          <w:p w14:paraId="4C5EE210">
            <w:pPr>
              <w:jc w:val="right"/>
              <w:rPr>
                <w:rFonts w:hint="eastAsia" w:ascii="仿宋_GB2312" w:hAnsi="宋体" w:eastAsia="仿宋_GB2312" w:cs="宋体"/>
                <w:sz w:val="18"/>
                <w:szCs w:val="18"/>
              </w:rPr>
            </w:pPr>
          </w:p>
        </w:tc>
        <w:tc>
          <w:tcPr>
            <w:tcW w:w="2755" w:type="dxa"/>
            <w:gridSpan w:val="2"/>
            <w:tcBorders>
              <w:top w:val="single" w:color="000000" w:sz="4" w:space="0"/>
              <w:left w:val="single" w:color="000000" w:sz="4" w:space="0"/>
              <w:bottom w:val="single" w:color="000000" w:sz="4" w:space="0"/>
              <w:right w:val="single" w:color="000000" w:sz="4" w:space="0"/>
            </w:tcBorders>
            <w:vAlign w:val="center"/>
          </w:tcPr>
          <w:p w14:paraId="08B5BF29">
            <w:pPr>
              <w:widowControl/>
              <w:textAlignment w:val="center"/>
              <w:rPr>
                <w:rFonts w:hint="eastAsia" w:ascii="仿宋_GB2312" w:hAnsi="宋体" w:eastAsia="仿宋_GB2312" w:cs="宋体"/>
                <w:sz w:val="18"/>
                <w:szCs w:val="18"/>
              </w:rPr>
            </w:pPr>
            <w:r>
              <w:rPr>
                <w:rFonts w:hint="eastAsia" w:ascii="仿宋_GB2312" w:hAnsi="宋体" w:eastAsia="仿宋_GB2312" w:cs="宋体"/>
                <w:kern w:val="0"/>
                <w:sz w:val="18"/>
                <w:szCs w:val="18"/>
              </w:rPr>
              <w:t>12、农林水支出</w:t>
            </w:r>
          </w:p>
        </w:tc>
        <w:tc>
          <w:tcPr>
            <w:tcW w:w="1166" w:type="dxa"/>
            <w:tcBorders>
              <w:top w:val="single" w:color="000000" w:sz="4" w:space="0"/>
              <w:left w:val="single" w:color="000000" w:sz="4" w:space="0"/>
              <w:bottom w:val="single" w:color="000000" w:sz="4" w:space="0"/>
              <w:right w:val="single" w:color="000000" w:sz="4" w:space="0"/>
            </w:tcBorders>
            <w:vAlign w:val="center"/>
          </w:tcPr>
          <w:p w14:paraId="7C0622D4">
            <w:pPr>
              <w:widowControl/>
              <w:jc w:val="right"/>
              <w:textAlignment w:val="center"/>
              <w:rPr>
                <w:rFonts w:hint="eastAsia" w:ascii="仿宋_GB2312" w:hAnsi="宋体" w:eastAsia="仿宋_GB2312" w:cs="宋体"/>
                <w:sz w:val="18"/>
                <w:szCs w:val="18"/>
              </w:rPr>
            </w:pPr>
            <w:r>
              <w:rPr>
                <w:rFonts w:hint="eastAsia" w:ascii="仿宋_GB2312" w:hAnsi="宋体" w:eastAsia="仿宋_GB2312" w:cs="宋体"/>
                <w:kern w:val="0"/>
                <w:sz w:val="18"/>
                <w:szCs w:val="18"/>
              </w:rPr>
              <w:t>0.00</w:t>
            </w:r>
          </w:p>
        </w:tc>
        <w:tc>
          <w:tcPr>
            <w:tcW w:w="1110" w:type="dxa"/>
            <w:tcBorders>
              <w:top w:val="single" w:color="000000" w:sz="4" w:space="0"/>
              <w:left w:val="single" w:color="000000" w:sz="4" w:space="0"/>
              <w:bottom w:val="single" w:color="000000" w:sz="4" w:space="0"/>
              <w:right w:val="single" w:color="000000" w:sz="4" w:space="0"/>
            </w:tcBorders>
            <w:vAlign w:val="center"/>
          </w:tcPr>
          <w:p w14:paraId="7808B449">
            <w:pPr>
              <w:widowControl/>
              <w:jc w:val="right"/>
              <w:textAlignment w:val="center"/>
              <w:rPr>
                <w:rFonts w:hint="eastAsia" w:ascii="仿宋_GB2312" w:hAnsi="宋体" w:eastAsia="仿宋_GB2312" w:cs="宋体"/>
                <w:sz w:val="18"/>
                <w:szCs w:val="18"/>
              </w:rPr>
            </w:pPr>
            <w:r>
              <w:rPr>
                <w:rFonts w:hint="eastAsia" w:ascii="仿宋_GB2312" w:hAnsi="宋体" w:eastAsia="仿宋_GB2312" w:cs="宋体"/>
                <w:kern w:val="0"/>
                <w:sz w:val="18"/>
                <w:szCs w:val="18"/>
              </w:rPr>
              <w:t>0.00</w:t>
            </w:r>
          </w:p>
        </w:tc>
        <w:tc>
          <w:tcPr>
            <w:tcW w:w="1002" w:type="dxa"/>
            <w:tcBorders>
              <w:top w:val="single" w:color="000000" w:sz="4" w:space="0"/>
              <w:left w:val="single" w:color="000000" w:sz="4" w:space="0"/>
              <w:bottom w:val="single" w:color="000000" w:sz="4" w:space="0"/>
              <w:right w:val="single" w:color="000000" w:sz="4" w:space="0"/>
            </w:tcBorders>
            <w:vAlign w:val="center"/>
          </w:tcPr>
          <w:p w14:paraId="7C6887CE">
            <w:pPr>
              <w:widowControl/>
              <w:jc w:val="right"/>
              <w:textAlignment w:val="center"/>
              <w:rPr>
                <w:rFonts w:hint="eastAsia" w:ascii="仿宋_GB2312" w:hAnsi="宋体" w:eastAsia="仿宋_GB2312" w:cs="宋体"/>
                <w:sz w:val="18"/>
                <w:szCs w:val="18"/>
              </w:rPr>
            </w:pPr>
            <w:r>
              <w:rPr>
                <w:rFonts w:hint="eastAsia" w:ascii="仿宋_GB2312" w:hAnsi="宋体" w:eastAsia="仿宋_GB2312" w:cs="宋体"/>
                <w:kern w:val="0"/>
                <w:sz w:val="18"/>
                <w:szCs w:val="18"/>
              </w:rPr>
              <w:t>0.00</w:t>
            </w:r>
          </w:p>
        </w:tc>
      </w:tr>
      <w:tr w14:paraId="741FD9E7">
        <w:tblPrEx>
          <w:tblCellMar>
            <w:top w:w="15" w:type="dxa"/>
            <w:left w:w="15" w:type="dxa"/>
            <w:bottom w:w="15" w:type="dxa"/>
            <w:right w:w="15" w:type="dxa"/>
          </w:tblCellMar>
        </w:tblPrEx>
        <w:trPr>
          <w:trHeight w:val="57" w:hRule="atLeast"/>
        </w:trPr>
        <w:tc>
          <w:tcPr>
            <w:tcW w:w="2100" w:type="dxa"/>
            <w:tcBorders>
              <w:top w:val="single" w:color="000000" w:sz="4" w:space="0"/>
              <w:left w:val="single" w:color="000000" w:sz="4" w:space="0"/>
              <w:bottom w:val="single" w:color="000000" w:sz="4" w:space="0"/>
              <w:right w:val="single" w:color="000000" w:sz="4" w:space="0"/>
            </w:tcBorders>
            <w:vAlign w:val="center"/>
          </w:tcPr>
          <w:p w14:paraId="4D06471B">
            <w:pPr>
              <w:rPr>
                <w:rFonts w:hint="eastAsia" w:ascii="仿宋_GB2312" w:hAnsi="宋体" w:eastAsia="仿宋_GB2312" w:cs="宋体"/>
                <w:sz w:val="18"/>
                <w:szCs w:val="18"/>
              </w:rPr>
            </w:pPr>
          </w:p>
        </w:tc>
        <w:tc>
          <w:tcPr>
            <w:tcW w:w="727" w:type="dxa"/>
            <w:tcBorders>
              <w:top w:val="single" w:color="000000" w:sz="4" w:space="0"/>
              <w:left w:val="single" w:color="000000" w:sz="4" w:space="0"/>
              <w:bottom w:val="single" w:color="000000" w:sz="4" w:space="0"/>
              <w:right w:val="single" w:color="000000" w:sz="4" w:space="0"/>
            </w:tcBorders>
            <w:vAlign w:val="center"/>
          </w:tcPr>
          <w:p w14:paraId="76273BBA">
            <w:pPr>
              <w:jc w:val="right"/>
              <w:rPr>
                <w:rFonts w:hint="eastAsia" w:ascii="仿宋_GB2312" w:hAnsi="宋体" w:eastAsia="仿宋_GB2312" w:cs="宋体"/>
                <w:sz w:val="18"/>
                <w:szCs w:val="18"/>
              </w:rPr>
            </w:pPr>
          </w:p>
        </w:tc>
        <w:tc>
          <w:tcPr>
            <w:tcW w:w="2755" w:type="dxa"/>
            <w:gridSpan w:val="2"/>
            <w:tcBorders>
              <w:top w:val="single" w:color="000000" w:sz="4" w:space="0"/>
              <w:left w:val="single" w:color="000000" w:sz="4" w:space="0"/>
              <w:bottom w:val="single" w:color="000000" w:sz="4" w:space="0"/>
              <w:right w:val="single" w:color="000000" w:sz="4" w:space="0"/>
            </w:tcBorders>
            <w:vAlign w:val="center"/>
          </w:tcPr>
          <w:p w14:paraId="00B27010">
            <w:pPr>
              <w:widowControl/>
              <w:textAlignment w:val="center"/>
              <w:rPr>
                <w:rFonts w:hint="eastAsia" w:ascii="仿宋_GB2312" w:hAnsi="宋体" w:eastAsia="仿宋_GB2312" w:cs="宋体"/>
                <w:sz w:val="18"/>
                <w:szCs w:val="18"/>
              </w:rPr>
            </w:pPr>
            <w:r>
              <w:rPr>
                <w:rFonts w:hint="eastAsia" w:ascii="仿宋_GB2312" w:hAnsi="宋体" w:eastAsia="仿宋_GB2312" w:cs="宋体"/>
                <w:kern w:val="0"/>
                <w:sz w:val="18"/>
                <w:szCs w:val="18"/>
              </w:rPr>
              <w:t>13、交通运输支出</w:t>
            </w:r>
          </w:p>
        </w:tc>
        <w:tc>
          <w:tcPr>
            <w:tcW w:w="1166" w:type="dxa"/>
            <w:tcBorders>
              <w:top w:val="single" w:color="000000" w:sz="4" w:space="0"/>
              <w:left w:val="single" w:color="000000" w:sz="4" w:space="0"/>
              <w:bottom w:val="single" w:color="000000" w:sz="4" w:space="0"/>
              <w:right w:val="single" w:color="000000" w:sz="4" w:space="0"/>
            </w:tcBorders>
            <w:vAlign w:val="center"/>
          </w:tcPr>
          <w:p w14:paraId="5B8A1CBD">
            <w:pPr>
              <w:widowControl/>
              <w:jc w:val="right"/>
              <w:textAlignment w:val="center"/>
              <w:rPr>
                <w:rFonts w:hint="eastAsia" w:ascii="仿宋_GB2312" w:hAnsi="宋体" w:eastAsia="仿宋_GB2312" w:cs="宋体"/>
                <w:sz w:val="18"/>
                <w:szCs w:val="18"/>
              </w:rPr>
            </w:pPr>
            <w:r>
              <w:rPr>
                <w:rFonts w:hint="eastAsia" w:ascii="仿宋_GB2312" w:hAnsi="宋体" w:eastAsia="仿宋_GB2312" w:cs="宋体"/>
                <w:kern w:val="0"/>
                <w:sz w:val="18"/>
                <w:szCs w:val="18"/>
              </w:rPr>
              <w:t>0.00</w:t>
            </w:r>
          </w:p>
        </w:tc>
        <w:tc>
          <w:tcPr>
            <w:tcW w:w="1110" w:type="dxa"/>
            <w:tcBorders>
              <w:top w:val="single" w:color="000000" w:sz="4" w:space="0"/>
              <w:left w:val="single" w:color="000000" w:sz="4" w:space="0"/>
              <w:bottom w:val="single" w:color="000000" w:sz="4" w:space="0"/>
              <w:right w:val="single" w:color="000000" w:sz="4" w:space="0"/>
            </w:tcBorders>
            <w:vAlign w:val="center"/>
          </w:tcPr>
          <w:p w14:paraId="1D9A52A6">
            <w:pPr>
              <w:widowControl/>
              <w:jc w:val="right"/>
              <w:textAlignment w:val="center"/>
              <w:rPr>
                <w:rFonts w:hint="eastAsia" w:ascii="仿宋_GB2312" w:hAnsi="宋体" w:eastAsia="仿宋_GB2312" w:cs="宋体"/>
                <w:sz w:val="18"/>
                <w:szCs w:val="18"/>
              </w:rPr>
            </w:pPr>
            <w:r>
              <w:rPr>
                <w:rFonts w:hint="eastAsia" w:ascii="仿宋_GB2312" w:hAnsi="宋体" w:eastAsia="仿宋_GB2312" w:cs="宋体"/>
                <w:kern w:val="0"/>
                <w:sz w:val="18"/>
                <w:szCs w:val="18"/>
              </w:rPr>
              <w:t>0.00</w:t>
            </w:r>
          </w:p>
        </w:tc>
        <w:tc>
          <w:tcPr>
            <w:tcW w:w="1002" w:type="dxa"/>
            <w:tcBorders>
              <w:top w:val="single" w:color="000000" w:sz="4" w:space="0"/>
              <w:left w:val="single" w:color="000000" w:sz="4" w:space="0"/>
              <w:bottom w:val="single" w:color="000000" w:sz="4" w:space="0"/>
              <w:right w:val="single" w:color="000000" w:sz="4" w:space="0"/>
            </w:tcBorders>
            <w:vAlign w:val="center"/>
          </w:tcPr>
          <w:p w14:paraId="2B7E195D">
            <w:pPr>
              <w:widowControl/>
              <w:jc w:val="right"/>
              <w:textAlignment w:val="center"/>
              <w:rPr>
                <w:rFonts w:hint="eastAsia" w:ascii="仿宋_GB2312" w:hAnsi="宋体" w:eastAsia="仿宋_GB2312" w:cs="宋体"/>
                <w:sz w:val="18"/>
                <w:szCs w:val="18"/>
              </w:rPr>
            </w:pPr>
            <w:r>
              <w:rPr>
                <w:rFonts w:hint="eastAsia" w:ascii="仿宋_GB2312" w:hAnsi="宋体" w:eastAsia="仿宋_GB2312" w:cs="宋体"/>
                <w:kern w:val="0"/>
                <w:sz w:val="18"/>
                <w:szCs w:val="18"/>
              </w:rPr>
              <w:t>0.00</w:t>
            </w:r>
          </w:p>
        </w:tc>
      </w:tr>
      <w:tr w14:paraId="7ECBFD96">
        <w:tblPrEx>
          <w:tblCellMar>
            <w:top w:w="15" w:type="dxa"/>
            <w:left w:w="15" w:type="dxa"/>
            <w:bottom w:w="15" w:type="dxa"/>
            <w:right w:w="15" w:type="dxa"/>
          </w:tblCellMar>
        </w:tblPrEx>
        <w:trPr>
          <w:trHeight w:val="57" w:hRule="atLeast"/>
        </w:trPr>
        <w:tc>
          <w:tcPr>
            <w:tcW w:w="2100" w:type="dxa"/>
            <w:tcBorders>
              <w:top w:val="single" w:color="000000" w:sz="4" w:space="0"/>
              <w:left w:val="single" w:color="000000" w:sz="4" w:space="0"/>
              <w:bottom w:val="single" w:color="000000" w:sz="4" w:space="0"/>
              <w:right w:val="single" w:color="000000" w:sz="4" w:space="0"/>
            </w:tcBorders>
            <w:vAlign w:val="center"/>
          </w:tcPr>
          <w:p w14:paraId="11638AD9">
            <w:pPr>
              <w:rPr>
                <w:rFonts w:hint="eastAsia" w:ascii="仿宋_GB2312" w:hAnsi="宋体" w:eastAsia="仿宋_GB2312" w:cs="宋体"/>
                <w:sz w:val="18"/>
                <w:szCs w:val="18"/>
              </w:rPr>
            </w:pPr>
          </w:p>
        </w:tc>
        <w:tc>
          <w:tcPr>
            <w:tcW w:w="727" w:type="dxa"/>
            <w:tcBorders>
              <w:top w:val="single" w:color="000000" w:sz="4" w:space="0"/>
              <w:left w:val="single" w:color="000000" w:sz="4" w:space="0"/>
              <w:bottom w:val="single" w:color="000000" w:sz="4" w:space="0"/>
              <w:right w:val="single" w:color="000000" w:sz="4" w:space="0"/>
            </w:tcBorders>
            <w:vAlign w:val="center"/>
          </w:tcPr>
          <w:p w14:paraId="317D3D04">
            <w:pPr>
              <w:jc w:val="right"/>
              <w:rPr>
                <w:rFonts w:hint="eastAsia" w:ascii="仿宋_GB2312" w:hAnsi="宋体" w:eastAsia="仿宋_GB2312" w:cs="宋体"/>
                <w:sz w:val="18"/>
                <w:szCs w:val="18"/>
              </w:rPr>
            </w:pPr>
          </w:p>
        </w:tc>
        <w:tc>
          <w:tcPr>
            <w:tcW w:w="2755" w:type="dxa"/>
            <w:gridSpan w:val="2"/>
            <w:tcBorders>
              <w:top w:val="single" w:color="000000" w:sz="4" w:space="0"/>
              <w:left w:val="single" w:color="000000" w:sz="4" w:space="0"/>
              <w:bottom w:val="single" w:color="000000" w:sz="4" w:space="0"/>
              <w:right w:val="single" w:color="000000" w:sz="4" w:space="0"/>
            </w:tcBorders>
            <w:vAlign w:val="center"/>
          </w:tcPr>
          <w:p w14:paraId="0A19903D">
            <w:pPr>
              <w:widowControl/>
              <w:textAlignment w:val="center"/>
              <w:rPr>
                <w:rFonts w:hint="eastAsia" w:ascii="仿宋_GB2312" w:hAnsi="宋体" w:eastAsia="仿宋_GB2312" w:cs="宋体"/>
                <w:sz w:val="18"/>
                <w:szCs w:val="18"/>
              </w:rPr>
            </w:pPr>
            <w:r>
              <w:rPr>
                <w:rFonts w:hint="eastAsia" w:ascii="仿宋_GB2312" w:hAnsi="宋体" w:eastAsia="仿宋_GB2312" w:cs="宋体"/>
                <w:kern w:val="0"/>
                <w:sz w:val="18"/>
                <w:szCs w:val="18"/>
              </w:rPr>
              <w:t>14、资源勘探信息等支出</w:t>
            </w:r>
          </w:p>
        </w:tc>
        <w:tc>
          <w:tcPr>
            <w:tcW w:w="1166" w:type="dxa"/>
            <w:tcBorders>
              <w:top w:val="single" w:color="000000" w:sz="4" w:space="0"/>
              <w:left w:val="single" w:color="000000" w:sz="4" w:space="0"/>
              <w:bottom w:val="single" w:color="000000" w:sz="4" w:space="0"/>
              <w:right w:val="single" w:color="000000" w:sz="4" w:space="0"/>
            </w:tcBorders>
            <w:vAlign w:val="center"/>
          </w:tcPr>
          <w:p w14:paraId="318E68A6">
            <w:pPr>
              <w:widowControl/>
              <w:jc w:val="right"/>
              <w:textAlignment w:val="center"/>
              <w:rPr>
                <w:rFonts w:hint="eastAsia" w:ascii="仿宋_GB2312" w:hAnsi="宋体" w:eastAsia="仿宋_GB2312" w:cs="宋体"/>
                <w:sz w:val="18"/>
                <w:szCs w:val="18"/>
              </w:rPr>
            </w:pPr>
            <w:r>
              <w:rPr>
                <w:rFonts w:hint="eastAsia" w:ascii="仿宋_GB2312" w:hAnsi="宋体" w:eastAsia="仿宋_GB2312" w:cs="宋体"/>
                <w:kern w:val="0"/>
                <w:sz w:val="18"/>
                <w:szCs w:val="18"/>
              </w:rPr>
              <w:t>0.00</w:t>
            </w:r>
          </w:p>
        </w:tc>
        <w:tc>
          <w:tcPr>
            <w:tcW w:w="1110" w:type="dxa"/>
            <w:tcBorders>
              <w:top w:val="single" w:color="000000" w:sz="4" w:space="0"/>
              <w:left w:val="single" w:color="000000" w:sz="4" w:space="0"/>
              <w:bottom w:val="single" w:color="000000" w:sz="4" w:space="0"/>
              <w:right w:val="single" w:color="000000" w:sz="4" w:space="0"/>
            </w:tcBorders>
            <w:vAlign w:val="center"/>
          </w:tcPr>
          <w:p w14:paraId="4DAB5D6C">
            <w:pPr>
              <w:widowControl/>
              <w:jc w:val="right"/>
              <w:textAlignment w:val="center"/>
              <w:rPr>
                <w:rFonts w:hint="eastAsia" w:ascii="仿宋_GB2312" w:hAnsi="宋体" w:eastAsia="仿宋_GB2312" w:cs="宋体"/>
                <w:sz w:val="18"/>
                <w:szCs w:val="18"/>
              </w:rPr>
            </w:pPr>
            <w:r>
              <w:rPr>
                <w:rFonts w:hint="eastAsia" w:ascii="仿宋_GB2312" w:hAnsi="宋体" w:eastAsia="仿宋_GB2312" w:cs="宋体"/>
                <w:kern w:val="0"/>
                <w:sz w:val="18"/>
                <w:szCs w:val="18"/>
              </w:rPr>
              <w:t>0.00</w:t>
            </w:r>
          </w:p>
        </w:tc>
        <w:tc>
          <w:tcPr>
            <w:tcW w:w="1002" w:type="dxa"/>
            <w:tcBorders>
              <w:top w:val="single" w:color="000000" w:sz="4" w:space="0"/>
              <w:left w:val="single" w:color="000000" w:sz="4" w:space="0"/>
              <w:bottom w:val="single" w:color="000000" w:sz="4" w:space="0"/>
              <w:right w:val="single" w:color="000000" w:sz="4" w:space="0"/>
            </w:tcBorders>
            <w:vAlign w:val="center"/>
          </w:tcPr>
          <w:p w14:paraId="6CDB1DC9">
            <w:pPr>
              <w:widowControl/>
              <w:jc w:val="right"/>
              <w:textAlignment w:val="center"/>
              <w:rPr>
                <w:rFonts w:hint="eastAsia" w:ascii="仿宋_GB2312" w:hAnsi="宋体" w:eastAsia="仿宋_GB2312" w:cs="宋体"/>
                <w:sz w:val="18"/>
                <w:szCs w:val="18"/>
              </w:rPr>
            </w:pPr>
            <w:r>
              <w:rPr>
                <w:rFonts w:hint="eastAsia" w:ascii="仿宋_GB2312" w:hAnsi="宋体" w:eastAsia="仿宋_GB2312" w:cs="宋体"/>
                <w:kern w:val="0"/>
                <w:sz w:val="18"/>
                <w:szCs w:val="18"/>
              </w:rPr>
              <w:t>0.00</w:t>
            </w:r>
          </w:p>
        </w:tc>
      </w:tr>
      <w:tr w14:paraId="1A43AF09">
        <w:tblPrEx>
          <w:tblCellMar>
            <w:top w:w="15" w:type="dxa"/>
            <w:left w:w="15" w:type="dxa"/>
            <w:bottom w:w="15" w:type="dxa"/>
            <w:right w:w="15" w:type="dxa"/>
          </w:tblCellMar>
        </w:tblPrEx>
        <w:trPr>
          <w:trHeight w:val="57" w:hRule="atLeast"/>
        </w:trPr>
        <w:tc>
          <w:tcPr>
            <w:tcW w:w="2100" w:type="dxa"/>
            <w:tcBorders>
              <w:top w:val="single" w:color="000000" w:sz="4" w:space="0"/>
              <w:left w:val="single" w:color="000000" w:sz="4" w:space="0"/>
              <w:bottom w:val="single" w:color="000000" w:sz="4" w:space="0"/>
              <w:right w:val="single" w:color="000000" w:sz="4" w:space="0"/>
            </w:tcBorders>
            <w:vAlign w:val="center"/>
          </w:tcPr>
          <w:p w14:paraId="71DC2A33">
            <w:pPr>
              <w:rPr>
                <w:rFonts w:hint="eastAsia" w:ascii="仿宋_GB2312" w:hAnsi="宋体" w:eastAsia="仿宋_GB2312" w:cs="宋体"/>
                <w:sz w:val="18"/>
                <w:szCs w:val="18"/>
              </w:rPr>
            </w:pPr>
          </w:p>
        </w:tc>
        <w:tc>
          <w:tcPr>
            <w:tcW w:w="727" w:type="dxa"/>
            <w:tcBorders>
              <w:top w:val="single" w:color="000000" w:sz="4" w:space="0"/>
              <w:left w:val="single" w:color="000000" w:sz="4" w:space="0"/>
              <w:bottom w:val="single" w:color="000000" w:sz="4" w:space="0"/>
              <w:right w:val="single" w:color="000000" w:sz="4" w:space="0"/>
            </w:tcBorders>
            <w:vAlign w:val="center"/>
          </w:tcPr>
          <w:p w14:paraId="2E214E7B">
            <w:pPr>
              <w:jc w:val="right"/>
              <w:rPr>
                <w:rFonts w:hint="eastAsia" w:ascii="仿宋_GB2312" w:hAnsi="宋体" w:eastAsia="仿宋_GB2312" w:cs="宋体"/>
                <w:sz w:val="18"/>
                <w:szCs w:val="18"/>
              </w:rPr>
            </w:pPr>
          </w:p>
        </w:tc>
        <w:tc>
          <w:tcPr>
            <w:tcW w:w="2755" w:type="dxa"/>
            <w:gridSpan w:val="2"/>
            <w:tcBorders>
              <w:top w:val="single" w:color="000000" w:sz="4" w:space="0"/>
              <w:left w:val="single" w:color="000000" w:sz="4" w:space="0"/>
              <w:bottom w:val="single" w:color="000000" w:sz="4" w:space="0"/>
              <w:right w:val="single" w:color="000000" w:sz="4" w:space="0"/>
            </w:tcBorders>
            <w:vAlign w:val="center"/>
          </w:tcPr>
          <w:p w14:paraId="274DCF79">
            <w:pPr>
              <w:widowControl/>
              <w:textAlignment w:val="center"/>
              <w:rPr>
                <w:rFonts w:hint="eastAsia" w:ascii="仿宋_GB2312" w:hAnsi="宋体" w:eastAsia="仿宋_GB2312" w:cs="宋体"/>
                <w:sz w:val="18"/>
                <w:szCs w:val="18"/>
              </w:rPr>
            </w:pPr>
            <w:r>
              <w:rPr>
                <w:rFonts w:hint="eastAsia" w:ascii="仿宋_GB2312" w:hAnsi="宋体" w:eastAsia="仿宋_GB2312" w:cs="宋体"/>
                <w:kern w:val="0"/>
                <w:sz w:val="18"/>
                <w:szCs w:val="18"/>
              </w:rPr>
              <w:t>15、商业服务业等支出</w:t>
            </w:r>
          </w:p>
        </w:tc>
        <w:tc>
          <w:tcPr>
            <w:tcW w:w="1166" w:type="dxa"/>
            <w:tcBorders>
              <w:top w:val="single" w:color="000000" w:sz="4" w:space="0"/>
              <w:left w:val="single" w:color="000000" w:sz="4" w:space="0"/>
              <w:bottom w:val="single" w:color="000000" w:sz="4" w:space="0"/>
              <w:right w:val="single" w:color="000000" w:sz="4" w:space="0"/>
            </w:tcBorders>
            <w:vAlign w:val="center"/>
          </w:tcPr>
          <w:p w14:paraId="6016010A">
            <w:pPr>
              <w:widowControl/>
              <w:jc w:val="right"/>
              <w:textAlignment w:val="center"/>
              <w:rPr>
                <w:rFonts w:hint="eastAsia" w:ascii="仿宋_GB2312" w:hAnsi="宋体" w:eastAsia="仿宋_GB2312" w:cs="宋体"/>
                <w:sz w:val="18"/>
                <w:szCs w:val="18"/>
              </w:rPr>
            </w:pPr>
            <w:r>
              <w:rPr>
                <w:rFonts w:hint="eastAsia" w:ascii="仿宋_GB2312" w:hAnsi="宋体" w:eastAsia="仿宋_GB2312" w:cs="宋体"/>
                <w:kern w:val="0"/>
                <w:sz w:val="18"/>
                <w:szCs w:val="18"/>
              </w:rPr>
              <w:t>0.00</w:t>
            </w:r>
          </w:p>
        </w:tc>
        <w:tc>
          <w:tcPr>
            <w:tcW w:w="1110" w:type="dxa"/>
            <w:tcBorders>
              <w:top w:val="single" w:color="000000" w:sz="4" w:space="0"/>
              <w:left w:val="single" w:color="000000" w:sz="4" w:space="0"/>
              <w:bottom w:val="single" w:color="000000" w:sz="4" w:space="0"/>
              <w:right w:val="single" w:color="000000" w:sz="4" w:space="0"/>
            </w:tcBorders>
            <w:vAlign w:val="center"/>
          </w:tcPr>
          <w:p w14:paraId="71619B9F">
            <w:pPr>
              <w:widowControl/>
              <w:jc w:val="right"/>
              <w:textAlignment w:val="center"/>
              <w:rPr>
                <w:rFonts w:hint="eastAsia" w:ascii="仿宋_GB2312" w:hAnsi="宋体" w:eastAsia="仿宋_GB2312" w:cs="宋体"/>
                <w:sz w:val="18"/>
                <w:szCs w:val="18"/>
              </w:rPr>
            </w:pPr>
            <w:r>
              <w:rPr>
                <w:rFonts w:hint="eastAsia" w:ascii="仿宋_GB2312" w:hAnsi="宋体" w:eastAsia="仿宋_GB2312" w:cs="宋体"/>
                <w:kern w:val="0"/>
                <w:sz w:val="18"/>
                <w:szCs w:val="18"/>
              </w:rPr>
              <w:t>0.00</w:t>
            </w:r>
          </w:p>
        </w:tc>
        <w:tc>
          <w:tcPr>
            <w:tcW w:w="1002" w:type="dxa"/>
            <w:tcBorders>
              <w:top w:val="single" w:color="000000" w:sz="4" w:space="0"/>
              <w:left w:val="single" w:color="000000" w:sz="4" w:space="0"/>
              <w:bottom w:val="single" w:color="000000" w:sz="4" w:space="0"/>
              <w:right w:val="single" w:color="000000" w:sz="4" w:space="0"/>
            </w:tcBorders>
            <w:vAlign w:val="center"/>
          </w:tcPr>
          <w:p w14:paraId="30DD20DA">
            <w:pPr>
              <w:widowControl/>
              <w:jc w:val="right"/>
              <w:textAlignment w:val="center"/>
              <w:rPr>
                <w:rFonts w:hint="eastAsia" w:ascii="仿宋_GB2312" w:hAnsi="宋体" w:eastAsia="仿宋_GB2312" w:cs="宋体"/>
                <w:sz w:val="18"/>
                <w:szCs w:val="18"/>
              </w:rPr>
            </w:pPr>
            <w:r>
              <w:rPr>
                <w:rFonts w:hint="eastAsia" w:ascii="仿宋_GB2312" w:hAnsi="宋体" w:eastAsia="仿宋_GB2312" w:cs="宋体"/>
                <w:kern w:val="0"/>
                <w:sz w:val="18"/>
                <w:szCs w:val="18"/>
              </w:rPr>
              <w:t>0.00</w:t>
            </w:r>
          </w:p>
        </w:tc>
      </w:tr>
      <w:tr w14:paraId="0AD56EBF">
        <w:tblPrEx>
          <w:tblCellMar>
            <w:top w:w="15" w:type="dxa"/>
            <w:left w:w="15" w:type="dxa"/>
            <w:bottom w:w="15" w:type="dxa"/>
            <w:right w:w="15" w:type="dxa"/>
          </w:tblCellMar>
        </w:tblPrEx>
        <w:trPr>
          <w:trHeight w:val="57" w:hRule="atLeast"/>
        </w:trPr>
        <w:tc>
          <w:tcPr>
            <w:tcW w:w="2100" w:type="dxa"/>
            <w:tcBorders>
              <w:top w:val="single" w:color="000000" w:sz="4" w:space="0"/>
              <w:left w:val="single" w:color="000000" w:sz="4" w:space="0"/>
              <w:bottom w:val="single" w:color="000000" w:sz="4" w:space="0"/>
              <w:right w:val="single" w:color="000000" w:sz="4" w:space="0"/>
            </w:tcBorders>
            <w:vAlign w:val="center"/>
          </w:tcPr>
          <w:p w14:paraId="298D5F41">
            <w:pPr>
              <w:rPr>
                <w:rFonts w:hint="eastAsia" w:ascii="仿宋_GB2312" w:hAnsi="宋体" w:eastAsia="仿宋_GB2312" w:cs="宋体"/>
                <w:sz w:val="18"/>
                <w:szCs w:val="18"/>
              </w:rPr>
            </w:pPr>
          </w:p>
        </w:tc>
        <w:tc>
          <w:tcPr>
            <w:tcW w:w="727" w:type="dxa"/>
            <w:tcBorders>
              <w:top w:val="single" w:color="000000" w:sz="4" w:space="0"/>
              <w:left w:val="single" w:color="000000" w:sz="4" w:space="0"/>
              <w:bottom w:val="single" w:color="000000" w:sz="4" w:space="0"/>
              <w:right w:val="single" w:color="000000" w:sz="4" w:space="0"/>
            </w:tcBorders>
            <w:vAlign w:val="center"/>
          </w:tcPr>
          <w:p w14:paraId="2ABB2577">
            <w:pPr>
              <w:jc w:val="right"/>
              <w:rPr>
                <w:rFonts w:hint="eastAsia" w:ascii="仿宋_GB2312" w:hAnsi="宋体" w:eastAsia="仿宋_GB2312" w:cs="宋体"/>
                <w:sz w:val="18"/>
                <w:szCs w:val="18"/>
              </w:rPr>
            </w:pPr>
          </w:p>
        </w:tc>
        <w:tc>
          <w:tcPr>
            <w:tcW w:w="2755" w:type="dxa"/>
            <w:gridSpan w:val="2"/>
            <w:tcBorders>
              <w:top w:val="single" w:color="000000" w:sz="4" w:space="0"/>
              <w:left w:val="single" w:color="000000" w:sz="4" w:space="0"/>
              <w:bottom w:val="single" w:color="000000" w:sz="4" w:space="0"/>
              <w:right w:val="single" w:color="000000" w:sz="4" w:space="0"/>
            </w:tcBorders>
            <w:vAlign w:val="center"/>
          </w:tcPr>
          <w:p w14:paraId="29DF6026">
            <w:pPr>
              <w:widowControl/>
              <w:textAlignment w:val="center"/>
              <w:rPr>
                <w:rFonts w:hint="eastAsia" w:ascii="仿宋_GB2312" w:hAnsi="宋体" w:eastAsia="仿宋_GB2312" w:cs="宋体"/>
                <w:sz w:val="18"/>
                <w:szCs w:val="18"/>
              </w:rPr>
            </w:pPr>
            <w:r>
              <w:rPr>
                <w:rFonts w:hint="eastAsia" w:ascii="仿宋_GB2312" w:hAnsi="宋体" w:eastAsia="仿宋_GB2312" w:cs="宋体"/>
                <w:kern w:val="0"/>
                <w:sz w:val="18"/>
                <w:szCs w:val="18"/>
              </w:rPr>
              <w:t>16、金融支出</w:t>
            </w:r>
          </w:p>
        </w:tc>
        <w:tc>
          <w:tcPr>
            <w:tcW w:w="1166" w:type="dxa"/>
            <w:tcBorders>
              <w:top w:val="single" w:color="000000" w:sz="4" w:space="0"/>
              <w:left w:val="single" w:color="000000" w:sz="4" w:space="0"/>
              <w:bottom w:val="single" w:color="000000" w:sz="4" w:space="0"/>
              <w:right w:val="single" w:color="000000" w:sz="4" w:space="0"/>
            </w:tcBorders>
            <w:vAlign w:val="center"/>
          </w:tcPr>
          <w:p w14:paraId="6B03D9A1">
            <w:pPr>
              <w:widowControl/>
              <w:jc w:val="right"/>
              <w:textAlignment w:val="center"/>
              <w:rPr>
                <w:rFonts w:hint="eastAsia" w:ascii="仿宋_GB2312" w:hAnsi="宋体" w:eastAsia="仿宋_GB2312" w:cs="宋体"/>
                <w:sz w:val="18"/>
                <w:szCs w:val="18"/>
              </w:rPr>
            </w:pPr>
            <w:r>
              <w:rPr>
                <w:rFonts w:hint="eastAsia" w:ascii="仿宋_GB2312" w:hAnsi="宋体" w:eastAsia="仿宋_GB2312" w:cs="宋体"/>
                <w:kern w:val="0"/>
                <w:sz w:val="18"/>
                <w:szCs w:val="18"/>
              </w:rPr>
              <w:t>0.00</w:t>
            </w:r>
          </w:p>
        </w:tc>
        <w:tc>
          <w:tcPr>
            <w:tcW w:w="1110" w:type="dxa"/>
            <w:tcBorders>
              <w:top w:val="single" w:color="000000" w:sz="4" w:space="0"/>
              <w:left w:val="single" w:color="000000" w:sz="4" w:space="0"/>
              <w:bottom w:val="single" w:color="000000" w:sz="4" w:space="0"/>
              <w:right w:val="single" w:color="000000" w:sz="4" w:space="0"/>
            </w:tcBorders>
            <w:vAlign w:val="center"/>
          </w:tcPr>
          <w:p w14:paraId="4ABCF1CB">
            <w:pPr>
              <w:widowControl/>
              <w:jc w:val="right"/>
              <w:textAlignment w:val="center"/>
              <w:rPr>
                <w:rFonts w:hint="eastAsia" w:ascii="仿宋_GB2312" w:hAnsi="宋体" w:eastAsia="仿宋_GB2312" w:cs="宋体"/>
                <w:sz w:val="18"/>
                <w:szCs w:val="18"/>
              </w:rPr>
            </w:pPr>
            <w:r>
              <w:rPr>
                <w:rFonts w:hint="eastAsia" w:ascii="仿宋_GB2312" w:hAnsi="宋体" w:eastAsia="仿宋_GB2312" w:cs="宋体"/>
                <w:kern w:val="0"/>
                <w:sz w:val="18"/>
                <w:szCs w:val="18"/>
              </w:rPr>
              <w:t>0.00</w:t>
            </w:r>
          </w:p>
        </w:tc>
        <w:tc>
          <w:tcPr>
            <w:tcW w:w="1002" w:type="dxa"/>
            <w:tcBorders>
              <w:top w:val="single" w:color="000000" w:sz="4" w:space="0"/>
              <w:left w:val="single" w:color="000000" w:sz="4" w:space="0"/>
              <w:bottom w:val="single" w:color="000000" w:sz="4" w:space="0"/>
              <w:right w:val="single" w:color="000000" w:sz="4" w:space="0"/>
            </w:tcBorders>
            <w:vAlign w:val="center"/>
          </w:tcPr>
          <w:p w14:paraId="3ED9F3C4">
            <w:pPr>
              <w:widowControl/>
              <w:jc w:val="right"/>
              <w:textAlignment w:val="center"/>
              <w:rPr>
                <w:rFonts w:hint="eastAsia" w:ascii="仿宋_GB2312" w:hAnsi="宋体" w:eastAsia="仿宋_GB2312" w:cs="宋体"/>
                <w:sz w:val="18"/>
                <w:szCs w:val="18"/>
              </w:rPr>
            </w:pPr>
            <w:r>
              <w:rPr>
                <w:rFonts w:hint="eastAsia" w:ascii="仿宋_GB2312" w:hAnsi="宋体" w:eastAsia="仿宋_GB2312" w:cs="宋体"/>
                <w:kern w:val="0"/>
                <w:sz w:val="18"/>
                <w:szCs w:val="18"/>
              </w:rPr>
              <w:t>0.00</w:t>
            </w:r>
          </w:p>
        </w:tc>
      </w:tr>
      <w:tr w14:paraId="638CF2D5">
        <w:tblPrEx>
          <w:tblCellMar>
            <w:top w:w="15" w:type="dxa"/>
            <w:left w:w="15" w:type="dxa"/>
            <w:bottom w:w="15" w:type="dxa"/>
            <w:right w:w="15" w:type="dxa"/>
          </w:tblCellMar>
        </w:tblPrEx>
        <w:trPr>
          <w:trHeight w:val="57" w:hRule="atLeast"/>
        </w:trPr>
        <w:tc>
          <w:tcPr>
            <w:tcW w:w="2100" w:type="dxa"/>
            <w:tcBorders>
              <w:top w:val="single" w:color="000000" w:sz="4" w:space="0"/>
              <w:left w:val="single" w:color="000000" w:sz="4" w:space="0"/>
              <w:bottom w:val="single" w:color="000000" w:sz="4" w:space="0"/>
              <w:right w:val="single" w:color="000000" w:sz="4" w:space="0"/>
            </w:tcBorders>
            <w:vAlign w:val="center"/>
          </w:tcPr>
          <w:p w14:paraId="0B03CA7D">
            <w:pPr>
              <w:rPr>
                <w:rFonts w:hint="eastAsia" w:ascii="仿宋_GB2312" w:hAnsi="宋体" w:eastAsia="仿宋_GB2312" w:cs="宋体"/>
                <w:sz w:val="18"/>
                <w:szCs w:val="18"/>
              </w:rPr>
            </w:pPr>
          </w:p>
        </w:tc>
        <w:tc>
          <w:tcPr>
            <w:tcW w:w="727" w:type="dxa"/>
            <w:tcBorders>
              <w:top w:val="single" w:color="000000" w:sz="4" w:space="0"/>
              <w:left w:val="single" w:color="000000" w:sz="4" w:space="0"/>
              <w:bottom w:val="single" w:color="000000" w:sz="4" w:space="0"/>
              <w:right w:val="single" w:color="000000" w:sz="4" w:space="0"/>
            </w:tcBorders>
            <w:vAlign w:val="center"/>
          </w:tcPr>
          <w:p w14:paraId="7D43F207">
            <w:pPr>
              <w:jc w:val="right"/>
              <w:rPr>
                <w:rFonts w:hint="eastAsia" w:ascii="仿宋_GB2312" w:hAnsi="宋体" w:eastAsia="仿宋_GB2312" w:cs="宋体"/>
                <w:sz w:val="18"/>
                <w:szCs w:val="18"/>
              </w:rPr>
            </w:pPr>
          </w:p>
        </w:tc>
        <w:tc>
          <w:tcPr>
            <w:tcW w:w="2755" w:type="dxa"/>
            <w:gridSpan w:val="2"/>
            <w:tcBorders>
              <w:top w:val="single" w:color="000000" w:sz="4" w:space="0"/>
              <w:left w:val="single" w:color="000000" w:sz="4" w:space="0"/>
              <w:bottom w:val="single" w:color="000000" w:sz="4" w:space="0"/>
              <w:right w:val="single" w:color="000000" w:sz="4" w:space="0"/>
            </w:tcBorders>
            <w:vAlign w:val="center"/>
          </w:tcPr>
          <w:p w14:paraId="1C1804EE">
            <w:pPr>
              <w:widowControl/>
              <w:textAlignment w:val="center"/>
              <w:rPr>
                <w:rFonts w:hint="eastAsia" w:ascii="仿宋_GB2312" w:hAnsi="宋体" w:eastAsia="仿宋_GB2312" w:cs="宋体"/>
                <w:sz w:val="18"/>
                <w:szCs w:val="18"/>
              </w:rPr>
            </w:pPr>
            <w:r>
              <w:rPr>
                <w:rFonts w:hint="eastAsia" w:ascii="仿宋_GB2312" w:hAnsi="宋体" w:eastAsia="仿宋_GB2312" w:cs="宋体"/>
                <w:kern w:val="0"/>
                <w:sz w:val="18"/>
                <w:szCs w:val="18"/>
              </w:rPr>
              <w:t>17、援助其他地区支出</w:t>
            </w:r>
          </w:p>
        </w:tc>
        <w:tc>
          <w:tcPr>
            <w:tcW w:w="1166" w:type="dxa"/>
            <w:tcBorders>
              <w:top w:val="single" w:color="000000" w:sz="4" w:space="0"/>
              <w:left w:val="single" w:color="000000" w:sz="4" w:space="0"/>
              <w:bottom w:val="single" w:color="000000" w:sz="4" w:space="0"/>
              <w:right w:val="single" w:color="000000" w:sz="4" w:space="0"/>
            </w:tcBorders>
            <w:vAlign w:val="center"/>
          </w:tcPr>
          <w:p w14:paraId="557AC267">
            <w:pPr>
              <w:widowControl/>
              <w:jc w:val="right"/>
              <w:textAlignment w:val="center"/>
              <w:rPr>
                <w:rFonts w:hint="eastAsia" w:ascii="仿宋_GB2312" w:hAnsi="宋体" w:eastAsia="仿宋_GB2312" w:cs="宋体"/>
                <w:sz w:val="18"/>
                <w:szCs w:val="18"/>
              </w:rPr>
            </w:pPr>
            <w:r>
              <w:rPr>
                <w:rFonts w:hint="eastAsia" w:ascii="仿宋_GB2312" w:hAnsi="宋体" w:eastAsia="仿宋_GB2312" w:cs="宋体"/>
                <w:kern w:val="0"/>
                <w:sz w:val="18"/>
                <w:szCs w:val="18"/>
              </w:rPr>
              <w:t>0.00</w:t>
            </w:r>
          </w:p>
        </w:tc>
        <w:tc>
          <w:tcPr>
            <w:tcW w:w="1110" w:type="dxa"/>
            <w:tcBorders>
              <w:top w:val="single" w:color="000000" w:sz="4" w:space="0"/>
              <w:left w:val="single" w:color="000000" w:sz="4" w:space="0"/>
              <w:bottom w:val="single" w:color="000000" w:sz="4" w:space="0"/>
              <w:right w:val="single" w:color="000000" w:sz="4" w:space="0"/>
            </w:tcBorders>
            <w:vAlign w:val="center"/>
          </w:tcPr>
          <w:p w14:paraId="52FC4A0A">
            <w:pPr>
              <w:widowControl/>
              <w:jc w:val="right"/>
              <w:textAlignment w:val="center"/>
              <w:rPr>
                <w:rFonts w:hint="eastAsia" w:ascii="仿宋_GB2312" w:hAnsi="宋体" w:eastAsia="仿宋_GB2312" w:cs="宋体"/>
                <w:sz w:val="18"/>
                <w:szCs w:val="18"/>
              </w:rPr>
            </w:pPr>
            <w:r>
              <w:rPr>
                <w:rFonts w:hint="eastAsia" w:ascii="仿宋_GB2312" w:hAnsi="宋体" w:eastAsia="仿宋_GB2312" w:cs="宋体"/>
                <w:kern w:val="0"/>
                <w:sz w:val="18"/>
                <w:szCs w:val="18"/>
              </w:rPr>
              <w:t>0.00</w:t>
            </w:r>
          </w:p>
        </w:tc>
        <w:tc>
          <w:tcPr>
            <w:tcW w:w="1002" w:type="dxa"/>
            <w:tcBorders>
              <w:top w:val="single" w:color="000000" w:sz="4" w:space="0"/>
              <w:left w:val="single" w:color="000000" w:sz="4" w:space="0"/>
              <w:bottom w:val="single" w:color="000000" w:sz="4" w:space="0"/>
              <w:right w:val="single" w:color="000000" w:sz="4" w:space="0"/>
            </w:tcBorders>
            <w:vAlign w:val="center"/>
          </w:tcPr>
          <w:p w14:paraId="767123F6">
            <w:pPr>
              <w:widowControl/>
              <w:jc w:val="right"/>
              <w:textAlignment w:val="center"/>
              <w:rPr>
                <w:rFonts w:hint="eastAsia" w:ascii="仿宋_GB2312" w:hAnsi="宋体" w:eastAsia="仿宋_GB2312" w:cs="宋体"/>
                <w:sz w:val="18"/>
                <w:szCs w:val="18"/>
              </w:rPr>
            </w:pPr>
            <w:r>
              <w:rPr>
                <w:rFonts w:hint="eastAsia" w:ascii="仿宋_GB2312" w:hAnsi="宋体" w:eastAsia="仿宋_GB2312" w:cs="宋体"/>
                <w:kern w:val="0"/>
                <w:sz w:val="18"/>
                <w:szCs w:val="18"/>
              </w:rPr>
              <w:t>0.00</w:t>
            </w:r>
          </w:p>
        </w:tc>
      </w:tr>
      <w:tr w14:paraId="7539BC20">
        <w:tblPrEx>
          <w:tblCellMar>
            <w:top w:w="15" w:type="dxa"/>
            <w:left w:w="15" w:type="dxa"/>
            <w:bottom w:w="15" w:type="dxa"/>
            <w:right w:w="15" w:type="dxa"/>
          </w:tblCellMar>
        </w:tblPrEx>
        <w:trPr>
          <w:trHeight w:val="57" w:hRule="atLeast"/>
        </w:trPr>
        <w:tc>
          <w:tcPr>
            <w:tcW w:w="2100" w:type="dxa"/>
            <w:tcBorders>
              <w:top w:val="single" w:color="000000" w:sz="4" w:space="0"/>
              <w:left w:val="single" w:color="000000" w:sz="4" w:space="0"/>
              <w:bottom w:val="single" w:color="000000" w:sz="4" w:space="0"/>
              <w:right w:val="single" w:color="000000" w:sz="4" w:space="0"/>
            </w:tcBorders>
            <w:vAlign w:val="center"/>
          </w:tcPr>
          <w:p w14:paraId="172BF5C9">
            <w:pPr>
              <w:rPr>
                <w:rFonts w:hint="eastAsia" w:ascii="仿宋_GB2312" w:hAnsi="宋体" w:eastAsia="仿宋_GB2312" w:cs="宋体"/>
                <w:sz w:val="18"/>
                <w:szCs w:val="18"/>
              </w:rPr>
            </w:pPr>
          </w:p>
        </w:tc>
        <w:tc>
          <w:tcPr>
            <w:tcW w:w="727" w:type="dxa"/>
            <w:tcBorders>
              <w:top w:val="single" w:color="000000" w:sz="4" w:space="0"/>
              <w:left w:val="single" w:color="000000" w:sz="4" w:space="0"/>
              <w:bottom w:val="single" w:color="000000" w:sz="4" w:space="0"/>
              <w:right w:val="single" w:color="000000" w:sz="4" w:space="0"/>
            </w:tcBorders>
            <w:vAlign w:val="center"/>
          </w:tcPr>
          <w:p w14:paraId="44259F81">
            <w:pPr>
              <w:jc w:val="right"/>
              <w:rPr>
                <w:rFonts w:hint="eastAsia" w:ascii="仿宋_GB2312" w:hAnsi="宋体" w:eastAsia="仿宋_GB2312" w:cs="宋体"/>
                <w:sz w:val="18"/>
                <w:szCs w:val="18"/>
              </w:rPr>
            </w:pPr>
          </w:p>
        </w:tc>
        <w:tc>
          <w:tcPr>
            <w:tcW w:w="2755" w:type="dxa"/>
            <w:gridSpan w:val="2"/>
            <w:tcBorders>
              <w:top w:val="single" w:color="000000" w:sz="4" w:space="0"/>
              <w:left w:val="single" w:color="000000" w:sz="4" w:space="0"/>
              <w:bottom w:val="single" w:color="000000" w:sz="4" w:space="0"/>
              <w:right w:val="single" w:color="000000" w:sz="4" w:space="0"/>
            </w:tcBorders>
            <w:vAlign w:val="center"/>
          </w:tcPr>
          <w:p w14:paraId="12B4ECC7">
            <w:pPr>
              <w:widowControl/>
              <w:textAlignment w:val="center"/>
              <w:rPr>
                <w:rFonts w:hint="eastAsia" w:ascii="仿宋_GB2312" w:hAnsi="宋体" w:eastAsia="仿宋_GB2312" w:cs="宋体"/>
                <w:sz w:val="18"/>
                <w:szCs w:val="18"/>
              </w:rPr>
            </w:pPr>
            <w:r>
              <w:rPr>
                <w:rFonts w:hint="eastAsia" w:ascii="仿宋_GB2312" w:hAnsi="宋体" w:eastAsia="仿宋_GB2312" w:cs="宋体"/>
                <w:kern w:val="0"/>
                <w:sz w:val="18"/>
                <w:szCs w:val="18"/>
              </w:rPr>
              <w:t>18、</w:t>
            </w:r>
            <w:r>
              <w:rPr>
                <w:rFonts w:hint="eastAsia" w:ascii="仿宋_GB2312" w:hAnsi="宋体" w:eastAsia="仿宋_GB2312" w:cs="宋体"/>
                <w:spacing w:val="-11"/>
                <w:w w:val="98"/>
                <w:kern w:val="0"/>
                <w:sz w:val="18"/>
                <w:szCs w:val="18"/>
              </w:rPr>
              <w:t>自然资源海洋气象等支出</w:t>
            </w:r>
          </w:p>
        </w:tc>
        <w:tc>
          <w:tcPr>
            <w:tcW w:w="1166" w:type="dxa"/>
            <w:tcBorders>
              <w:top w:val="single" w:color="000000" w:sz="4" w:space="0"/>
              <w:left w:val="single" w:color="000000" w:sz="4" w:space="0"/>
              <w:bottom w:val="single" w:color="000000" w:sz="4" w:space="0"/>
              <w:right w:val="single" w:color="000000" w:sz="4" w:space="0"/>
            </w:tcBorders>
            <w:vAlign w:val="center"/>
          </w:tcPr>
          <w:p w14:paraId="100568F4">
            <w:pPr>
              <w:widowControl/>
              <w:jc w:val="right"/>
              <w:textAlignment w:val="center"/>
              <w:rPr>
                <w:rFonts w:hint="eastAsia" w:ascii="仿宋_GB2312" w:hAnsi="宋体" w:eastAsia="仿宋_GB2312" w:cs="宋体"/>
                <w:sz w:val="18"/>
                <w:szCs w:val="18"/>
              </w:rPr>
            </w:pPr>
            <w:r>
              <w:rPr>
                <w:rFonts w:hint="eastAsia" w:ascii="仿宋_GB2312" w:hAnsi="宋体" w:eastAsia="仿宋_GB2312" w:cs="宋体"/>
                <w:kern w:val="0"/>
                <w:sz w:val="18"/>
                <w:szCs w:val="18"/>
              </w:rPr>
              <w:t>0.00</w:t>
            </w:r>
          </w:p>
        </w:tc>
        <w:tc>
          <w:tcPr>
            <w:tcW w:w="1110" w:type="dxa"/>
            <w:tcBorders>
              <w:top w:val="single" w:color="000000" w:sz="4" w:space="0"/>
              <w:left w:val="single" w:color="000000" w:sz="4" w:space="0"/>
              <w:bottom w:val="single" w:color="000000" w:sz="4" w:space="0"/>
              <w:right w:val="single" w:color="000000" w:sz="4" w:space="0"/>
            </w:tcBorders>
            <w:vAlign w:val="center"/>
          </w:tcPr>
          <w:p w14:paraId="205AA218">
            <w:pPr>
              <w:widowControl/>
              <w:jc w:val="right"/>
              <w:textAlignment w:val="center"/>
              <w:rPr>
                <w:rFonts w:hint="eastAsia" w:ascii="仿宋_GB2312" w:hAnsi="宋体" w:eastAsia="仿宋_GB2312" w:cs="宋体"/>
                <w:sz w:val="18"/>
                <w:szCs w:val="18"/>
              </w:rPr>
            </w:pPr>
            <w:r>
              <w:rPr>
                <w:rFonts w:hint="eastAsia" w:ascii="仿宋_GB2312" w:hAnsi="宋体" w:eastAsia="仿宋_GB2312" w:cs="宋体"/>
                <w:kern w:val="0"/>
                <w:sz w:val="18"/>
                <w:szCs w:val="18"/>
              </w:rPr>
              <w:t>0.00</w:t>
            </w:r>
          </w:p>
        </w:tc>
        <w:tc>
          <w:tcPr>
            <w:tcW w:w="1002" w:type="dxa"/>
            <w:tcBorders>
              <w:top w:val="single" w:color="000000" w:sz="4" w:space="0"/>
              <w:left w:val="single" w:color="000000" w:sz="4" w:space="0"/>
              <w:bottom w:val="single" w:color="000000" w:sz="4" w:space="0"/>
              <w:right w:val="single" w:color="000000" w:sz="4" w:space="0"/>
            </w:tcBorders>
            <w:vAlign w:val="center"/>
          </w:tcPr>
          <w:p w14:paraId="0CF16910">
            <w:pPr>
              <w:widowControl/>
              <w:jc w:val="right"/>
              <w:textAlignment w:val="center"/>
              <w:rPr>
                <w:rFonts w:hint="eastAsia" w:ascii="仿宋_GB2312" w:hAnsi="宋体" w:eastAsia="仿宋_GB2312" w:cs="宋体"/>
                <w:sz w:val="18"/>
                <w:szCs w:val="18"/>
              </w:rPr>
            </w:pPr>
            <w:r>
              <w:rPr>
                <w:rFonts w:hint="eastAsia" w:ascii="仿宋_GB2312" w:hAnsi="宋体" w:eastAsia="仿宋_GB2312" w:cs="宋体"/>
                <w:kern w:val="0"/>
                <w:sz w:val="18"/>
                <w:szCs w:val="18"/>
              </w:rPr>
              <w:t>0.00</w:t>
            </w:r>
          </w:p>
        </w:tc>
      </w:tr>
      <w:tr w14:paraId="4FAE4EE0">
        <w:tblPrEx>
          <w:tblCellMar>
            <w:top w:w="15" w:type="dxa"/>
            <w:left w:w="15" w:type="dxa"/>
            <w:bottom w:w="15" w:type="dxa"/>
            <w:right w:w="15" w:type="dxa"/>
          </w:tblCellMar>
        </w:tblPrEx>
        <w:trPr>
          <w:trHeight w:val="57" w:hRule="atLeast"/>
        </w:trPr>
        <w:tc>
          <w:tcPr>
            <w:tcW w:w="2100" w:type="dxa"/>
            <w:tcBorders>
              <w:top w:val="single" w:color="000000" w:sz="4" w:space="0"/>
              <w:left w:val="single" w:color="000000" w:sz="4" w:space="0"/>
              <w:bottom w:val="single" w:color="000000" w:sz="4" w:space="0"/>
              <w:right w:val="single" w:color="000000" w:sz="4" w:space="0"/>
            </w:tcBorders>
            <w:vAlign w:val="center"/>
          </w:tcPr>
          <w:p w14:paraId="44B181FC">
            <w:pPr>
              <w:rPr>
                <w:rFonts w:hint="eastAsia" w:ascii="仿宋_GB2312" w:hAnsi="宋体" w:eastAsia="仿宋_GB2312" w:cs="宋体"/>
                <w:sz w:val="18"/>
                <w:szCs w:val="18"/>
              </w:rPr>
            </w:pPr>
          </w:p>
        </w:tc>
        <w:tc>
          <w:tcPr>
            <w:tcW w:w="727" w:type="dxa"/>
            <w:tcBorders>
              <w:top w:val="single" w:color="000000" w:sz="4" w:space="0"/>
              <w:left w:val="single" w:color="000000" w:sz="4" w:space="0"/>
              <w:bottom w:val="single" w:color="000000" w:sz="4" w:space="0"/>
              <w:right w:val="single" w:color="000000" w:sz="4" w:space="0"/>
            </w:tcBorders>
            <w:vAlign w:val="center"/>
          </w:tcPr>
          <w:p w14:paraId="250BAB5F">
            <w:pPr>
              <w:jc w:val="right"/>
              <w:rPr>
                <w:rFonts w:hint="eastAsia" w:ascii="仿宋_GB2312" w:hAnsi="宋体" w:eastAsia="仿宋_GB2312" w:cs="宋体"/>
                <w:sz w:val="18"/>
                <w:szCs w:val="18"/>
              </w:rPr>
            </w:pPr>
          </w:p>
        </w:tc>
        <w:tc>
          <w:tcPr>
            <w:tcW w:w="2755" w:type="dxa"/>
            <w:gridSpan w:val="2"/>
            <w:tcBorders>
              <w:top w:val="single" w:color="000000" w:sz="4" w:space="0"/>
              <w:left w:val="single" w:color="000000" w:sz="4" w:space="0"/>
              <w:bottom w:val="single" w:color="000000" w:sz="4" w:space="0"/>
              <w:right w:val="single" w:color="000000" w:sz="4" w:space="0"/>
            </w:tcBorders>
            <w:vAlign w:val="center"/>
          </w:tcPr>
          <w:p w14:paraId="7AE3405A">
            <w:pPr>
              <w:widowControl/>
              <w:textAlignment w:val="center"/>
              <w:rPr>
                <w:rFonts w:hint="eastAsia" w:ascii="仿宋_GB2312" w:hAnsi="宋体" w:eastAsia="仿宋_GB2312" w:cs="宋体"/>
                <w:sz w:val="18"/>
                <w:szCs w:val="18"/>
              </w:rPr>
            </w:pPr>
            <w:r>
              <w:rPr>
                <w:rFonts w:hint="eastAsia" w:ascii="仿宋_GB2312" w:hAnsi="宋体" w:eastAsia="仿宋_GB2312" w:cs="宋体"/>
                <w:kern w:val="0"/>
                <w:sz w:val="18"/>
                <w:szCs w:val="18"/>
              </w:rPr>
              <w:t>19、住房保障支出</w:t>
            </w:r>
          </w:p>
        </w:tc>
        <w:tc>
          <w:tcPr>
            <w:tcW w:w="1166" w:type="dxa"/>
            <w:tcBorders>
              <w:top w:val="single" w:color="000000" w:sz="4" w:space="0"/>
              <w:left w:val="single" w:color="000000" w:sz="4" w:space="0"/>
              <w:bottom w:val="single" w:color="000000" w:sz="4" w:space="0"/>
              <w:right w:val="single" w:color="000000" w:sz="4" w:space="0"/>
            </w:tcBorders>
            <w:vAlign w:val="center"/>
          </w:tcPr>
          <w:p w14:paraId="34B74547">
            <w:pPr>
              <w:widowControl/>
              <w:jc w:val="right"/>
              <w:textAlignment w:val="center"/>
              <w:rPr>
                <w:rFonts w:hint="eastAsia" w:ascii="仿宋_GB2312" w:hAnsi="宋体" w:eastAsia="仿宋_GB2312" w:cs="宋体"/>
                <w:sz w:val="18"/>
                <w:szCs w:val="18"/>
              </w:rPr>
            </w:pPr>
            <w:r>
              <w:rPr>
                <w:rFonts w:hint="eastAsia" w:ascii="仿宋_GB2312" w:hAnsi="宋体" w:eastAsia="仿宋_GB2312" w:cs="宋体"/>
                <w:kern w:val="0"/>
                <w:sz w:val="18"/>
                <w:szCs w:val="18"/>
              </w:rPr>
              <w:t>0.00</w:t>
            </w:r>
          </w:p>
        </w:tc>
        <w:tc>
          <w:tcPr>
            <w:tcW w:w="1110" w:type="dxa"/>
            <w:tcBorders>
              <w:top w:val="single" w:color="000000" w:sz="4" w:space="0"/>
              <w:left w:val="single" w:color="000000" w:sz="4" w:space="0"/>
              <w:bottom w:val="single" w:color="000000" w:sz="4" w:space="0"/>
              <w:right w:val="single" w:color="000000" w:sz="4" w:space="0"/>
            </w:tcBorders>
            <w:vAlign w:val="center"/>
          </w:tcPr>
          <w:p w14:paraId="2CB9AB12">
            <w:pPr>
              <w:widowControl/>
              <w:jc w:val="right"/>
              <w:textAlignment w:val="center"/>
              <w:rPr>
                <w:rFonts w:hint="eastAsia" w:ascii="仿宋_GB2312" w:hAnsi="宋体" w:eastAsia="仿宋_GB2312" w:cs="宋体"/>
                <w:sz w:val="18"/>
                <w:szCs w:val="18"/>
              </w:rPr>
            </w:pPr>
            <w:r>
              <w:rPr>
                <w:rFonts w:hint="eastAsia" w:ascii="仿宋_GB2312" w:hAnsi="宋体" w:eastAsia="仿宋_GB2312" w:cs="宋体"/>
                <w:kern w:val="0"/>
                <w:sz w:val="18"/>
                <w:szCs w:val="18"/>
              </w:rPr>
              <w:t>0.00</w:t>
            </w:r>
          </w:p>
        </w:tc>
        <w:tc>
          <w:tcPr>
            <w:tcW w:w="1002" w:type="dxa"/>
            <w:tcBorders>
              <w:top w:val="single" w:color="000000" w:sz="4" w:space="0"/>
              <w:left w:val="single" w:color="000000" w:sz="4" w:space="0"/>
              <w:bottom w:val="single" w:color="000000" w:sz="4" w:space="0"/>
              <w:right w:val="single" w:color="000000" w:sz="4" w:space="0"/>
            </w:tcBorders>
            <w:vAlign w:val="center"/>
          </w:tcPr>
          <w:p w14:paraId="3D0CDFFC">
            <w:pPr>
              <w:widowControl/>
              <w:jc w:val="right"/>
              <w:textAlignment w:val="center"/>
              <w:rPr>
                <w:rFonts w:hint="eastAsia" w:ascii="仿宋_GB2312" w:hAnsi="宋体" w:eastAsia="仿宋_GB2312" w:cs="宋体"/>
                <w:sz w:val="18"/>
                <w:szCs w:val="18"/>
              </w:rPr>
            </w:pPr>
            <w:r>
              <w:rPr>
                <w:rFonts w:hint="eastAsia" w:ascii="仿宋_GB2312" w:hAnsi="宋体" w:eastAsia="仿宋_GB2312" w:cs="宋体"/>
                <w:kern w:val="0"/>
                <w:sz w:val="18"/>
                <w:szCs w:val="18"/>
              </w:rPr>
              <w:t>0.00</w:t>
            </w:r>
          </w:p>
        </w:tc>
      </w:tr>
      <w:tr w14:paraId="08968E9F">
        <w:tblPrEx>
          <w:tblCellMar>
            <w:top w:w="15" w:type="dxa"/>
            <w:left w:w="15" w:type="dxa"/>
            <w:bottom w:w="15" w:type="dxa"/>
            <w:right w:w="15" w:type="dxa"/>
          </w:tblCellMar>
        </w:tblPrEx>
        <w:trPr>
          <w:trHeight w:val="57" w:hRule="atLeast"/>
        </w:trPr>
        <w:tc>
          <w:tcPr>
            <w:tcW w:w="2100" w:type="dxa"/>
            <w:tcBorders>
              <w:top w:val="single" w:color="000000" w:sz="4" w:space="0"/>
              <w:left w:val="single" w:color="000000" w:sz="4" w:space="0"/>
              <w:bottom w:val="single" w:color="000000" w:sz="4" w:space="0"/>
              <w:right w:val="single" w:color="000000" w:sz="4" w:space="0"/>
            </w:tcBorders>
            <w:vAlign w:val="center"/>
          </w:tcPr>
          <w:p w14:paraId="333FEF78">
            <w:pPr>
              <w:rPr>
                <w:rFonts w:hint="eastAsia" w:ascii="仿宋_GB2312" w:hAnsi="宋体" w:eastAsia="仿宋_GB2312" w:cs="宋体"/>
                <w:sz w:val="18"/>
                <w:szCs w:val="18"/>
              </w:rPr>
            </w:pPr>
          </w:p>
        </w:tc>
        <w:tc>
          <w:tcPr>
            <w:tcW w:w="727" w:type="dxa"/>
            <w:tcBorders>
              <w:top w:val="single" w:color="000000" w:sz="4" w:space="0"/>
              <w:left w:val="single" w:color="000000" w:sz="4" w:space="0"/>
              <w:bottom w:val="single" w:color="000000" w:sz="4" w:space="0"/>
              <w:right w:val="single" w:color="000000" w:sz="4" w:space="0"/>
            </w:tcBorders>
            <w:vAlign w:val="center"/>
          </w:tcPr>
          <w:p w14:paraId="4326A886">
            <w:pPr>
              <w:jc w:val="right"/>
              <w:rPr>
                <w:rFonts w:hint="eastAsia" w:ascii="仿宋_GB2312" w:hAnsi="宋体" w:eastAsia="仿宋_GB2312" w:cs="宋体"/>
                <w:sz w:val="18"/>
                <w:szCs w:val="18"/>
              </w:rPr>
            </w:pPr>
          </w:p>
        </w:tc>
        <w:tc>
          <w:tcPr>
            <w:tcW w:w="2755" w:type="dxa"/>
            <w:gridSpan w:val="2"/>
            <w:tcBorders>
              <w:top w:val="single" w:color="000000" w:sz="4" w:space="0"/>
              <w:left w:val="single" w:color="000000" w:sz="4" w:space="0"/>
              <w:bottom w:val="single" w:color="000000" w:sz="4" w:space="0"/>
              <w:right w:val="single" w:color="000000" w:sz="4" w:space="0"/>
            </w:tcBorders>
            <w:vAlign w:val="center"/>
          </w:tcPr>
          <w:p w14:paraId="0F914561">
            <w:pPr>
              <w:widowControl/>
              <w:textAlignment w:val="center"/>
              <w:rPr>
                <w:rFonts w:hint="eastAsia" w:ascii="仿宋_GB2312" w:hAnsi="宋体" w:eastAsia="仿宋_GB2312" w:cs="宋体"/>
                <w:sz w:val="18"/>
                <w:szCs w:val="18"/>
              </w:rPr>
            </w:pPr>
            <w:r>
              <w:rPr>
                <w:rFonts w:hint="eastAsia" w:ascii="仿宋_GB2312" w:hAnsi="宋体" w:eastAsia="仿宋_GB2312" w:cs="宋体"/>
                <w:kern w:val="0"/>
                <w:sz w:val="18"/>
                <w:szCs w:val="18"/>
              </w:rPr>
              <w:t>20、粮油物资储备支出</w:t>
            </w:r>
          </w:p>
        </w:tc>
        <w:tc>
          <w:tcPr>
            <w:tcW w:w="1166" w:type="dxa"/>
            <w:tcBorders>
              <w:top w:val="single" w:color="000000" w:sz="4" w:space="0"/>
              <w:left w:val="single" w:color="000000" w:sz="4" w:space="0"/>
              <w:bottom w:val="single" w:color="000000" w:sz="4" w:space="0"/>
              <w:right w:val="single" w:color="000000" w:sz="4" w:space="0"/>
            </w:tcBorders>
            <w:vAlign w:val="center"/>
          </w:tcPr>
          <w:p w14:paraId="0D0DBF28">
            <w:pPr>
              <w:widowControl/>
              <w:jc w:val="right"/>
              <w:textAlignment w:val="center"/>
              <w:rPr>
                <w:rFonts w:hint="eastAsia" w:ascii="仿宋_GB2312" w:hAnsi="宋体" w:eastAsia="仿宋_GB2312" w:cs="宋体"/>
                <w:sz w:val="18"/>
                <w:szCs w:val="18"/>
              </w:rPr>
            </w:pPr>
            <w:r>
              <w:rPr>
                <w:rFonts w:hint="eastAsia" w:ascii="仿宋_GB2312" w:hAnsi="宋体" w:eastAsia="仿宋_GB2312" w:cs="宋体"/>
                <w:kern w:val="0"/>
                <w:sz w:val="18"/>
                <w:szCs w:val="18"/>
              </w:rPr>
              <w:t>0.00</w:t>
            </w:r>
          </w:p>
        </w:tc>
        <w:tc>
          <w:tcPr>
            <w:tcW w:w="1110" w:type="dxa"/>
            <w:tcBorders>
              <w:top w:val="single" w:color="000000" w:sz="4" w:space="0"/>
              <w:left w:val="single" w:color="000000" w:sz="4" w:space="0"/>
              <w:bottom w:val="single" w:color="000000" w:sz="4" w:space="0"/>
              <w:right w:val="single" w:color="000000" w:sz="4" w:space="0"/>
            </w:tcBorders>
            <w:vAlign w:val="center"/>
          </w:tcPr>
          <w:p w14:paraId="76D6FFF9">
            <w:pPr>
              <w:widowControl/>
              <w:jc w:val="right"/>
              <w:textAlignment w:val="center"/>
              <w:rPr>
                <w:rFonts w:hint="eastAsia" w:ascii="仿宋_GB2312" w:hAnsi="宋体" w:eastAsia="仿宋_GB2312" w:cs="宋体"/>
                <w:sz w:val="18"/>
                <w:szCs w:val="18"/>
              </w:rPr>
            </w:pPr>
            <w:r>
              <w:rPr>
                <w:rFonts w:hint="eastAsia" w:ascii="仿宋_GB2312" w:hAnsi="宋体" w:eastAsia="仿宋_GB2312" w:cs="宋体"/>
                <w:kern w:val="0"/>
                <w:sz w:val="18"/>
                <w:szCs w:val="18"/>
              </w:rPr>
              <w:t>0.00</w:t>
            </w:r>
          </w:p>
        </w:tc>
        <w:tc>
          <w:tcPr>
            <w:tcW w:w="1002" w:type="dxa"/>
            <w:tcBorders>
              <w:top w:val="single" w:color="000000" w:sz="4" w:space="0"/>
              <w:left w:val="single" w:color="000000" w:sz="4" w:space="0"/>
              <w:bottom w:val="single" w:color="000000" w:sz="4" w:space="0"/>
              <w:right w:val="single" w:color="000000" w:sz="4" w:space="0"/>
            </w:tcBorders>
            <w:vAlign w:val="center"/>
          </w:tcPr>
          <w:p w14:paraId="5CEEEC53">
            <w:pPr>
              <w:widowControl/>
              <w:jc w:val="right"/>
              <w:textAlignment w:val="center"/>
              <w:rPr>
                <w:rFonts w:hint="eastAsia" w:ascii="仿宋_GB2312" w:hAnsi="宋体" w:eastAsia="仿宋_GB2312" w:cs="宋体"/>
                <w:sz w:val="18"/>
                <w:szCs w:val="18"/>
              </w:rPr>
            </w:pPr>
            <w:r>
              <w:rPr>
                <w:rFonts w:hint="eastAsia" w:ascii="仿宋_GB2312" w:hAnsi="宋体" w:eastAsia="仿宋_GB2312" w:cs="宋体"/>
                <w:kern w:val="0"/>
                <w:sz w:val="18"/>
                <w:szCs w:val="18"/>
              </w:rPr>
              <w:t>0.00</w:t>
            </w:r>
          </w:p>
        </w:tc>
      </w:tr>
      <w:tr w14:paraId="0FFC0E1E">
        <w:tblPrEx>
          <w:tblCellMar>
            <w:top w:w="15" w:type="dxa"/>
            <w:left w:w="15" w:type="dxa"/>
            <w:bottom w:w="15" w:type="dxa"/>
            <w:right w:w="15" w:type="dxa"/>
          </w:tblCellMar>
        </w:tblPrEx>
        <w:trPr>
          <w:trHeight w:val="57" w:hRule="atLeast"/>
        </w:trPr>
        <w:tc>
          <w:tcPr>
            <w:tcW w:w="2100" w:type="dxa"/>
            <w:tcBorders>
              <w:top w:val="single" w:color="000000" w:sz="4" w:space="0"/>
              <w:left w:val="single" w:color="000000" w:sz="4" w:space="0"/>
              <w:bottom w:val="single" w:color="000000" w:sz="4" w:space="0"/>
              <w:right w:val="single" w:color="000000" w:sz="4" w:space="0"/>
            </w:tcBorders>
            <w:vAlign w:val="center"/>
          </w:tcPr>
          <w:p w14:paraId="5A1A2028">
            <w:pPr>
              <w:rPr>
                <w:rFonts w:hint="eastAsia" w:ascii="仿宋_GB2312" w:hAnsi="宋体" w:eastAsia="仿宋_GB2312" w:cs="宋体"/>
                <w:sz w:val="18"/>
                <w:szCs w:val="18"/>
              </w:rPr>
            </w:pPr>
          </w:p>
        </w:tc>
        <w:tc>
          <w:tcPr>
            <w:tcW w:w="727" w:type="dxa"/>
            <w:tcBorders>
              <w:top w:val="single" w:color="000000" w:sz="4" w:space="0"/>
              <w:left w:val="single" w:color="000000" w:sz="4" w:space="0"/>
              <w:bottom w:val="single" w:color="000000" w:sz="4" w:space="0"/>
              <w:right w:val="single" w:color="000000" w:sz="4" w:space="0"/>
            </w:tcBorders>
            <w:vAlign w:val="center"/>
          </w:tcPr>
          <w:p w14:paraId="6923823B">
            <w:pPr>
              <w:jc w:val="right"/>
              <w:rPr>
                <w:rFonts w:hint="eastAsia" w:ascii="仿宋_GB2312" w:hAnsi="宋体" w:eastAsia="仿宋_GB2312" w:cs="宋体"/>
                <w:sz w:val="18"/>
                <w:szCs w:val="18"/>
              </w:rPr>
            </w:pPr>
          </w:p>
        </w:tc>
        <w:tc>
          <w:tcPr>
            <w:tcW w:w="2755" w:type="dxa"/>
            <w:gridSpan w:val="2"/>
            <w:tcBorders>
              <w:top w:val="single" w:color="000000" w:sz="4" w:space="0"/>
              <w:left w:val="single" w:color="000000" w:sz="4" w:space="0"/>
              <w:bottom w:val="single" w:color="000000" w:sz="4" w:space="0"/>
              <w:right w:val="single" w:color="000000" w:sz="4" w:space="0"/>
            </w:tcBorders>
            <w:vAlign w:val="center"/>
          </w:tcPr>
          <w:p w14:paraId="1278F360">
            <w:pPr>
              <w:widowControl/>
              <w:jc w:val="left"/>
              <w:textAlignment w:val="center"/>
              <w:rPr>
                <w:rFonts w:hint="eastAsia" w:ascii="仿宋_GB2312" w:hAnsi="宋体" w:eastAsia="仿宋_GB2312" w:cs="宋体"/>
                <w:sz w:val="18"/>
                <w:szCs w:val="18"/>
              </w:rPr>
            </w:pPr>
            <w:r>
              <w:rPr>
                <w:rFonts w:hint="eastAsia" w:ascii="仿宋_GB2312" w:hAnsi="宋体" w:eastAsia="仿宋_GB2312" w:cs="宋体"/>
                <w:kern w:val="0"/>
                <w:sz w:val="18"/>
                <w:szCs w:val="18"/>
              </w:rPr>
              <w:t>21、灾害防治及应急管理支出</w:t>
            </w:r>
          </w:p>
        </w:tc>
        <w:tc>
          <w:tcPr>
            <w:tcW w:w="1166" w:type="dxa"/>
            <w:tcBorders>
              <w:top w:val="single" w:color="000000" w:sz="4" w:space="0"/>
              <w:left w:val="single" w:color="000000" w:sz="4" w:space="0"/>
              <w:bottom w:val="single" w:color="000000" w:sz="4" w:space="0"/>
              <w:right w:val="single" w:color="000000" w:sz="4" w:space="0"/>
            </w:tcBorders>
            <w:vAlign w:val="center"/>
          </w:tcPr>
          <w:p w14:paraId="20DDED96">
            <w:pPr>
              <w:widowControl/>
              <w:jc w:val="right"/>
              <w:textAlignment w:val="center"/>
              <w:rPr>
                <w:rFonts w:hint="eastAsia" w:ascii="仿宋_GB2312" w:hAnsi="宋体" w:eastAsia="仿宋_GB2312" w:cs="宋体"/>
                <w:sz w:val="18"/>
                <w:szCs w:val="18"/>
              </w:rPr>
            </w:pPr>
            <w:r>
              <w:rPr>
                <w:rFonts w:hint="eastAsia" w:ascii="仿宋_GB2312" w:hAnsi="宋体" w:eastAsia="仿宋_GB2312" w:cs="宋体"/>
                <w:kern w:val="0"/>
                <w:sz w:val="18"/>
                <w:szCs w:val="18"/>
              </w:rPr>
              <w:t>0.00</w:t>
            </w:r>
          </w:p>
        </w:tc>
        <w:tc>
          <w:tcPr>
            <w:tcW w:w="1110" w:type="dxa"/>
            <w:tcBorders>
              <w:top w:val="single" w:color="000000" w:sz="4" w:space="0"/>
              <w:left w:val="single" w:color="000000" w:sz="4" w:space="0"/>
              <w:bottom w:val="single" w:color="000000" w:sz="4" w:space="0"/>
              <w:right w:val="single" w:color="000000" w:sz="4" w:space="0"/>
            </w:tcBorders>
            <w:vAlign w:val="center"/>
          </w:tcPr>
          <w:p w14:paraId="74F56659">
            <w:pPr>
              <w:widowControl/>
              <w:jc w:val="right"/>
              <w:textAlignment w:val="center"/>
              <w:rPr>
                <w:rFonts w:hint="eastAsia" w:ascii="仿宋_GB2312" w:hAnsi="宋体" w:eastAsia="仿宋_GB2312" w:cs="宋体"/>
                <w:sz w:val="18"/>
                <w:szCs w:val="18"/>
              </w:rPr>
            </w:pPr>
            <w:r>
              <w:rPr>
                <w:rFonts w:hint="eastAsia" w:ascii="仿宋_GB2312" w:hAnsi="宋体" w:eastAsia="仿宋_GB2312" w:cs="宋体"/>
                <w:kern w:val="0"/>
                <w:sz w:val="18"/>
                <w:szCs w:val="18"/>
              </w:rPr>
              <w:t>0.00</w:t>
            </w:r>
          </w:p>
        </w:tc>
        <w:tc>
          <w:tcPr>
            <w:tcW w:w="1002" w:type="dxa"/>
            <w:tcBorders>
              <w:top w:val="single" w:color="000000" w:sz="4" w:space="0"/>
              <w:left w:val="single" w:color="000000" w:sz="4" w:space="0"/>
              <w:bottom w:val="single" w:color="000000" w:sz="4" w:space="0"/>
              <w:right w:val="single" w:color="000000" w:sz="4" w:space="0"/>
            </w:tcBorders>
            <w:vAlign w:val="center"/>
          </w:tcPr>
          <w:p w14:paraId="572F0A0E">
            <w:pPr>
              <w:widowControl/>
              <w:jc w:val="right"/>
              <w:textAlignment w:val="center"/>
              <w:rPr>
                <w:rFonts w:hint="eastAsia" w:ascii="仿宋_GB2312" w:hAnsi="宋体" w:eastAsia="仿宋_GB2312" w:cs="宋体"/>
                <w:sz w:val="18"/>
                <w:szCs w:val="18"/>
              </w:rPr>
            </w:pPr>
            <w:r>
              <w:rPr>
                <w:rFonts w:hint="eastAsia" w:ascii="仿宋_GB2312" w:hAnsi="宋体" w:eastAsia="仿宋_GB2312" w:cs="宋体"/>
                <w:kern w:val="0"/>
                <w:sz w:val="18"/>
                <w:szCs w:val="18"/>
              </w:rPr>
              <w:t>0.00</w:t>
            </w:r>
          </w:p>
        </w:tc>
      </w:tr>
      <w:tr w14:paraId="0336608E">
        <w:tblPrEx>
          <w:tblCellMar>
            <w:top w:w="15" w:type="dxa"/>
            <w:left w:w="15" w:type="dxa"/>
            <w:bottom w:w="15" w:type="dxa"/>
            <w:right w:w="15" w:type="dxa"/>
          </w:tblCellMar>
        </w:tblPrEx>
        <w:trPr>
          <w:trHeight w:val="57" w:hRule="atLeast"/>
        </w:trPr>
        <w:tc>
          <w:tcPr>
            <w:tcW w:w="2100" w:type="dxa"/>
            <w:tcBorders>
              <w:top w:val="single" w:color="000000" w:sz="4" w:space="0"/>
              <w:left w:val="single" w:color="000000" w:sz="4" w:space="0"/>
              <w:bottom w:val="single" w:color="000000" w:sz="4" w:space="0"/>
              <w:right w:val="single" w:color="000000" w:sz="4" w:space="0"/>
            </w:tcBorders>
            <w:vAlign w:val="center"/>
          </w:tcPr>
          <w:p w14:paraId="58FE209E">
            <w:pPr>
              <w:widowControl/>
              <w:jc w:val="center"/>
              <w:textAlignment w:val="center"/>
              <w:rPr>
                <w:rFonts w:hint="eastAsia" w:ascii="仿宋_GB2312" w:hAnsi="宋体" w:eastAsia="仿宋_GB2312" w:cs="宋体"/>
                <w:b/>
                <w:sz w:val="18"/>
                <w:szCs w:val="18"/>
              </w:rPr>
            </w:pPr>
          </w:p>
        </w:tc>
        <w:tc>
          <w:tcPr>
            <w:tcW w:w="727" w:type="dxa"/>
            <w:tcBorders>
              <w:top w:val="single" w:color="000000" w:sz="4" w:space="0"/>
              <w:left w:val="single" w:color="000000" w:sz="4" w:space="0"/>
              <w:bottom w:val="single" w:color="000000" w:sz="4" w:space="0"/>
              <w:right w:val="single" w:color="000000" w:sz="4" w:space="0"/>
            </w:tcBorders>
            <w:vAlign w:val="center"/>
          </w:tcPr>
          <w:p w14:paraId="4729E54A">
            <w:pPr>
              <w:jc w:val="right"/>
              <w:rPr>
                <w:rFonts w:hint="eastAsia" w:ascii="仿宋_GB2312" w:hAnsi="宋体" w:eastAsia="仿宋_GB2312" w:cs="宋体"/>
                <w:sz w:val="18"/>
                <w:szCs w:val="18"/>
              </w:rPr>
            </w:pPr>
          </w:p>
        </w:tc>
        <w:tc>
          <w:tcPr>
            <w:tcW w:w="2755" w:type="dxa"/>
            <w:gridSpan w:val="2"/>
            <w:tcBorders>
              <w:top w:val="single" w:color="000000" w:sz="4" w:space="0"/>
              <w:left w:val="single" w:color="000000" w:sz="4" w:space="0"/>
              <w:bottom w:val="single" w:color="000000" w:sz="4" w:space="0"/>
              <w:right w:val="single" w:color="000000" w:sz="4" w:space="0"/>
            </w:tcBorders>
            <w:vAlign w:val="center"/>
          </w:tcPr>
          <w:p w14:paraId="582DB9DF">
            <w:pPr>
              <w:widowControl/>
              <w:jc w:val="left"/>
              <w:textAlignment w:val="center"/>
              <w:rPr>
                <w:rFonts w:hint="eastAsia" w:ascii="仿宋_GB2312" w:hAnsi="宋体" w:eastAsia="仿宋_GB2312" w:cs="宋体"/>
                <w:kern w:val="0"/>
                <w:sz w:val="18"/>
                <w:szCs w:val="18"/>
              </w:rPr>
            </w:pPr>
            <w:r>
              <w:rPr>
                <w:rFonts w:hint="eastAsia" w:ascii="仿宋_GB2312" w:hAnsi="宋体" w:eastAsia="仿宋_GB2312" w:cs="宋体"/>
                <w:kern w:val="0"/>
                <w:sz w:val="18"/>
                <w:szCs w:val="18"/>
              </w:rPr>
              <w:t>22、其他支出</w:t>
            </w:r>
          </w:p>
        </w:tc>
        <w:tc>
          <w:tcPr>
            <w:tcW w:w="1166" w:type="dxa"/>
            <w:tcBorders>
              <w:top w:val="single" w:color="000000" w:sz="4" w:space="0"/>
              <w:bottom w:val="single" w:color="000000" w:sz="4" w:space="0"/>
              <w:right w:val="single" w:color="000000" w:sz="4" w:space="0"/>
            </w:tcBorders>
            <w:vAlign w:val="center"/>
          </w:tcPr>
          <w:p w14:paraId="6888E80C">
            <w:pPr>
              <w:widowControl/>
              <w:jc w:val="right"/>
              <w:textAlignment w:val="center"/>
              <w:rPr>
                <w:rFonts w:hint="eastAsia" w:ascii="仿宋_GB2312" w:hAnsi="宋体" w:eastAsia="仿宋_GB2312" w:cs="宋体"/>
                <w:kern w:val="0"/>
                <w:sz w:val="18"/>
                <w:szCs w:val="18"/>
              </w:rPr>
            </w:pPr>
            <w:r>
              <w:rPr>
                <w:rFonts w:hint="eastAsia" w:ascii="仿宋_GB2312" w:hAnsi="宋体" w:eastAsia="仿宋_GB2312" w:cs="宋体"/>
                <w:kern w:val="0"/>
                <w:sz w:val="18"/>
                <w:szCs w:val="18"/>
              </w:rPr>
              <w:t>0.00</w:t>
            </w:r>
          </w:p>
        </w:tc>
        <w:tc>
          <w:tcPr>
            <w:tcW w:w="1110" w:type="dxa"/>
            <w:tcBorders>
              <w:top w:val="single" w:color="000000" w:sz="4" w:space="0"/>
              <w:bottom w:val="single" w:color="000000" w:sz="4" w:space="0"/>
              <w:right w:val="single" w:color="000000" w:sz="4" w:space="0"/>
            </w:tcBorders>
            <w:vAlign w:val="center"/>
          </w:tcPr>
          <w:p w14:paraId="59E9448F">
            <w:pPr>
              <w:widowControl/>
              <w:jc w:val="right"/>
              <w:textAlignment w:val="center"/>
              <w:rPr>
                <w:rFonts w:hint="eastAsia" w:ascii="仿宋_GB2312" w:hAnsi="宋体" w:eastAsia="仿宋_GB2312" w:cs="宋体"/>
                <w:b/>
                <w:sz w:val="18"/>
                <w:szCs w:val="18"/>
              </w:rPr>
            </w:pPr>
            <w:r>
              <w:rPr>
                <w:rFonts w:hint="eastAsia" w:ascii="仿宋_GB2312" w:hAnsi="宋体" w:eastAsia="仿宋_GB2312" w:cs="宋体"/>
                <w:kern w:val="0"/>
                <w:sz w:val="18"/>
                <w:szCs w:val="18"/>
              </w:rPr>
              <w:t>0.00</w:t>
            </w:r>
          </w:p>
        </w:tc>
        <w:tc>
          <w:tcPr>
            <w:tcW w:w="1002" w:type="dxa"/>
            <w:tcBorders>
              <w:top w:val="single" w:color="000000" w:sz="4" w:space="0"/>
              <w:bottom w:val="single" w:color="000000" w:sz="4" w:space="0"/>
              <w:right w:val="single" w:color="000000" w:sz="4" w:space="0"/>
            </w:tcBorders>
            <w:vAlign w:val="center"/>
          </w:tcPr>
          <w:p w14:paraId="754DFE5A">
            <w:pPr>
              <w:widowControl/>
              <w:jc w:val="right"/>
              <w:textAlignment w:val="center"/>
              <w:rPr>
                <w:rFonts w:hint="eastAsia" w:ascii="仿宋_GB2312" w:hAnsi="宋体" w:eastAsia="仿宋_GB2312" w:cs="宋体"/>
                <w:b/>
                <w:sz w:val="18"/>
                <w:szCs w:val="18"/>
              </w:rPr>
            </w:pPr>
            <w:r>
              <w:rPr>
                <w:rFonts w:hint="eastAsia" w:ascii="仿宋_GB2312" w:hAnsi="宋体" w:eastAsia="仿宋_GB2312" w:cs="宋体"/>
                <w:kern w:val="0"/>
                <w:sz w:val="18"/>
                <w:szCs w:val="18"/>
              </w:rPr>
              <w:t>0.00</w:t>
            </w:r>
          </w:p>
        </w:tc>
      </w:tr>
      <w:tr w14:paraId="707353B7">
        <w:tblPrEx>
          <w:tblCellMar>
            <w:top w:w="15" w:type="dxa"/>
            <w:left w:w="15" w:type="dxa"/>
            <w:bottom w:w="15" w:type="dxa"/>
            <w:right w:w="15" w:type="dxa"/>
          </w:tblCellMar>
        </w:tblPrEx>
        <w:trPr>
          <w:trHeight w:val="57" w:hRule="atLeast"/>
        </w:trPr>
        <w:tc>
          <w:tcPr>
            <w:tcW w:w="2100" w:type="dxa"/>
            <w:tcBorders>
              <w:top w:val="single" w:color="000000" w:sz="4" w:space="0"/>
              <w:left w:val="single" w:color="000000" w:sz="4" w:space="0"/>
              <w:bottom w:val="single" w:color="000000" w:sz="4" w:space="0"/>
              <w:right w:val="single" w:color="000000" w:sz="4" w:space="0"/>
            </w:tcBorders>
            <w:vAlign w:val="center"/>
          </w:tcPr>
          <w:p w14:paraId="6496FF7A">
            <w:pPr>
              <w:widowControl/>
              <w:jc w:val="center"/>
              <w:textAlignment w:val="center"/>
              <w:rPr>
                <w:rFonts w:hint="eastAsia" w:ascii="仿宋_GB2312" w:hAnsi="宋体" w:eastAsia="仿宋_GB2312" w:cs="宋体"/>
                <w:b/>
                <w:sz w:val="18"/>
                <w:szCs w:val="18"/>
              </w:rPr>
            </w:pPr>
            <w:r>
              <w:rPr>
                <w:rFonts w:hint="eastAsia" w:ascii="仿宋_GB2312" w:hAnsi="宋体" w:eastAsia="仿宋_GB2312" w:cs="宋体"/>
                <w:b/>
                <w:kern w:val="0"/>
                <w:sz w:val="18"/>
                <w:szCs w:val="18"/>
              </w:rPr>
              <w:t>本年收入合计</w:t>
            </w:r>
          </w:p>
        </w:tc>
        <w:tc>
          <w:tcPr>
            <w:tcW w:w="750" w:type="dxa"/>
            <w:gridSpan w:val="2"/>
            <w:tcBorders>
              <w:top w:val="single" w:color="000000" w:sz="4" w:space="0"/>
              <w:left w:val="single" w:color="000000" w:sz="4" w:space="0"/>
              <w:bottom w:val="single" w:color="000000" w:sz="4" w:space="0"/>
              <w:right w:val="single" w:color="000000" w:sz="4" w:space="0"/>
            </w:tcBorders>
            <w:vAlign w:val="center"/>
          </w:tcPr>
          <w:p w14:paraId="6906BA8D">
            <w:pPr>
              <w:widowControl/>
              <w:jc w:val="right"/>
              <w:textAlignment w:val="center"/>
              <w:rPr>
                <w:rFonts w:hint="eastAsia" w:ascii="仿宋_GB2312" w:hAnsi="宋体" w:eastAsia="仿宋_GB2312" w:cs="宋体"/>
                <w:sz w:val="18"/>
                <w:szCs w:val="18"/>
              </w:rPr>
            </w:pPr>
            <w:r>
              <w:rPr>
                <w:rFonts w:hint="eastAsia" w:ascii="仿宋_GB2312" w:hAnsi="宋体" w:eastAsia="仿宋_GB2312" w:cs="宋体"/>
                <w:kern w:val="0"/>
                <w:sz w:val="18"/>
                <w:szCs w:val="18"/>
              </w:rPr>
              <w:t>89.68</w:t>
            </w:r>
          </w:p>
        </w:tc>
        <w:tc>
          <w:tcPr>
            <w:tcW w:w="2732" w:type="dxa"/>
            <w:tcBorders>
              <w:top w:val="single" w:color="000000" w:sz="4" w:space="0"/>
              <w:left w:val="single" w:color="000000" w:sz="4" w:space="0"/>
              <w:bottom w:val="single" w:color="000000" w:sz="4" w:space="0"/>
              <w:right w:val="single" w:color="000000" w:sz="4" w:space="0"/>
            </w:tcBorders>
            <w:vAlign w:val="center"/>
          </w:tcPr>
          <w:p w14:paraId="03C3650C">
            <w:pPr>
              <w:widowControl/>
              <w:jc w:val="center"/>
              <w:textAlignment w:val="center"/>
              <w:rPr>
                <w:rFonts w:hint="eastAsia" w:ascii="仿宋_GB2312" w:hAnsi="宋体" w:eastAsia="仿宋_GB2312" w:cs="宋体"/>
                <w:b/>
                <w:sz w:val="18"/>
                <w:szCs w:val="18"/>
              </w:rPr>
            </w:pPr>
            <w:r>
              <w:rPr>
                <w:rFonts w:hint="eastAsia" w:ascii="仿宋_GB2312" w:hAnsi="宋体" w:eastAsia="仿宋_GB2312" w:cs="宋体"/>
                <w:b/>
                <w:kern w:val="0"/>
                <w:sz w:val="18"/>
                <w:szCs w:val="18"/>
              </w:rPr>
              <w:t>本年支出合计</w:t>
            </w:r>
          </w:p>
        </w:tc>
        <w:tc>
          <w:tcPr>
            <w:tcW w:w="1166" w:type="dxa"/>
            <w:tcBorders>
              <w:top w:val="single" w:color="000000" w:sz="4" w:space="0"/>
              <w:left w:val="single" w:color="000000" w:sz="4" w:space="0"/>
              <w:bottom w:val="single" w:color="000000" w:sz="4" w:space="0"/>
              <w:right w:val="single" w:color="000000" w:sz="4" w:space="0"/>
            </w:tcBorders>
            <w:vAlign w:val="center"/>
          </w:tcPr>
          <w:p w14:paraId="0036464A">
            <w:pPr>
              <w:widowControl/>
              <w:jc w:val="right"/>
              <w:textAlignment w:val="center"/>
              <w:rPr>
                <w:rFonts w:hint="eastAsia" w:ascii="仿宋_GB2312" w:hAnsi="宋体" w:eastAsia="仿宋_GB2312" w:cs="宋体"/>
                <w:b/>
                <w:kern w:val="0"/>
                <w:sz w:val="18"/>
                <w:szCs w:val="18"/>
              </w:rPr>
            </w:pPr>
            <w:r>
              <w:rPr>
                <w:rFonts w:hint="eastAsia" w:ascii="仿宋_GB2312" w:hAnsi="宋体" w:eastAsia="仿宋_GB2312" w:cs="宋体"/>
                <w:kern w:val="0"/>
                <w:sz w:val="18"/>
                <w:szCs w:val="18"/>
              </w:rPr>
              <w:t>89.68</w:t>
            </w:r>
          </w:p>
        </w:tc>
        <w:tc>
          <w:tcPr>
            <w:tcW w:w="1110" w:type="dxa"/>
            <w:tcBorders>
              <w:top w:val="single" w:color="000000" w:sz="4" w:space="0"/>
              <w:left w:val="single" w:color="000000" w:sz="4" w:space="0"/>
              <w:bottom w:val="single" w:color="000000" w:sz="4" w:space="0"/>
              <w:right w:val="single" w:color="000000" w:sz="4" w:space="0"/>
            </w:tcBorders>
            <w:vAlign w:val="center"/>
          </w:tcPr>
          <w:p w14:paraId="49FDF4A4">
            <w:pPr>
              <w:widowControl/>
              <w:jc w:val="right"/>
              <w:textAlignment w:val="center"/>
              <w:rPr>
                <w:rFonts w:hint="eastAsia" w:ascii="仿宋_GB2312" w:hAnsi="宋体" w:eastAsia="仿宋_GB2312" w:cs="宋体"/>
                <w:b/>
                <w:kern w:val="0"/>
                <w:sz w:val="18"/>
                <w:szCs w:val="18"/>
              </w:rPr>
            </w:pPr>
            <w:r>
              <w:rPr>
                <w:rFonts w:hint="eastAsia" w:ascii="仿宋_GB2312" w:hAnsi="宋体" w:eastAsia="仿宋_GB2312" w:cs="宋体"/>
                <w:kern w:val="0"/>
                <w:sz w:val="18"/>
                <w:szCs w:val="18"/>
              </w:rPr>
              <w:t>89.68</w:t>
            </w:r>
          </w:p>
        </w:tc>
        <w:tc>
          <w:tcPr>
            <w:tcW w:w="1002" w:type="dxa"/>
            <w:tcBorders>
              <w:top w:val="single" w:color="000000" w:sz="4" w:space="0"/>
              <w:left w:val="single" w:color="000000" w:sz="4" w:space="0"/>
              <w:bottom w:val="single" w:color="000000" w:sz="4" w:space="0"/>
              <w:right w:val="single" w:color="000000" w:sz="4" w:space="0"/>
            </w:tcBorders>
            <w:vAlign w:val="center"/>
          </w:tcPr>
          <w:p w14:paraId="760FF325">
            <w:pPr>
              <w:widowControl/>
              <w:jc w:val="right"/>
              <w:textAlignment w:val="center"/>
              <w:rPr>
                <w:rFonts w:hint="eastAsia" w:ascii="仿宋_GB2312" w:hAnsi="宋体" w:eastAsia="仿宋_GB2312" w:cs="宋体"/>
                <w:b/>
                <w:kern w:val="0"/>
                <w:sz w:val="18"/>
                <w:szCs w:val="18"/>
              </w:rPr>
            </w:pPr>
            <w:r>
              <w:rPr>
                <w:rFonts w:hint="eastAsia" w:ascii="仿宋_GB2312" w:hAnsi="宋体" w:eastAsia="仿宋_GB2312" w:cs="宋体"/>
                <w:kern w:val="0"/>
                <w:sz w:val="18"/>
                <w:szCs w:val="18"/>
              </w:rPr>
              <w:t>0.00</w:t>
            </w:r>
          </w:p>
        </w:tc>
      </w:tr>
      <w:tr w14:paraId="15F99961">
        <w:tblPrEx>
          <w:tblCellMar>
            <w:top w:w="15" w:type="dxa"/>
            <w:left w:w="15" w:type="dxa"/>
            <w:bottom w:w="15" w:type="dxa"/>
            <w:right w:w="15" w:type="dxa"/>
          </w:tblCellMar>
        </w:tblPrEx>
        <w:trPr>
          <w:trHeight w:val="57" w:hRule="atLeast"/>
        </w:trPr>
        <w:tc>
          <w:tcPr>
            <w:tcW w:w="2100" w:type="dxa"/>
            <w:tcBorders>
              <w:top w:val="single" w:color="000000" w:sz="4" w:space="0"/>
              <w:left w:val="single" w:color="000000" w:sz="4" w:space="0"/>
              <w:bottom w:val="single" w:color="000000" w:sz="4" w:space="0"/>
              <w:right w:val="single" w:color="000000" w:sz="4" w:space="0"/>
            </w:tcBorders>
            <w:vAlign w:val="center"/>
          </w:tcPr>
          <w:p w14:paraId="1200B0FF">
            <w:pPr>
              <w:widowControl/>
              <w:jc w:val="center"/>
              <w:textAlignment w:val="center"/>
              <w:rPr>
                <w:rFonts w:hint="eastAsia" w:ascii="仿宋_GB2312" w:hAnsi="宋体" w:eastAsia="仿宋_GB2312" w:cs="宋体"/>
                <w:kern w:val="0"/>
                <w:sz w:val="18"/>
                <w:szCs w:val="18"/>
              </w:rPr>
            </w:pPr>
            <w:r>
              <w:rPr>
                <w:rFonts w:hint="eastAsia" w:ascii="仿宋_GB2312" w:hAnsi="宋体" w:eastAsia="仿宋_GB2312" w:cs="宋体"/>
                <w:kern w:val="0"/>
                <w:sz w:val="18"/>
                <w:szCs w:val="18"/>
              </w:rPr>
              <w:t>年初财政拨款结转结</w:t>
            </w:r>
          </w:p>
        </w:tc>
        <w:tc>
          <w:tcPr>
            <w:tcW w:w="750" w:type="dxa"/>
            <w:gridSpan w:val="2"/>
            <w:tcBorders>
              <w:top w:val="single" w:color="000000" w:sz="4" w:space="0"/>
              <w:left w:val="single" w:color="000000" w:sz="4" w:space="0"/>
              <w:bottom w:val="single" w:color="000000" w:sz="4" w:space="0"/>
              <w:right w:val="single" w:color="000000" w:sz="4" w:space="0"/>
            </w:tcBorders>
            <w:vAlign w:val="center"/>
          </w:tcPr>
          <w:p w14:paraId="4241E9B7">
            <w:pPr>
              <w:widowControl/>
              <w:jc w:val="right"/>
              <w:textAlignment w:val="center"/>
              <w:rPr>
                <w:rFonts w:hint="eastAsia" w:ascii="仿宋_GB2312" w:hAnsi="宋体" w:eastAsia="仿宋_GB2312" w:cs="宋体"/>
                <w:b/>
                <w:kern w:val="0"/>
                <w:sz w:val="18"/>
                <w:szCs w:val="18"/>
              </w:rPr>
            </w:pPr>
            <w:r>
              <w:rPr>
                <w:rFonts w:hint="eastAsia" w:ascii="仿宋_GB2312" w:hAnsi="宋体" w:eastAsia="仿宋_GB2312" w:cs="宋体"/>
                <w:kern w:val="0"/>
                <w:sz w:val="18"/>
                <w:szCs w:val="18"/>
              </w:rPr>
              <w:t>0.00</w:t>
            </w:r>
          </w:p>
        </w:tc>
        <w:tc>
          <w:tcPr>
            <w:tcW w:w="2732" w:type="dxa"/>
            <w:tcBorders>
              <w:top w:val="single" w:color="000000" w:sz="4" w:space="0"/>
              <w:left w:val="single" w:color="000000" w:sz="4" w:space="0"/>
              <w:bottom w:val="single" w:color="000000" w:sz="4" w:space="0"/>
              <w:right w:val="single" w:color="000000" w:sz="4" w:space="0"/>
            </w:tcBorders>
            <w:vAlign w:val="center"/>
          </w:tcPr>
          <w:p w14:paraId="5844CE3C">
            <w:pPr>
              <w:widowControl/>
              <w:jc w:val="center"/>
              <w:textAlignment w:val="center"/>
              <w:rPr>
                <w:rFonts w:hint="eastAsia" w:ascii="仿宋_GB2312" w:hAnsi="宋体" w:eastAsia="仿宋_GB2312" w:cs="宋体"/>
                <w:b/>
                <w:kern w:val="0"/>
                <w:sz w:val="18"/>
                <w:szCs w:val="18"/>
              </w:rPr>
            </w:pPr>
            <w:r>
              <w:rPr>
                <w:rFonts w:hint="eastAsia" w:ascii="仿宋_GB2312" w:hAnsi="宋体" w:eastAsia="仿宋_GB2312" w:cs="宋体"/>
                <w:kern w:val="0"/>
                <w:sz w:val="18"/>
                <w:szCs w:val="18"/>
              </w:rPr>
              <w:t>年末财政拨款结转和结余</w:t>
            </w:r>
          </w:p>
        </w:tc>
        <w:tc>
          <w:tcPr>
            <w:tcW w:w="1166" w:type="dxa"/>
            <w:tcBorders>
              <w:top w:val="single" w:color="000000" w:sz="4" w:space="0"/>
              <w:left w:val="single" w:color="000000" w:sz="4" w:space="0"/>
              <w:bottom w:val="single" w:color="000000" w:sz="4" w:space="0"/>
              <w:right w:val="single" w:color="000000" w:sz="4" w:space="0"/>
            </w:tcBorders>
            <w:vAlign w:val="center"/>
          </w:tcPr>
          <w:p w14:paraId="4821EFA9">
            <w:pPr>
              <w:widowControl/>
              <w:jc w:val="right"/>
              <w:textAlignment w:val="center"/>
              <w:rPr>
                <w:rFonts w:hint="eastAsia" w:ascii="仿宋_GB2312" w:hAnsi="宋体" w:eastAsia="仿宋_GB2312" w:cs="宋体"/>
                <w:b/>
                <w:kern w:val="0"/>
                <w:sz w:val="18"/>
                <w:szCs w:val="18"/>
              </w:rPr>
            </w:pPr>
            <w:r>
              <w:rPr>
                <w:rFonts w:hint="eastAsia" w:ascii="仿宋_GB2312" w:hAnsi="宋体" w:eastAsia="仿宋_GB2312" w:cs="宋体"/>
                <w:kern w:val="0"/>
                <w:sz w:val="18"/>
                <w:szCs w:val="18"/>
              </w:rPr>
              <w:t>0.00</w:t>
            </w:r>
          </w:p>
        </w:tc>
        <w:tc>
          <w:tcPr>
            <w:tcW w:w="1110" w:type="dxa"/>
            <w:tcBorders>
              <w:top w:val="single" w:color="000000" w:sz="4" w:space="0"/>
              <w:left w:val="single" w:color="000000" w:sz="4" w:space="0"/>
              <w:bottom w:val="single" w:color="000000" w:sz="4" w:space="0"/>
              <w:right w:val="single" w:color="000000" w:sz="4" w:space="0"/>
            </w:tcBorders>
            <w:vAlign w:val="center"/>
          </w:tcPr>
          <w:p w14:paraId="441D278F">
            <w:pPr>
              <w:widowControl/>
              <w:jc w:val="right"/>
              <w:textAlignment w:val="center"/>
              <w:rPr>
                <w:rFonts w:hint="eastAsia" w:ascii="仿宋_GB2312" w:hAnsi="宋体" w:eastAsia="仿宋_GB2312" w:cs="宋体"/>
                <w:b/>
                <w:kern w:val="0"/>
                <w:sz w:val="18"/>
                <w:szCs w:val="18"/>
              </w:rPr>
            </w:pPr>
            <w:r>
              <w:rPr>
                <w:rFonts w:hint="eastAsia" w:ascii="仿宋_GB2312" w:hAnsi="宋体" w:eastAsia="仿宋_GB2312" w:cs="宋体"/>
                <w:kern w:val="0"/>
                <w:sz w:val="18"/>
                <w:szCs w:val="18"/>
              </w:rPr>
              <w:t>0.00</w:t>
            </w:r>
          </w:p>
        </w:tc>
        <w:tc>
          <w:tcPr>
            <w:tcW w:w="1002" w:type="dxa"/>
            <w:tcBorders>
              <w:top w:val="single" w:color="000000" w:sz="4" w:space="0"/>
              <w:left w:val="single" w:color="000000" w:sz="4" w:space="0"/>
              <w:bottom w:val="single" w:color="000000" w:sz="4" w:space="0"/>
              <w:right w:val="single" w:color="000000" w:sz="4" w:space="0"/>
            </w:tcBorders>
            <w:vAlign w:val="center"/>
          </w:tcPr>
          <w:p w14:paraId="33E1094D">
            <w:pPr>
              <w:widowControl/>
              <w:jc w:val="right"/>
              <w:textAlignment w:val="center"/>
              <w:rPr>
                <w:rFonts w:hint="eastAsia" w:ascii="仿宋_GB2312" w:hAnsi="宋体" w:eastAsia="仿宋_GB2312" w:cs="宋体"/>
                <w:b/>
                <w:kern w:val="0"/>
                <w:sz w:val="18"/>
                <w:szCs w:val="18"/>
              </w:rPr>
            </w:pPr>
            <w:r>
              <w:rPr>
                <w:rFonts w:hint="eastAsia" w:ascii="仿宋_GB2312" w:hAnsi="宋体" w:eastAsia="仿宋_GB2312" w:cs="宋体"/>
                <w:kern w:val="0"/>
                <w:sz w:val="18"/>
                <w:szCs w:val="18"/>
              </w:rPr>
              <w:t>0.00</w:t>
            </w:r>
          </w:p>
        </w:tc>
      </w:tr>
      <w:tr w14:paraId="73EA47D4">
        <w:tblPrEx>
          <w:tblCellMar>
            <w:top w:w="15" w:type="dxa"/>
            <w:left w:w="15" w:type="dxa"/>
            <w:bottom w:w="15" w:type="dxa"/>
            <w:right w:w="15" w:type="dxa"/>
          </w:tblCellMar>
        </w:tblPrEx>
        <w:trPr>
          <w:trHeight w:val="419" w:hRule="atLeast"/>
        </w:trPr>
        <w:tc>
          <w:tcPr>
            <w:tcW w:w="2100" w:type="dxa"/>
            <w:tcBorders>
              <w:top w:val="single" w:color="000000" w:sz="4" w:space="0"/>
              <w:left w:val="single" w:color="000000" w:sz="4" w:space="0"/>
              <w:bottom w:val="single" w:color="000000" w:sz="4" w:space="0"/>
              <w:right w:val="single" w:color="000000" w:sz="4" w:space="0"/>
            </w:tcBorders>
            <w:vAlign w:val="center"/>
          </w:tcPr>
          <w:p w14:paraId="33CB8A97">
            <w:pPr>
              <w:widowControl/>
              <w:textAlignment w:val="center"/>
              <w:rPr>
                <w:rFonts w:hint="eastAsia" w:ascii="仿宋_GB2312" w:hAnsi="宋体" w:eastAsia="仿宋_GB2312" w:cs="宋体"/>
                <w:kern w:val="0"/>
                <w:sz w:val="18"/>
                <w:szCs w:val="18"/>
              </w:rPr>
            </w:pPr>
            <w:r>
              <w:rPr>
                <w:rFonts w:hint="eastAsia" w:ascii="仿宋_GB2312" w:hAnsi="宋体" w:eastAsia="仿宋_GB2312" w:cs="宋体"/>
                <w:kern w:val="0"/>
                <w:sz w:val="18"/>
                <w:szCs w:val="18"/>
              </w:rPr>
              <w:t>一、一般公共预</w:t>
            </w:r>
          </w:p>
          <w:p w14:paraId="6A03FCAF">
            <w:pPr>
              <w:widowControl/>
              <w:ind w:firstLine="360" w:firstLineChars="200"/>
              <w:textAlignment w:val="center"/>
              <w:rPr>
                <w:rFonts w:hint="eastAsia" w:ascii="仿宋_GB2312" w:hAnsi="宋体" w:eastAsia="仿宋_GB2312" w:cs="宋体"/>
                <w:b/>
                <w:kern w:val="0"/>
                <w:sz w:val="18"/>
                <w:szCs w:val="18"/>
              </w:rPr>
            </w:pPr>
            <w:r>
              <w:rPr>
                <w:rFonts w:hint="eastAsia" w:ascii="仿宋_GB2312" w:hAnsi="宋体" w:eastAsia="仿宋_GB2312" w:cs="宋体"/>
                <w:kern w:val="0"/>
                <w:sz w:val="18"/>
                <w:szCs w:val="18"/>
              </w:rPr>
              <w:t>算财政拨款</w:t>
            </w:r>
          </w:p>
        </w:tc>
        <w:tc>
          <w:tcPr>
            <w:tcW w:w="750" w:type="dxa"/>
            <w:gridSpan w:val="2"/>
            <w:tcBorders>
              <w:top w:val="single" w:color="000000" w:sz="4" w:space="0"/>
              <w:left w:val="single" w:color="000000" w:sz="4" w:space="0"/>
              <w:bottom w:val="single" w:color="000000" w:sz="4" w:space="0"/>
              <w:right w:val="single" w:color="000000" w:sz="4" w:space="0"/>
            </w:tcBorders>
            <w:vAlign w:val="center"/>
          </w:tcPr>
          <w:p w14:paraId="003D06A7">
            <w:pPr>
              <w:widowControl/>
              <w:jc w:val="right"/>
              <w:textAlignment w:val="center"/>
              <w:rPr>
                <w:rFonts w:hint="eastAsia" w:ascii="仿宋_GB2312" w:hAnsi="宋体" w:eastAsia="仿宋_GB2312" w:cs="宋体"/>
                <w:b/>
                <w:kern w:val="0"/>
                <w:sz w:val="18"/>
                <w:szCs w:val="18"/>
              </w:rPr>
            </w:pPr>
            <w:r>
              <w:rPr>
                <w:rFonts w:hint="eastAsia" w:ascii="仿宋_GB2312" w:hAnsi="宋体" w:eastAsia="仿宋_GB2312" w:cs="宋体"/>
                <w:kern w:val="0"/>
                <w:sz w:val="18"/>
                <w:szCs w:val="18"/>
              </w:rPr>
              <w:t>0.00</w:t>
            </w:r>
          </w:p>
        </w:tc>
        <w:tc>
          <w:tcPr>
            <w:tcW w:w="2732" w:type="dxa"/>
            <w:tcBorders>
              <w:top w:val="single" w:color="000000" w:sz="4" w:space="0"/>
              <w:left w:val="single" w:color="000000" w:sz="4" w:space="0"/>
              <w:bottom w:val="single" w:color="000000" w:sz="4" w:space="0"/>
              <w:right w:val="single" w:color="000000" w:sz="4" w:space="0"/>
            </w:tcBorders>
            <w:vAlign w:val="center"/>
          </w:tcPr>
          <w:p w14:paraId="4AB8634B">
            <w:pPr>
              <w:widowControl/>
              <w:jc w:val="center"/>
              <w:textAlignment w:val="center"/>
              <w:rPr>
                <w:rFonts w:hint="eastAsia" w:ascii="仿宋_GB2312" w:hAnsi="宋体" w:eastAsia="仿宋_GB2312" w:cs="宋体"/>
                <w:b/>
                <w:kern w:val="0"/>
                <w:sz w:val="18"/>
                <w:szCs w:val="18"/>
              </w:rPr>
            </w:pPr>
          </w:p>
        </w:tc>
        <w:tc>
          <w:tcPr>
            <w:tcW w:w="1166" w:type="dxa"/>
            <w:tcBorders>
              <w:top w:val="single" w:color="000000" w:sz="4" w:space="0"/>
              <w:left w:val="single" w:color="000000" w:sz="4" w:space="0"/>
              <w:bottom w:val="single" w:color="000000" w:sz="4" w:space="0"/>
              <w:right w:val="single" w:color="000000" w:sz="4" w:space="0"/>
            </w:tcBorders>
            <w:vAlign w:val="center"/>
          </w:tcPr>
          <w:p w14:paraId="333C3597">
            <w:pPr>
              <w:jc w:val="right"/>
              <w:rPr>
                <w:rFonts w:hint="eastAsia" w:ascii="仿宋_GB2312" w:hAnsi="宋体" w:eastAsia="仿宋_GB2312" w:cs="宋体"/>
                <w:b/>
                <w:kern w:val="0"/>
                <w:sz w:val="18"/>
                <w:szCs w:val="18"/>
              </w:rPr>
            </w:pPr>
          </w:p>
        </w:tc>
        <w:tc>
          <w:tcPr>
            <w:tcW w:w="1110" w:type="dxa"/>
            <w:tcBorders>
              <w:top w:val="single" w:color="000000" w:sz="4" w:space="0"/>
              <w:left w:val="single" w:color="000000" w:sz="4" w:space="0"/>
              <w:bottom w:val="single" w:color="000000" w:sz="4" w:space="0"/>
              <w:right w:val="single" w:color="000000" w:sz="4" w:space="0"/>
            </w:tcBorders>
            <w:vAlign w:val="center"/>
          </w:tcPr>
          <w:p w14:paraId="54C59DA6">
            <w:pPr>
              <w:jc w:val="right"/>
              <w:rPr>
                <w:rFonts w:hint="eastAsia" w:ascii="仿宋_GB2312" w:hAnsi="宋体" w:eastAsia="仿宋_GB2312" w:cs="宋体"/>
                <w:b/>
                <w:kern w:val="0"/>
                <w:sz w:val="18"/>
                <w:szCs w:val="18"/>
              </w:rPr>
            </w:pPr>
          </w:p>
        </w:tc>
        <w:tc>
          <w:tcPr>
            <w:tcW w:w="1002" w:type="dxa"/>
            <w:tcBorders>
              <w:top w:val="single" w:color="000000" w:sz="4" w:space="0"/>
              <w:left w:val="single" w:color="000000" w:sz="4" w:space="0"/>
              <w:bottom w:val="single" w:color="000000" w:sz="4" w:space="0"/>
              <w:right w:val="single" w:color="000000" w:sz="4" w:space="0"/>
            </w:tcBorders>
            <w:vAlign w:val="center"/>
          </w:tcPr>
          <w:p w14:paraId="4E7F8E25">
            <w:pPr>
              <w:jc w:val="right"/>
              <w:rPr>
                <w:rFonts w:hint="eastAsia" w:ascii="仿宋_GB2312" w:hAnsi="宋体" w:eastAsia="仿宋_GB2312" w:cs="宋体"/>
                <w:b/>
                <w:kern w:val="0"/>
                <w:sz w:val="18"/>
                <w:szCs w:val="18"/>
              </w:rPr>
            </w:pPr>
          </w:p>
        </w:tc>
      </w:tr>
      <w:tr w14:paraId="182AF71A">
        <w:tblPrEx>
          <w:tblCellMar>
            <w:top w:w="15" w:type="dxa"/>
            <w:left w:w="15" w:type="dxa"/>
            <w:bottom w:w="15" w:type="dxa"/>
            <w:right w:w="15" w:type="dxa"/>
          </w:tblCellMar>
        </w:tblPrEx>
        <w:trPr>
          <w:trHeight w:val="479" w:hRule="atLeast"/>
        </w:trPr>
        <w:tc>
          <w:tcPr>
            <w:tcW w:w="2100" w:type="dxa"/>
            <w:tcBorders>
              <w:top w:val="single" w:color="000000" w:sz="4" w:space="0"/>
              <w:left w:val="single" w:color="000000" w:sz="4" w:space="0"/>
              <w:bottom w:val="single" w:color="000000" w:sz="4" w:space="0"/>
              <w:right w:val="single" w:color="000000" w:sz="4" w:space="0"/>
            </w:tcBorders>
            <w:vAlign w:val="center"/>
          </w:tcPr>
          <w:p w14:paraId="58C8989E">
            <w:pPr>
              <w:widowControl/>
              <w:textAlignment w:val="center"/>
              <w:rPr>
                <w:rFonts w:hint="eastAsia" w:ascii="仿宋_GB2312" w:hAnsi="宋体" w:eastAsia="仿宋_GB2312" w:cs="宋体"/>
                <w:kern w:val="0"/>
                <w:sz w:val="18"/>
                <w:szCs w:val="18"/>
              </w:rPr>
            </w:pPr>
            <w:r>
              <w:rPr>
                <w:rFonts w:hint="eastAsia" w:ascii="仿宋_GB2312" w:hAnsi="宋体" w:eastAsia="仿宋_GB2312" w:cs="宋体"/>
                <w:kern w:val="0"/>
                <w:sz w:val="18"/>
                <w:szCs w:val="18"/>
              </w:rPr>
              <w:t>二、政府性基金预</w:t>
            </w:r>
          </w:p>
          <w:p w14:paraId="7F6C62C4">
            <w:pPr>
              <w:widowControl/>
              <w:ind w:firstLine="360" w:firstLineChars="200"/>
              <w:textAlignment w:val="center"/>
              <w:rPr>
                <w:rFonts w:hint="eastAsia" w:ascii="仿宋_GB2312" w:hAnsi="宋体" w:eastAsia="仿宋_GB2312" w:cs="宋体"/>
                <w:b/>
                <w:kern w:val="0"/>
                <w:sz w:val="18"/>
                <w:szCs w:val="18"/>
              </w:rPr>
            </w:pPr>
            <w:r>
              <w:rPr>
                <w:rFonts w:hint="eastAsia" w:ascii="仿宋_GB2312" w:hAnsi="宋体" w:eastAsia="仿宋_GB2312" w:cs="宋体"/>
                <w:kern w:val="0"/>
                <w:sz w:val="18"/>
                <w:szCs w:val="18"/>
              </w:rPr>
              <w:t>算财政拨款</w:t>
            </w:r>
          </w:p>
        </w:tc>
        <w:tc>
          <w:tcPr>
            <w:tcW w:w="750" w:type="dxa"/>
            <w:gridSpan w:val="2"/>
            <w:tcBorders>
              <w:top w:val="single" w:color="000000" w:sz="4" w:space="0"/>
              <w:left w:val="single" w:color="000000" w:sz="4" w:space="0"/>
              <w:bottom w:val="single" w:color="000000" w:sz="4" w:space="0"/>
              <w:right w:val="single" w:color="000000" w:sz="4" w:space="0"/>
            </w:tcBorders>
            <w:vAlign w:val="center"/>
          </w:tcPr>
          <w:p w14:paraId="72AB2523">
            <w:pPr>
              <w:widowControl/>
              <w:jc w:val="right"/>
              <w:textAlignment w:val="center"/>
              <w:rPr>
                <w:rFonts w:hint="eastAsia" w:ascii="仿宋_GB2312" w:hAnsi="宋体" w:eastAsia="仿宋_GB2312" w:cs="宋体"/>
                <w:b/>
                <w:kern w:val="0"/>
                <w:sz w:val="18"/>
                <w:szCs w:val="18"/>
              </w:rPr>
            </w:pPr>
            <w:r>
              <w:rPr>
                <w:rFonts w:hint="eastAsia" w:ascii="仿宋_GB2312" w:hAnsi="宋体" w:eastAsia="仿宋_GB2312" w:cs="宋体"/>
                <w:kern w:val="0"/>
                <w:sz w:val="18"/>
                <w:szCs w:val="18"/>
              </w:rPr>
              <w:t>0.00</w:t>
            </w:r>
          </w:p>
        </w:tc>
        <w:tc>
          <w:tcPr>
            <w:tcW w:w="2732" w:type="dxa"/>
            <w:tcBorders>
              <w:top w:val="single" w:color="000000" w:sz="4" w:space="0"/>
              <w:left w:val="single" w:color="000000" w:sz="4" w:space="0"/>
              <w:bottom w:val="single" w:color="000000" w:sz="4" w:space="0"/>
              <w:right w:val="single" w:color="000000" w:sz="4" w:space="0"/>
            </w:tcBorders>
            <w:vAlign w:val="center"/>
          </w:tcPr>
          <w:p w14:paraId="7D7C68B3">
            <w:pPr>
              <w:widowControl/>
              <w:jc w:val="center"/>
              <w:textAlignment w:val="center"/>
              <w:rPr>
                <w:rFonts w:hint="eastAsia" w:ascii="仿宋_GB2312" w:hAnsi="宋体" w:eastAsia="仿宋_GB2312" w:cs="宋体"/>
                <w:b/>
                <w:kern w:val="0"/>
                <w:sz w:val="18"/>
                <w:szCs w:val="18"/>
              </w:rPr>
            </w:pPr>
          </w:p>
        </w:tc>
        <w:tc>
          <w:tcPr>
            <w:tcW w:w="1166" w:type="dxa"/>
            <w:tcBorders>
              <w:top w:val="single" w:color="000000" w:sz="4" w:space="0"/>
              <w:left w:val="single" w:color="000000" w:sz="4" w:space="0"/>
              <w:bottom w:val="single" w:color="000000" w:sz="4" w:space="0"/>
              <w:right w:val="single" w:color="000000" w:sz="4" w:space="0"/>
            </w:tcBorders>
            <w:vAlign w:val="center"/>
          </w:tcPr>
          <w:p w14:paraId="1EB71CBE">
            <w:pPr>
              <w:jc w:val="right"/>
              <w:rPr>
                <w:rFonts w:hint="eastAsia" w:ascii="仿宋_GB2312" w:hAnsi="宋体" w:eastAsia="仿宋_GB2312" w:cs="宋体"/>
                <w:b/>
                <w:kern w:val="0"/>
                <w:sz w:val="18"/>
                <w:szCs w:val="18"/>
              </w:rPr>
            </w:pPr>
          </w:p>
        </w:tc>
        <w:tc>
          <w:tcPr>
            <w:tcW w:w="1110" w:type="dxa"/>
            <w:tcBorders>
              <w:top w:val="single" w:color="000000" w:sz="4" w:space="0"/>
              <w:left w:val="single" w:color="000000" w:sz="4" w:space="0"/>
              <w:bottom w:val="single" w:color="000000" w:sz="4" w:space="0"/>
              <w:right w:val="single" w:color="000000" w:sz="4" w:space="0"/>
            </w:tcBorders>
            <w:vAlign w:val="center"/>
          </w:tcPr>
          <w:p w14:paraId="1464B9DB">
            <w:pPr>
              <w:jc w:val="right"/>
              <w:rPr>
                <w:rFonts w:hint="eastAsia" w:ascii="仿宋_GB2312" w:hAnsi="宋体" w:eastAsia="仿宋_GB2312" w:cs="宋体"/>
                <w:b/>
                <w:kern w:val="0"/>
                <w:sz w:val="18"/>
                <w:szCs w:val="18"/>
              </w:rPr>
            </w:pPr>
          </w:p>
        </w:tc>
        <w:tc>
          <w:tcPr>
            <w:tcW w:w="1002" w:type="dxa"/>
            <w:tcBorders>
              <w:top w:val="single" w:color="000000" w:sz="4" w:space="0"/>
              <w:left w:val="single" w:color="000000" w:sz="4" w:space="0"/>
              <w:bottom w:val="single" w:color="000000" w:sz="4" w:space="0"/>
              <w:right w:val="single" w:color="000000" w:sz="4" w:space="0"/>
            </w:tcBorders>
            <w:vAlign w:val="center"/>
          </w:tcPr>
          <w:p w14:paraId="15869973">
            <w:pPr>
              <w:jc w:val="right"/>
              <w:rPr>
                <w:rFonts w:hint="eastAsia" w:ascii="仿宋_GB2312" w:hAnsi="宋体" w:eastAsia="仿宋_GB2312" w:cs="宋体"/>
                <w:b/>
                <w:kern w:val="0"/>
                <w:sz w:val="18"/>
                <w:szCs w:val="18"/>
              </w:rPr>
            </w:pPr>
          </w:p>
        </w:tc>
      </w:tr>
      <w:tr w14:paraId="42CE1800">
        <w:tblPrEx>
          <w:tblCellMar>
            <w:top w:w="15" w:type="dxa"/>
            <w:left w:w="15" w:type="dxa"/>
            <w:bottom w:w="15" w:type="dxa"/>
            <w:right w:w="15" w:type="dxa"/>
          </w:tblCellMar>
        </w:tblPrEx>
        <w:trPr>
          <w:trHeight w:val="57" w:hRule="atLeast"/>
        </w:trPr>
        <w:tc>
          <w:tcPr>
            <w:tcW w:w="2100" w:type="dxa"/>
            <w:tcBorders>
              <w:top w:val="single" w:color="000000" w:sz="4" w:space="0"/>
              <w:left w:val="single" w:color="000000" w:sz="4" w:space="0"/>
              <w:bottom w:val="single" w:color="000000" w:sz="4" w:space="0"/>
              <w:right w:val="single" w:color="000000" w:sz="4" w:space="0"/>
            </w:tcBorders>
            <w:vAlign w:val="center"/>
          </w:tcPr>
          <w:p w14:paraId="03948BDA">
            <w:pPr>
              <w:widowControl/>
              <w:jc w:val="center"/>
              <w:textAlignment w:val="center"/>
              <w:rPr>
                <w:rFonts w:hint="eastAsia" w:ascii="仿宋_GB2312" w:hAnsi="宋体" w:eastAsia="仿宋_GB2312" w:cs="宋体"/>
                <w:b/>
                <w:kern w:val="0"/>
                <w:sz w:val="18"/>
                <w:szCs w:val="18"/>
              </w:rPr>
            </w:pPr>
            <w:r>
              <w:rPr>
                <w:rFonts w:hint="eastAsia" w:ascii="仿宋_GB2312" w:hAnsi="宋体" w:eastAsia="仿宋_GB2312" w:cs="宋体"/>
                <w:b/>
                <w:kern w:val="0"/>
                <w:sz w:val="18"/>
                <w:szCs w:val="18"/>
              </w:rPr>
              <w:t>收入总计</w:t>
            </w:r>
          </w:p>
        </w:tc>
        <w:tc>
          <w:tcPr>
            <w:tcW w:w="750" w:type="dxa"/>
            <w:gridSpan w:val="2"/>
            <w:tcBorders>
              <w:top w:val="single" w:color="000000" w:sz="4" w:space="0"/>
              <w:left w:val="single" w:color="000000" w:sz="4" w:space="0"/>
              <w:bottom w:val="single" w:color="000000" w:sz="4" w:space="0"/>
              <w:right w:val="single" w:color="000000" w:sz="4" w:space="0"/>
            </w:tcBorders>
            <w:vAlign w:val="center"/>
          </w:tcPr>
          <w:p w14:paraId="21CC0556">
            <w:pPr>
              <w:widowControl/>
              <w:jc w:val="right"/>
              <w:textAlignment w:val="center"/>
              <w:rPr>
                <w:rFonts w:hint="eastAsia" w:ascii="仿宋_GB2312" w:hAnsi="宋体" w:eastAsia="仿宋_GB2312" w:cs="宋体"/>
                <w:b/>
                <w:kern w:val="0"/>
                <w:sz w:val="18"/>
                <w:szCs w:val="18"/>
              </w:rPr>
            </w:pPr>
            <w:r>
              <w:rPr>
                <w:rFonts w:hint="eastAsia" w:ascii="仿宋_GB2312" w:hAnsi="宋体" w:eastAsia="仿宋_GB2312" w:cs="宋体"/>
                <w:kern w:val="0"/>
                <w:sz w:val="18"/>
                <w:szCs w:val="18"/>
              </w:rPr>
              <w:t>89.68</w:t>
            </w:r>
          </w:p>
        </w:tc>
        <w:tc>
          <w:tcPr>
            <w:tcW w:w="2732" w:type="dxa"/>
            <w:tcBorders>
              <w:top w:val="single" w:color="000000" w:sz="4" w:space="0"/>
              <w:left w:val="single" w:color="000000" w:sz="4" w:space="0"/>
              <w:bottom w:val="single" w:color="000000" w:sz="4" w:space="0"/>
              <w:right w:val="single" w:color="000000" w:sz="4" w:space="0"/>
            </w:tcBorders>
            <w:vAlign w:val="center"/>
          </w:tcPr>
          <w:p w14:paraId="6EE11BD4">
            <w:pPr>
              <w:widowControl/>
              <w:jc w:val="center"/>
              <w:textAlignment w:val="center"/>
              <w:rPr>
                <w:rFonts w:hint="eastAsia" w:ascii="仿宋_GB2312" w:hAnsi="宋体" w:eastAsia="仿宋_GB2312" w:cs="宋体"/>
                <w:b/>
                <w:kern w:val="0"/>
                <w:sz w:val="18"/>
                <w:szCs w:val="18"/>
              </w:rPr>
            </w:pPr>
            <w:r>
              <w:rPr>
                <w:rFonts w:hint="eastAsia" w:ascii="仿宋_GB2312" w:hAnsi="宋体" w:eastAsia="仿宋_GB2312" w:cs="宋体"/>
                <w:b/>
                <w:kern w:val="0"/>
                <w:sz w:val="18"/>
                <w:szCs w:val="18"/>
              </w:rPr>
              <w:t>支出总计</w:t>
            </w:r>
          </w:p>
        </w:tc>
        <w:tc>
          <w:tcPr>
            <w:tcW w:w="1166" w:type="dxa"/>
            <w:tcBorders>
              <w:top w:val="single" w:color="000000" w:sz="4" w:space="0"/>
              <w:left w:val="single" w:color="000000" w:sz="4" w:space="0"/>
              <w:bottom w:val="single" w:color="000000" w:sz="4" w:space="0"/>
              <w:right w:val="single" w:color="000000" w:sz="4" w:space="0"/>
            </w:tcBorders>
            <w:vAlign w:val="center"/>
          </w:tcPr>
          <w:p w14:paraId="66FF2448">
            <w:pPr>
              <w:widowControl/>
              <w:jc w:val="right"/>
              <w:textAlignment w:val="center"/>
              <w:rPr>
                <w:rFonts w:hint="eastAsia" w:ascii="仿宋_GB2312" w:hAnsi="宋体" w:eastAsia="仿宋_GB2312" w:cs="宋体"/>
                <w:b/>
                <w:kern w:val="0"/>
                <w:sz w:val="18"/>
                <w:szCs w:val="18"/>
              </w:rPr>
            </w:pPr>
            <w:r>
              <w:rPr>
                <w:rFonts w:hint="eastAsia" w:ascii="仿宋_GB2312" w:hAnsi="宋体" w:eastAsia="仿宋_GB2312" w:cs="宋体"/>
                <w:kern w:val="0"/>
                <w:sz w:val="18"/>
                <w:szCs w:val="18"/>
              </w:rPr>
              <w:t>89.68</w:t>
            </w:r>
          </w:p>
        </w:tc>
        <w:tc>
          <w:tcPr>
            <w:tcW w:w="1110" w:type="dxa"/>
            <w:tcBorders>
              <w:top w:val="single" w:color="000000" w:sz="4" w:space="0"/>
              <w:left w:val="single" w:color="000000" w:sz="4" w:space="0"/>
              <w:bottom w:val="single" w:color="000000" w:sz="4" w:space="0"/>
              <w:right w:val="single" w:color="000000" w:sz="4" w:space="0"/>
            </w:tcBorders>
            <w:vAlign w:val="center"/>
          </w:tcPr>
          <w:p w14:paraId="4699F104">
            <w:pPr>
              <w:widowControl/>
              <w:jc w:val="right"/>
              <w:textAlignment w:val="center"/>
              <w:rPr>
                <w:rFonts w:hint="eastAsia" w:ascii="仿宋_GB2312" w:hAnsi="宋体" w:eastAsia="仿宋_GB2312" w:cs="宋体"/>
                <w:b/>
                <w:kern w:val="0"/>
                <w:sz w:val="18"/>
                <w:szCs w:val="18"/>
              </w:rPr>
            </w:pPr>
            <w:r>
              <w:rPr>
                <w:rFonts w:hint="eastAsia" w:ascii="仿宋_GB2312" w:hAnsi="宋体" w:eastAsia="仿宋_GB2312" w:cs="宋体"/>
                <w:kern w:val="0"/>
                <w:sz w:val="18"/>
                <w:szCs w:val="18"/>
              </w:rPr>
              <w:t>89.68</w:t>
            </w:r>
          </w:p>
        </w:tc>
        <w:tc>
          <w:tcPr>
            <w:tcW w:w="1002" w:type="dxa"/>
            <w:tcBorders>
              <w:top w:val="single" w:color="000000" w:sz="4" w:space="0"/>
              <w:left w:val="single" w:color="000000" w:sz="4" w:space="0"/>
              <w:bottom w:val="single" w:color="000000" w:sz="4" w:space="0"/>
              <w:right w:val="single" w:color="000000" w:sz="4" w:space="0"/>
            </w:tcBorders>
            <w:vAlign w:val="center"/>
          </w:tcPr>
          <w:p w14:paraId="02F5B760">
            <w:pPr>
              <w:widowControl/>
              <w:jc w:val="right"/>
              <w:textAlignment w:val="center"/>
              <w:rPr>
                <w:rFonts w:hint="eastAsia" w:ascii="仿宋_GB2312" w:hAnsi="宋体" w:eastAsia="仿宋_GB2312" w:cs="宋体"/>
                <w:b/>
                <w:kern w:val="0"/>
                <w:sz w:val="18"/>
                <w:szCs w:val="18"/>
              </w:rPr>
            </w:pPr>
            <w:r>
              <w:rPr>
                <w:rFonts w:hint="eastAsia" w:ascii="仿宋_GB2312" w:hAnsi="宋体" w:eastAsia="仿宋_GB2312" w:cs="宋体"/>
                <w:kern w:val="0"/>
                <w:sz w:val="18"/>
                <w:szCs w:val="18"/>
              </w:rPr>
              <w:t>0.00</w:t>
            </w:r>
          </w:p>
        </w:tc>
      </w:tr>
    </w:tbl>
    <w:p w14:paraId="1217650A"/>
    <w:p w14:paraId="02A7B782">
      <w:pPr>
        <w:jc w:val="center"/>
        <w:rPr>
          <w:rFonts w:ascii="宋体" w:hAnsi="宋体" w:eastAsia="宋体" w:cs="宋体"/>
          <w:b/>
          <w:bCs/>
          <w:szCs w:val="32"/>
        </w:rPr>
      </w:pPr>
      <w:r>
        <w:rPr>
          <w:rFonts w:hint="eastAsia" w:ascii="宋体" w:hAnsi="宋体" w:eastAsia="宋体" w:cs="宋体"/>
          <w:b/>
          <w:bCs/>
          <w:szCs w:val="32"/>
        </w:rPr>
        <w:t>一般公共预算财政拨款支出决算表（按功能分类科目）</w:t>
      </w:r>
    </w:p>
    <w:p w14:paraId="5985A0F2">
      <w:pPr>
        <w:rPr>
          <w:rFonts w:ascii="宋体" w:hAnsi="宋体" w:eastAsia="宋体" w:cs="宋体"/>
          <w:b/>
          <w:bCs/>
          <w:sz w:val="21"/>
          <w:szCs w:val="21"/>
        </w:rPr>
      </w:pPr>
      <w:r>
        <w:rPr>
          <w:rFonts w:hint="eastAsia" w:ascii="宋体" w:hAnsi="宋体" w:eastAsia="宋体" w:cs="宋体"/>
          <w:b/>
          <w:bCs/>
          <w:sz w:val="21"/>
          <w:szCs w:val="21"/>
        </w:rPr>
        <w:t xml:space="preserve">                                                                      公开05表</w:t>
      </w:r>
    </w:p>
    <w:p w14:paraId="360654B3">
      <w:pPr>
        <w:jc w:val="left"/>
        <w:rPr>
          <w:rFonts w:ascii="宋体" w:hAnsi="宋体" w:eastAsia="宋体" w:cs="宋体"/>
          <w:b/>
          <w:bCs/>
          <w:sz w:val="21"/>
          <w:szCs w:val="21"/>
        </w:rPr>
      </w:pPr>
      <w:r>
        <w:rPr>
          <w:rFonts w:hint="eastAsia" w:ascii="宋体" w:hAnsi="宋体" w:eastAsia="宋体" w:cs="宋体"/>
          <w:b/>
          <w:bCs/>
          <w:sz w:val="21"/>
          <w:szCs w:val="21"/>
        </w:rPr>
        <w:t xml:space="preserve">编制部门：蓝田县妇女联合会                               金额单位：万元                                                </w:t>
      </w:r>
    </w:p>
    <w:tbl>
      <w:tblPr>
        <w:tblStyle w:val="7"/>
        <w:tblW w:w="0" w:type="auto"/>
        <w:tblInd w:w="0" w:type="dxa"/>
        <w:tblLayout w:type="fixed"/>
        <w:tblCellMar>
          <w:top w:w="15" w:type="dxa"/>
          <w:left w:w="15" w:type="dxa"/>
          <w:bottom w:w="15" w:type="dxa"/>
          <w:right w:w="15" w:type="dxa"/>
        </w:tblCellMar>
      </w:tblPr>
      <w:tblGrid>
        <w:gridCol w:w="1170"/>
        <w:gridCol w:w="2085"/>
        <w:gridCol w:w="900"/>
        <w:gridCol w:w="720"/>
        <w:gridCol w:w="1080"/>
        <w:gridCol w:w="1080"/>
        <w:gridCol w:w="1080"/>
        <w:gridCol w:w="720"/>
      </w:tblGrid>
      <w:tr w14:paraId="09EF6F27">
        <w:tblPrEx>
          <w:tblCellMar>
            <w:top w:w="15" w:type="dxa"/>
            <w:left w:w="15" w:type="dxa"/>
            <w:bottom w:w="15" w:type="dxa"/>
            <w:right w:w="15" w:type="dxa"/>
          </w:tblCellMar>
        </w:tblPrEx>
        <w:trPr>
          <w:trHeight w:val="414" w:hRule="atLeast"/>
        </w:trPr>
        <w:tc>
          <w:tcPr>
            <w:tcW w:w="3255" w:type="dxa"/>
            <w:gridSpan w:val="2"/>
            <w:tcBorders>
              <w:top w:val="single" w:color="000000" w:sz="4" w:space="0"/>
              <w:left w:val="single" w:color="000000" w:sz="4" w:space="0"/>
              <w:bottom w:val="single" w:color="000000" w:sz="4" w:space="0"/>
              <w:right w:val="single" w:color="000000" w:sz="4" w:space="0"/>
            </w:tcBorders>
            <w:vAlign w:val="center"/>
          </w:tcPr>
          <w:p w14:paraId="7B7228BE">
            <w:pPr>
              <w:widowControl/>
              <w:jc w:val="center"/>
              <w:textAlignment w:val="center"/>
              <w:rPr>
                <w:rFonts w:hint="eastAsia" w:ascii="仿宋_GB2312" w:hAnsi="宋体" w:eastAsia="仿宋_GB2312" w:cs="宋体"/>
                <w:b/>
                <w:sz w:val="21"/>
                <w:szCs w:val="21"/>
              </w:rPr>
            </w:pPr>
            <w:r>
              <w:rPr>
                <w:rFonts w:hint="eastAsia" w:ascii="仿宋_GB2312" w:hAnsi="宋体" w:eastAsia="仿宋_GB2312" w:cs="宋体"/>
                <w:b/>
                <w:kern w:val="0"/>
                <w:sz w:val="21"/>
                <w:szCs w:val="21"/>
              </w:rPr>
              <w:t>项    目</w:t>
            </w:r>
          </w:p>
        </w:tc>
        <w:tc>
          <w:tcPr>
            <w:tcW w:w="900" w:type="dxa"/>
            <w:vMerge w:val="restart"/>
            <w:tcBorders>
              <w:top w:val="single" w:color="000000" w:sz="4" w:space="0"/>
              <w:left w:val="single" w:color="000000" w:sz="4" w:space="0"/>
              <w:bottom w:val="single" w:color="000000" w:sz="4" w:space="0"/>
              <w:right w:val="single" w:color="000000" w:sz="4" w:space="0"/>
            </w:tcBorders>
            <w:vAlign w:val="center"/>
          </w:tcPr>
          <w:p w14:paraId="478AF2EE">
            <w:pPr>
              <w:widowControl/>
              <w:jc w:val="center"/>
              <w:textAlignment w:val="center"/>
              <w:rPr>
                <w:rFonts w:hint="eastAsia" w:ascii="仿宋_GB2312" w:hAnsi="宋体" w:eastAsia="仿宋_GB2312" w:cs="宋体"/>
                <w:b/>
                <w:sz w:val="21"/>
                <w:szCs w:val="21"/>
              </w:rPr>
            </w:pPr>
            <w:r>
              <w:rPr>
                <w:rFonts w:hint="eastAsia" w:ascii="仿宋_GB2312" w:hAnsi="宋体" w:eastAsia="仿宋_GB2312" w:cs="宋体"/>
                <w:b/>
                <w:kern w:val="0"/>
                <w:sz w:val="21"/>
                <w:szCs w:val="21"/>
              </w:rPr>
              <w:t>本年支出合计</w:t>
            </w:r>
          </w:p>
        </w:tc>
        <w:tc>
          <w:tcPr>
            <w:tcW w:w="2880" w:type="dxa"/>
            <w:gridSpan w:val="3"/>
            <w:tcBorders>
              <w:top w:val="single" w:color="000000" w:sz="4" w:space="0"/>
              <w:left w:val="single" w:color="000000" w:sz="4" w:space="0"/>
              <w:right w:val="single" w:color="000000" w:sz="4" w:space="0"/>
            </w:tcBorders>
            <w:vAlign w:val="center"/>
          </w:tcPr>
          <w:p w14:paraId="54FB7358">
            <w:pPr>
              <w:widowControl/>
              <w:jc w:val="center"/>
              <w:textAlignment w:val="center"/>
              <w:rPr>
                <w:rFonts w:hint="eastAsia" w:ascii="仿宋_GB2312" w:hAnsi="宋体" w:eastAsia="仿宋_GB2312" w:cs="宋体"/>
                <w:b/>
                <w:sz w:val="21"/>
                <w:szCs w:val="21"/>
              </w:rPr>
            </w:pPr>
            <w:r>
              <w:rPr>
                <w:rFonts w:hint="eastAsia" w:ascii="仿宋_GB2312" w:hAnsi="宋体" w:eastAsia="仿宋_GB2312" w:cs="宋体"/>
                <w:b/>
                <w:kern w:val="0"/>
                <w:sz w:val="21"/>
                <w:szCs w:val="21"/>
              </w:rPr>
              <w:t>基本支出</w:t>
            </w:r>
          </w:p>
        </w:tc>
        <w:tc>
          <w:tcPr>
            <w:tcW w:w="1080" w:type="dxa"/>
            <w:vMerge w:val="restart"/>
            <w:tcBorders>
              <w:top w:val="single" w:color="000000" w:sz="4" w:space="0"/>
              <w:left w:val="single" w:color="000000" w:sz="4" w:space="0"/>
              <w:bottom w:val="single" w:color="000000" w:sz="4" w:space="0"/>
              <w:right w:val="single" w:color="000000" w:sz="4" w:space="0"/>
            </w:tcBorders>
            <w:vAlign w:val="center"/>
          </w:tcPr>
          <w:p w14:paraId="269B99A5">
            <w:pPr>
              <w:widowControl/>
              <w:jc w:val="center"/>
              <w:textAlignment w:val="center"/>
              <w:rPr>
                <w:rFonts w:hint="eastAsia" w:ascii="仿宋_GB2312" w:hAnsi="宋体" w:eastAsia="仿宋_GB2312" w:cs="宋体"/>
                <w:b/>
                <w:sz w:val="21"/>
                <w:szCs w:val="21"/>
              </w:rPr>
            </w:pPr>
            <w:r>
              <w:rPr>
                <w:rFonts w:hint="eastAsia" w:ascii="仿宋_GB2312" w:hAnsi="宋体" w:eastAsia="仿宋_GB2312" w:cs="宋体"/>
                <w:b/>
                <w:kern w:val="0"/>
                <w:sz w:val="21"/>
                <w:szCs w:val="21"/>
              </w:rPr>
              <w:t>项目支出</w:t>
            </w:r>
          </w:p>
        </w:tc>
        <w:tc>
          <w:tcPr>
            <w:tcW w:w="720" w:type="dxa"/>
            <w:vMerge w:val="restart"/>
            <w:tcBorders>
              <w:top w:val="single" w:color="000000" w:sz="4" w:space="0"/>
              <w:left w:val="single" w:color="000000" w:sz="4" w:space="0"/>
              <w:bottom w:val="single" w:color="000000" w:sz="4" w:space="0"/>
              <w:right w:val="single" w:color="000000" w:sz="4" w:space="0"/>
            </w:tcBorders>
            <w:vAlign w:val="center"/>
          </w:tcPr>
          <w:p w14:paraId="06E3EB7F">
            <w:pPr>
              <w:widowControl/>
              <w:jc w:val="center"/>
              <w:textAlignment w:val="center"/>
              <w:rPr>
                <w:rFonts w:hint="eastAsia" w:ascii="仿宋_GB2312" w:hAnsi="宋体" w:eastAsia="仿宋_GB2312" w:cs="宋体"/>
                <w:b/>
                <w:sz w:val="21"/>
                <w:szCs w:val="21"/>
              </w:rPr>
            </w:pPr>
            <w:r>
              <w:rPr>
                <w:rFonts w:hint="eastAsia" w:ascii="仿宋_GB2312" w:hAnsi="宋体" w:eastAsia="仿宋_GB2312" w:cs="宋体"/>
                <w:b/>
                <w:kern w:val="0"/>
                <w:sz w:val="21"/>
                <w:szCs w:val="21"/>
              </w:rPr>
              <w:t>备注</w:t>
            </w:r>
          </w:p>
        </w:tc>
      </w:tr>
      <w:tr w14:paraId="23B1ACCA">
        <w:tblPrEx>
          <w:tblCellMar>
            <w:top w:w="15" w:type="dxa"/>
            <w:left w:w="15" w:type="dxa"/>
            <w:bottom w:w="15" w:type="dxa"/>
            <w:right w:w="15" w:type="dxa"/>
          </w:tblCellMar>
        </w:tblPrEx>
        <w:trPr>
          <w:trHeight w:val="781" w:hRule="atLeast"/>
        </w:trPr>
        <w:tc>
          <w:tcPr>
            <w:tcW w:w="1170" w:type="dxa"/>
            <w:tcBorders>
              <w:top w:val="single" w:color="000000" w:sz="4" w:space="0"/>
              <w:left w:val="single" w:color="000000" w:sz="4" w:space="0"/>
              <w:bottom w:val="single" w:color="000000" w:sz="4" w:space="0"/>
              <w:right w:val="single" w:color="000000" w:sz="4" w:space="0"/>
            </w:tcBorders>
            <w:vAlign w:val="center"/>
          </w:tcPr>
          <w:p w14:paraId="3E926277">
            <w:pPr>
              <w:widowControl/>
              <w:jc w:val="center"/>
              <w:textAlignment w:val="center"/>
              <w:rPr>
                <w:rFonts w:hint="eastAsia" w:ascii="仿宋_GB2312" w:hAnsi="宋体" w:eastAsia="仿宋_GB2312" w:cs="宋体"/>
                <w:b/>
                <w:sz w:val="21"/>
                <w:szCs w:val="21"/>
              </w:rPr>
            </w:pPr>
            <w:r>
              <w:rPr>
                <w:rFonts w:hint="eastAsia" w:ascii="仿宋_GB2312" w:hAnsi="宋体" w:eastAsia="仿宋_GB2312" w:cs="宋体"/>
                <w:b/>
                <w:kern w:val="0"/>
                <w:sz w:val="21"/>
                <w:szCs w:val="21"/>
              </w:rPr>
              <w:t>功能分类科目编码</w:t>
            </w:r>
          </w:p>
        </w:tc>
        <w:tc>
          <w:tcPr>
            <w:tcW w:w="2085" w:type="dxa"/>
            <w:tcBorders>
              <w:top w:val="single" w:color="000000" w:sz="4" w:space="0"/>
              <w:left w:val="single" w:color="000000" w:sz="4" w:space="0"/>
              <w:bottom w:val="single" w:color="000000" w:sz="4" w:space="0"/>
              <w:right w:val="single" w:color="000000" w:sz="4" w:space="0"/>
            </w:tcBorders>
            <w:vAlign w:val="center"/>
          </w:tcPr>
          <w:p w14:paraId="69BB92DA">
            <w:pPr>
              <w:widowControl/>
              <w:jc w:val="center"/>
              <w:textAlignment w:val="center"/>
              <w:rPr>
                <w:rFonts w:hint="eastAsia" w:ascii="仿宋_GB2312" w:hAnsi="宋体" w:eastAsia="仿宋_GB2312" w:cs="宋体"/>
                <w:b/>
                <w:sz w:val="21"/>
                <w:szCs w:val="21"/>
              </w:rPr>
            </w:pPr>
            <w:r>
              <w:rPr>
                <w:rFonts w:hint="eastAsia" w:ascii="仿宋_GB2312" w:hAnsi="宋体" w:eastAsia="仿宋_GB2312" w:cs="宋体"/>
                <w:b/>
                <w:kern w:val="0"/>
                <w:sz w:val="21"/>
                <w:szCs w:val="21"/>
              </w:rPr>
              <w:t>科目名称</w:t>
            </w:r>
          </w:p>
        </w:tc>
        <w:tc>
          <w:tcPr>
            <w:tcW w:w="900" w:type="dxa"/>
            <w:vMerge w:val="continue"/>
            <w:tcBorders>
              <w:top w:val="single" w:color="000000" w:sz="4" w:space="0"/>
              <w:left w:val="single" w:color="000000" w:sz="4" w:space="0"/>
              <w:bottom w:val="single" w:color="000000" w:sz="4" w:space="0"/>
              <w:right w:val="single" w:color="000000" w:sz="4" w:space="0"/>
            </w:tcBorders>
            <w:vAlign w:val="center"/>
          </w:tcPr>
          <w:p w14:paraId="654B3310">
            <w:pPr>
              <w:jc w:val="center"/>
              <w:rPr>
                <w:rFonts w:hint="eastAsia" w:ascii="仿宋_GB2312" w:hAnsi="宋体" w:eastAsia="仿宋_GB2312" w:cs="宋体"/>
                <w:b/>
                <w:sz w:val="21"/>
                <w:szCs w:val="21"/>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3FB95BC0">
            <w:pPr>
              <w:widowControl/>
              <w:jc w:val="center"/>
              <w:textAlignment w:val="center"/>
              <w:rPr>
                <w:rFonts w:hint="eastAsia" w:ascii="仿宋_GB2312" w:hAnsi="宋体" w:eastAsia="仿宋_GB2312" w:cs="宋体"/>
                <w:b/>
                <w:sz w:val="21"/>
                <w:szCs w:val="21"/>
              </w:rPr>
            </w:pPr>
            <w:r>
              <w:rPr>
                <w:rFonts w:hint="eastAsia" w:ascii="仿宋_GB2312" w:hAnsi="宋体" w:eastAsia="仿宋_GB2312" w:cs="宋体"/>
                <w:b/>
                <w:kern w:val="0"/>
                <w:sz w:val="21"/>
                <w:szCs w:val="21"/>
              </w:rPr>
              <w:t>小计</w:t>
            </w:r>
          </w:p>
        </w:tc>
        <w:tc>
          <w:tcPr>
            <w:tcW w:w="1080" w:type="dxa"/>
            <w:tcBorders>
              <w:top w:val="single" w:color="000000" w:sz="4" w:space="0"/>
              <w:left w:val="single" w:color="000000" w:sz="4" w:space="0"/>
              <w:bottom w:val="single" w:color="000000" w:sz="4" w:space="0"/>
              <w:right w:val="single" w:color="000000" w:sz="4" w:space="0"/>
            </w:tcBorders>
            <w:vAlign w:val="center"/>
          </w:tcPr>
          <w:p w14:paraId="359333A2">
            <w:pPr>
              <w:widowControl/>
              <w:jc w:val="center"/>
              <w:textAlignment w:val="center"/>
              <w:rPr>
                <w:rFonts w:hint="eastAsia" w:ascii="仿宋_GB2312" w:hAnsi="宋体" w:eastAsia="仿宋_GB2312" w:cs="宋体"/>
                <w:b/>
                <w:sz w:val="21"/>
                <w:szCs w:val="21"/>
              </w:rPr>
            </w:pPr>
            <w:r>
              <w:rPr>
                <w:rFonts w:hint="eastAsia" w:ascii="仿宋_GB2312" w:hAnsi="宋体" w:eastAsia="仿宋_GB2312" w:cs="宋体"/>
                <w:b/>
                <w:kern w:val="0"/>
                <w:sz w:val="21"/>
                <w:szCs w:val="21"/>
              </w:rPr>
              <w:t>人员经费</w:t>
            </w:r>
          </w:p>
        </w:tc>
        <w:tc>
          <w:tcPr>
            <w:tcW w:w="1080" w:type="dxa"/>
            <w:tcBorders>
              <w:top w:val="single" w:color="000000" w:sz="4" w:space="0"/>
              <w:left w:val="single" w:color="000000" w:sz="4" w:space="0"/>
              <w:bottom w:val="single" w:color="000000" w:sz="4" w:space="0"/>
              <w:right w:val="single" w:color="000000" w:sz="4" w:space="0"/>
            </w:tcBorders>
            <w:vAlign w:val="center"/>
          </w:tcPr>
          <w:p w14:paraId="37B8D5A1">
            <w:pPr>
              <w:widowControl/>
              <w:jc w:val="center"/>
              <w:textAlignment w:val="center"/>
              <w:rPr>
                <w:rFonts w:hint="eastAsia" w:ascii="仿宋_GB2312" w:hAnsi="宋体" w:eastAsia="仿宋_GB2312" w:cs="宋体"/>
                <w:b/>
                <w:sz w:val="21"/>
                <w:szCs w:val="21"/>
              </w:rPr>
            </w:pPr>
            <w:r>
              <w:rPr>
                <w:rFonts w:hint="eastAsia" w:ascii="仿宋_GB2312" w:hAnsi="宋体" w:eastAsia="仿宋_GB2312" w:cs="宋体"/>
                <w:b/>
                <w:kern w:val="0"/>
                <w:sz w:val="21"/>
                <w:szCs w:val="21"/>
              </w:rPr>
              <w:t>公用经费</w:t>
            </w:r>
          </w:p>
        </w:tc>
        <w:tc>
          <w:tcPr>
            <w:tcW w:w="1080" w:type="dxa"/>
            <w:vMerge w:val="continue"/>
            <w:tcBorders>
              <w:top w:val="single" w:color="000000" w:sz="4" w:space="0"/>
              <w:left w:val="single" w:color="000000" w:sz="4" w:space="0"/>
              <w:bottom w:val="single" w:color="000000" w:sz="4" w:space="0"/>
              <w:right w:val="single" w:color="000000" w:sz="4" w:space="0"/>
            </w:tcBorders>
            <w:vAlign w:val="center"/>
          </w:tcPr>
          <w:p w14:paraId="5FFE9B90">
            <w:pPr>
              <w:jc w:val="center"/>
              <w:rPr>
                <w:rFonts w:hint="eastAsia" w:ascii="仿宋_GB2312" w:hAnsi="宋体" w:eastAsia="仿宋_GB2312" w:cs="宋体"/>
                <w:b/>
                <w:sz w:val="21"/>
                <w:szCs w:val="21"/>
              </w:rPr>
            </w:pPr>
          </w:p>
        </w:tc>
        <w:tc>
          <w:tcPr>
            <w:tcW w:w="720" w:type="dxa"/>
            <w:vMerge w:val="continue"/>
            <w:tcBorders>
              <w:top w:val="single" w:color="000000" w:sz="4" w:space="0"/>
              <w:left w:val="single" w:color="000000" w:sz="4" w:space="0"/>
              <w:bottom w:val="single" w:color="000000" w:sz="4" w:space="0"/>
              <w:right w:val="single" w:color="000000" w:sz="4" w:space="0"/>
            </w:tcBorders>
            <w:vAlign w:val="center"/>
          </w:tcPr>
          <w:p w14:paraId="1587338D">
            <w:pPr>
              <w:jc w:val="center"/>
              <w:rPr>
                <w:rFonts w:hint="eastAsia" w:ascii="仿宋_GB2312" w:hAnsi="宋体" w:eastAsia="仿宋_GB2312" w:cs="宋体"/>
                <w:b/>
                <w:sz w:val="21"/>
                <w:szCs w:val="21"/>
              </w:rPr>
            </w:pPr>
          </w:p>
        </w:tc>
      </w:tr>
      <w:tr w14:paraId="6943DA39">
        <w:tblPrEx>
          <w:tblCellMar>
            <w:top w:w="15" w:type="dxa"/>
            <w:left w:w="15" w:type="dxa"/>
            <w:bottom w:w="15" w:type="dxa"/>
            <w:right w:w="15" w:type="dxa"/>
          </w:tblCellMar>
        </w:tblPrEx>
        <w:trPr>
          <w:trHeight w:val="414" w:hRule="atLeast"/>
        </w:trPr>
        <w:tc>
          <w:tcPr>
            <w:tcW w:w="3255" w:type="dxa"/>
            <w:gridSpan w:val="2"/>
            <w:tcBorders>
              <w:top w:val="single" w:color="000000" w:sz="4" w:space="0"/>
              <w:left w:val="single" w:color="000000" w:sz="4" w:space="0"/>
              <w:bottom w:val="single" w:color="000000" w:sz="4" w:space="0"/>
              <w:right w:val="single" w:color="000000" w:sz="4" w:space="0"/>
            </w:tcBorders>
            <w:vAlign w:val="center"/>
          </w:tcPr>
          <w:p w14:paraId="6891A3C5">
            <w:pPr>
              <w:widowControl/>
              <w:textAlignment w:val="center"/>
              <w:rPr>
                <w:rFonts w:hint="eastAsia" w:ascii="仿宋_GB2312" w:hAnsi="宋体" w:eastAsia="仿宋_GB2312" w:cs="宋体"/>
                <w:kern w:val="0"/>
                <w:sz w:val="18"/>
                <w:szCs w:val="18"/>
              </w:rPr>
            </w:pPr>
            <w:r>
              <w:rPr>
                <w:rFonts w:hint="eastAsia" w:ascii="仿宋_GB2312" w:hAnsi="宋体" w:eastAsia="仿宋_GB2312" w:cs="宋体"/>
                <w:kern w:val="0"/>
                <w:sz w:val="18"/>
                <w:szCs w:val="18"/>
              </w:rPr>
              <w:t>合计</w:t>
            </w:r>
          </w:p>
        </w:tc>
        <w:tc>
          <w:tcPr>
            <w:tcW w:w="900" w:type="dxa"/>
            <w:tcBorders>
              <w:top w:val="single" w:color="000000" w:sz="4" w:space="0"/>
              <w:left w:val="single" w:color="000000" w:sz="4" w:space="0"/>
              <w:bottom w:val="single" w:color="000000" w:sz="4" w:space="0"/>
              <w:right w:val="single" w:color="000000" w:sz="4" w:space="0"/>
            </w:tcBorders>
          </w:tcPr>
          <w:p w14:paraId="3ABA4049">
            <w:pPr>
              <w:rPr>
                <w:rFonts w:hint="eastAsia" w:ascii="仿宋_GB2312" w:hAnsi="宋体" w:eastAsia="仿宋_GB2312" w:cs="宋体"/>
                <w:kern w:val="0"/>
                <w:sz w:val="18"/>
                <w:szCs w:val="18"/>
              </w:rPr>
            </w:pPr>
            <w:r>
              <w:rPr>
                <w:rFonts w:ascii="仿宋_GB2312" w:hAnsi="宋体" w:eastAsia="仿宋_GB2312" w:cs="宋体"/>
                <w:kern w:val="0"/>
                <w:sz w:val="18"/>
                <w:szCs w:val="18"/>
              </w:rPr>
              <w:t>89</w:t>
            </w:r>
            <w:r>
              <w:rPr>
                <w:rFonts w:hint="eastAsia" w:ascii="仿宋_GB2312" w:hAnsi="宋体" w:eastAsia="仿宋_GB2312" w:cs="宋体"/>
                <w:kern w:val="0"/>
                <w:sz w:val="18"/>
                <w:szCs w:val="18"/>
              </w:rPr>
              <w:t>.</w:t>
            </w:r>
            <w:r>
              <w:rPr>
                <w:rFonts w:ascii="仿宋_GB2312" w:hAnsi="宋体" w:eastAsia="仿宋_GB2312" w:cs="宋体"/>
                <w:kern w:val="0"/>
                <w:sz w:val="18"/>
                <w:szCs w:val="18"/>
              </w:rPr>
              <w:t>6</w:t>
            </w:r>
            <w:r>
              <w:rPr>
                <w:rFonts w:hint="eastAsia" w:ascii="仿宋_GB2312" w:hAnsi="宋体" w:eastAsia="仿宋_GB2312" w:cs="宋体"/>
                <w:kern w:val="0"/>
                <w:sz w:val="18"/>
                <w:szCs w:val="18"/>
              </w:rPr>
              <w:t>8</w:t>
            </w:r>
          </w:p>
        </w:tc>
        <w:tc>
          <w:tcPr>
            <w:tcW w:w="720" w:type="dxa"/>
            <w:tcBorders>
              <w:top w:val="single" w:color="000000" w:sz="4" w:space="0"/>
              <w:left w:val="single" w:color="000000" w:sz="4" w:space="0"/>
              <w:bottom w:val="single" w:color="000000" w:sz="4" w:space="0"/>
              <w:right w:val="single" w:color="000000" w:sz="4" w:space="0"/>
            </w:tcBorders>
          </w:tcPr>
          <w:p w14:paraId="2DE7B884">
            <w:pPr>
              <w:rPr>
                <w:rFonts w:hint="eastAsia" w:ascii="仿宋_GB2312" w:hAnsi="宋体" w:eastAsia="仿宋_GB2312" w:cs="宋体"/>
                <w:kern w:val="0"/>
                <w:sz w:val="18"/>
                <w:szCs w:val="18"/>
              </w:rPr>
            </w:pPr>
            <w:r>
              <w:rPr>
                <w:rFonts w:ascii="仿宋_GB2312" w:hAnsi="宋体" w:eastAsia="仿宋_GB2312" w:cs="宋体"/>
                <w:kern w:val="0"/>
                <w:sz w:val="18"/>
                <w:szCs w:val="18"/>
              </w:rPr>
              <w:t>54</w:t>
            </w:r>
            <w:r>
              <w:rPr>
                <w:rFonts w:hint="eastAsia" w:ascii="仿宋_GB2312" w:hAnsi="宋体" w:eastAsia="仿宋_GB2312" w:cs="宋体"/>
                <w:kern w:val="0"/>
                <w:sz w:val="18"/>
                <w:szCs w:val="18"/>
              </w:rPr>
              <w:t>.</w:t>
            </w:r>
            <w:r>
              <w:rPr>
                <w:rFonts w:ascii="仿宋_GB2312" w:hAnsi="宋体" w:eastAsia="仿宋_GB2312" w:cs="宋体"/>
                <w:kern w:val="0"/>
                <w:sz w:val="18"/>
                <w:szCs w:val="18"/>
              </w:rPr>
              <w:t>4</w:t>
            </w:r>
            <w:r>
              <w:rPr>
                <w:rFonts w:hint="eastAsia" w:ascii="仿宋_GB2312" w:hAnsi="宋体" w:eastAsia="仿宋_GB2312" w:cs="宋体"/>
                <w:kern w:val="0"/>
                <w:sz w:val="18"/>
                <w:szCs w:val="18"/>
              </w:rPr>
              <w:t>4</w:t>
            </w:r>
          </w:p>
        </w:tc>
        <w:tc>
          <w:tcPr>
            <w:tcW w:w="1080" w:type="dxa"/>
            <w:tcBorders>
              <w:top w:val="single" w:color="000000" w:sz="4" w:space="0"/>
              <w:left w:val="single" w:color="000000" w:sz="4" w:space="0"/>
              <w:bottom w:val="single" w:color="000000" w:sz="4" w:space="0"/>
              <w:right w:val="single" w:color="000000" w:sz="4" w:space="0"/>
            </w:tcBorders>
          </w:tcPr>
          <w:p w14:paraId="6C62C61B">
            <w:pPr>
              <w:rPr>
                <w:rFonts w:hint="eastAsia" w:ascii="仿宋_GB2312" w:hAnsi="宋体" w:eastAsia="仿宋_GB2312" w:cs="宋体"/>
                <w:kern w:val="0"/>
                <w:sz w:val="18"/>
                <w:szCs w:val="18"/>
              </w:rPr>
            </w:pPr>
            <w:r>
              <w:rPr>
                <w:rFonts w:ascii="仿宋_GB2312" w:hAnsi="宋体" w:eastAsia="仿宋_GB2312" w:cs="宋体"/>
                <w:kern w:val="0"/>
                <w:sz w:val="18"/>
                <w:szCs w:val="18"/>
              </w:rPr>
              <w:t>49</w:t>
            </w:r>
            <w:r>
              <w:rPr>
                <w:rFonts w:hint="eastAsia" w:ascii="仿宋_GB2312" w:hAnsi="宋体" w:eastAsia="仿宋_GB2312" w:cs="宋体"/>
                <w:kern w:val="0"/>
                <w:sz w:val="18"/>
                <w:szCs w:val="18"/>
              </w:rPr>
              <w:t>.</w:t>
            </w:r>
            <w:r>
              <w:rPr>
                <w:rFonts w:ascii="仿宋_GB2312" w:hAnsi="宋体" w:eastAsia="仿宋_GB2312" w:cs="宋体"/>
                <w:kern w:val="0"/>
                <w:sz w:val="18"/>
                <w:szCs w:val="18"/>
              </w:rPr>
              <w:t>1</w:t>
            </w:r>
            <w:r>
              <w:rPr>
                <w:rFonts w:hint="eastAsia" w:ascii="仿宋_GB2312" w:hAnsi="宋体" w:eastAsia="仿宋_GB2312" w:cs="宋体"/>
                <w:kern w:val="0"/>
                <w:sz w:val="18"/>
                <w:szCs w:val="18"/>
              </w:rPr>
              <w:t>5</w:t>
            </w:r>
          </w:p>
        </w:tc>
        <w:tc>
          <w:tcPr>
            <w:tcW w:w="1080" w:type="dxa"/>
            <w:tcBorders>
              <w:top w:val="single" w:color="000000" w:sz="4" w:space="0"/>
              <w:left w:val="single" w:color="000000" w:sz="4" w:space="0"/>
              <w:bottom w:val="single" w:color="000000" w:sz="4" w:space="0"/>
              <w:right w:val="single" w:color="000000" w:sz="4" w:space="0"/>
            </w:tcBorders>
          </w:tcPr>
          <w:p w14:paraId="75873D5B">
            <w:pPr>
              <w:rPr>
                <w:rFonts w:hint="eastAsia" w:ascii="仿宋_GB2312" w:hAnsi="宋体" w:eastAsia="仿宋_GB2312" w:cs="宋体"/>
                <w:kern w:val="0"/>
                <w:sz w:val="18"/>
                <w:szCs w:val="18"/>
              </w:rPr>
            </w:pPr>
            <w:r>
              <w:rPr>
                <w:rFonts w:ascii="仿宋_GB2312" w:hAnsi="宋体" w:eastAsia="仿宋_GB2312" w:cs="宋体"/>
                <w:kern w:val="0"/>
                <w:sz w:val="18"/>
                <w:szCs w:val="18"/>
              </w:rPr>
              <w:t>5</w:t>
            </w:r>
            <w:r>
              <w:rPr>
                <w:rFonts w:hint="eastAsia" w:ascii="仿宋_GB2312" w:hAnsi="宋体" w:eastAsia="仿宋_GB2312" w:cs="宋体"/>
                <w:kern w:val="0"/>
                <w:sz w:val="18"/>
                <w:szCs w:val="18"/>
              </w:rPr>
              <w:t>.</w:t>
            </w:r>
            <w:r>
              <w:rPr>
                <w:rFonts w:ascii="仿宋_GB2312" w:hAnsi="宋体" w:eastAsia="仿宋_GB2312" w:cs="宋体"/>
                <w:kern w:val="0"/>
                <w:sz w:val="18"/>
                <w:szCs w:val="18"/>
              </w:rPr>
              <w:t>2</w:t>
            </w:r>
            <w:r>
              <w:rPr>
                <w:rFonts w:hint="eastAsia" w:ascii="仿宋_GB2312" w:hAnsi="宋体" w:eastAsia="仿宋_GB2312" w:cs="宋体"/>
                <w:kern w:val="0"/>
                <w:sz w:val="18"/>
                <w:szCs w:val="18"/>
              </w:rPr>
              <w:t>9</w:t>
            </w:r>
          </w:p>
        </w:tc>
        <w:tc>
          <w:tcPr>
            <w:tcW w:w="1080" w:type="dxa"/>
            <w:tcBorders>
              <w:top w:val="single" w:color="000000" w:sz="4" w:space="0"/>
              <w:left w:val="single" w:color="000000" w:sz="4" w:space="0"/>
              <w:bottom w:val="single" w:color="000000" w:sz="4" w:space="0"/>
              <w:right w:val="single" w:color="000000" w:sz="4" w:space="0"/>
            </w:tcBorders>
          </w:tcPr>
          <w:p w14:paraId="34AEDAA6">
            <w:pPr>
              <w:rPr>
                <w:rFonts w:hint="eastAsia" w:ascii="仿宋_GB2312" w:hAnsi="宋体" w:eastAsia="仿宋_GB2312" w:cs="宋体"/>
                <w:kern w:val="0"/>
                <w:sz w:val="18"/>
                <w:szCs w:val="18"/>
              </w:rPr>
            </w:pPr>
            <w:r>
              <w:rPr>
                <w:rFonts w:ascii="仿宋_GB2312" w:hAnsi="宋体" w:eastAsia="仿宋_GB2312" w:cs="宋体"/>
                <w:kern w:val="0"/>
                <w:sz w:val="18"/>
                <w:szCs w:val="18"/>
              </w:rPr>
              <w:t>35</w:t>
            </w:r>
            <w:r>
              <w:rPr>
                <w:rFonts w:hint="eastAsia" w:ascii="仿宋_GB2312" w:hAnsi="宋体" w:eastAsia="仿宋_GB2312" w:cs="宋体"/>
                <w:kern w:val="0"/>
                <w:sz w:val="18"/>
                <w:szCs w:val="18"/>
              </w:rPr>
              <w:t>.</w:t>
            </w:r>
            <w:r>
              <w:rPr>
                <w:rFonts w:ascii="仿宋_GB2312" w:hAnsi="宋体" w:eastAsia="仿宋_GB2312" w:cs="宋体"/>
                <w:kern w:val="0"/>
                <w:sz w:val="18"/>
                <w:szCs w:val="18"/>
              </w:rPr>
              <w:t>2</w:t>
            </w:r>
            <w:r>
              <w:rPr>
                <w:rFonts w:hint="eastAsia" w:ascii="仿宋_GB2312" w:hAnsi="宋体" w:eastAsia="仿宋_GB2312" w:cs="宋体"/>
                <w:kern w:val="0"/>
                <w:sz w:val="18"/>
                <w:szCs w:val="18"/>
              </w:rPr>
              <w:t>4</w:t>
            </w:r>
          </w:p>
        </w:tc>
        <w:tc>
          <w:tcPr>
            <w:tcW w:w="720" w:type="dxa"/>
            <w:tcBorders>
              <w:top w:val="single" w:color="000000" w:sz="4" w:space="0"/>
              <w:left w:val="single" w:color="000000" w:sz="4" w:space="0"/>
              <w:bottom w:val="single" w:color="000000" w:sz="4" w:space="0"/>
              <w:right w:val="single" w:color="000000" w:sz="4" w:space="0"/>
            </w:tcBorders>
            <w:vAlign w:val="center"/>
          </w:tcPr>
          <w:p w14:paraId="11227794">
            <w:pPr>
              <w:widowControl/>
              <w:textAlignment w:val="center"/>
              <w:rPr>
                <w:rFonts w:hint="eastAsia" w:ascii="仿宋_GB2312" w:hAnsi="宋体" w:eastAsia="仿宋_GB2312" w:cs="宋体"/>
                <w:kern w:val="0"/>
                <w:sz w:val="18"/>
                <w:szCs w:val="18"/>
              </w:rPr>
            </w:pPr>
          </w:p>
        </w:tc>
      </w:tr>
      <w:tr w14:paraId="0B429EE2">
        <w:tblPrEx>
          <w:tblCellMar>
            <w:top w:w="15" w:type="dxa"/>
            <w:left w:w="15" w:type="dxa"/>
            <w:bottom w:w="15" w:type="dxa"/>
            <w:right w:w="15" w:type="dxa"/>
          </w:tblCellMar>
        </w:tblPrEx>
        <w:trPr>
          <w:trHeight w:val="475" w:hRule="atLeast"/>
        </w:trPr>
        <w:tc>
          <w:tcPr>
            <w:tcW w:w="1170" w:type="dxa"/>
            <w:tcBorders>
              <w:top w:val="single" w:color="000000" w:sz="4" w:space="0"/>
              <w:left w:val="single" w:color="000000" w:sz="4" w:space="0"/>
              <w:bottom w:val="single" w:color="000000" w:sz="4" w:space="0"/>
              <w:right w:val="single" w:color="000000" w:sz="4" w:space="0"/>
            </w:tcBorders>
          </w:tcPr>
          <w:p w14:paraId="2603E0AB">
            <w:pPr>
              <w:widowControl/>
              <w:textAlignment w:val="center"/>
              <w:rPr>
                <w:rFonts w:ascii="仿宋_GB2312" w:hAnsi="宋体" w:eastAsia="仿宋_GB2312" w:cs="宋体"/>
                <w:kern w:val="0"/>
                <w:sz w:val="18"/>
                <w:szCs w:val="18"/>
              </w:rPr>
            </w:pPr>
            <w:r>
              <w:rPr>
                <w:rFonts w:ascii="仿宋_GB2312" w:hAnsi="宋体" w:eastAsia="仿宋_GB2312" w:cs="宋体"/>
                <w:kern w:val="0"/>
                <w:sz w:val="18"/>
                <w:szCs w:val="18"/>
              </w:rPr>
              <w:t>201</w:t>
            </w:r>
          </w:p>
        </w:tc>
        <w:tc>
          <w:tcPr>
            <w:tcW w:w="2085" w:type="dxa"/>
            <w:tcBorders>
              <w:top w:val="single" w:color="000000" w:sz="4" w:space="0"/>
              <w:left w:val="single" w:color="000000" w:sz="4" w:space="0"/>
              <w:bottom w:val="single" w:color="000000" w:sz="4" w:space="0"/>
              <w:right w:val="single" w:color="000000" w:sz="4" w:space="0"/>
            </w:tcBorders>
          </w:tcPr>
          <w:p w14:paraId="1AC8C393">
            <w:pPr>
              <w:widowControl/>
              <w:textAlignment w:val="center"/>
              <w:rPr>
                <w:rFonts w:hint="eastAsia" w:ascii="仿宋_GB2312" w:hAnsi="宋体" w:eastAsia="仿宋_GB2312" w:cs="宋体"/>
                <w:kern w:val="0"/>
                <w:sz w:val="18"/>
                <w:szCs w:val="18"/>
              </w:rPr>
            </w:pPr>
            <w:r>
              <w:rPr>
                <w:rFonts w:hint="eastAsia" w:ascii="仿宋_GB2312" w:hAnsi="宋体" w:eastAsia="仿宋_GB2312" w:cs="宋体"/>
                <w:kern w:val="0"/>
                <w:sz w:val="18"/>
                <w:szCs w:val="18"/>
              </w:rPr>
              <w:t>一般公共服务支出</w:t>
            </w:r>
          </w:p>
        </w:tc>
        <w:tc>
          <w:tcPr>
            <w:tcW w:w="900" w:type="dxa"/>
            <w:tcBorders>
              <w:top w:val="single" w:color="000000" w:sz="4" w:space="0"/>
              <w:left w:val="single" w:color="000000" w:sz="4" w:space="0"/>
              <w:bottom w:val="single" w:color="000000" w:sz="4" w:space="0"/>
              <w:right w:val="single" w:color="000000" w:sz="4" w:space="0"/>
            </w:tcBorders>
          </w:tcPr>
          <w:p w14:paraId="723FEA73">
            <w:pPr>
              <w:widowControl/>
              <w:textAlignment w:val="center"/>
              <w:rPr>
                <w:rFonts w:hint="eastAsia" w:ascii="仿宋_GB2312" w:hAnsi="宋体" w:eastAsia="仿宋_GB2312" w:cs="宋体"/>
                <w:kern w:val="0"/>
                <w:sz w:val="18"/>
                <w:szCs w:val="18"/>
              </w:rPr>
            </w:pPr>
            <w:r>
              <w:rPr>
                <w:rFonts w:ascii="仿宋_GB2312" w:hAnsi="宋体" w:eastAsia="仿宋_GB2312" w:cs="宋体"/>
                <w:kern w:val="0"/>
                <w:sz w:val="18"/>
                <w:szCs w:val="18"/>
              </w:rPr>
              <w:t>83</w:t>
            </w:r>
            <w:r>
              <w:rPr>
                <w:rFonts w:hint="eastAsia" w:ascii="仿宋_GB2312" w:hAnsi="宋体" w:eastAsia="仿宋_GB2312" w:cs="宋体"/>
                <w:kern w:val="0"/>
                <w:sz w:val="18"/>
                <w:szCs w:val="18"/>
              </w:rPr>
              <w:t>.</w:t>
            </w:r>
            <w:r>
              <w:rPr>
                <w:rFonts w:ascii="仿宋_GB2312" w:hAnsi="宋体" w:eastAsia="仿宋_GB2312" w:cs="宋体"/>
                <w:kern w:val="0"/>
                <w:sz w:val="18"/>
                <w:szCs w:val="18"/>
              </w:rPr>
              <w:t>7</w:t>
            </w:r>
            <w:r>
              <w:rPr>
                <w:rFonts w:hint="eastAsia" w:ascii="仿宋_GB2312" w:hAnsi="宋体" w:eastAsia="仿宋_GB2312" w:cs="宋体"/>
                <w:kern w:val="0"/>
                <w:sz w:val="18"/>
                <w:szCs w:val="18"/>
              </w:rPr>
              <w:t>2</w:t>
            </w:r>
          </w:p>
        </w:tc>
        <w:tc>
          <w:tcPr>
            <w:tcW w:w="720" w:type="dxa"/>
            <w:tcBorders>
              <w:top w:val="single" w:color="000000" w:sz="4" w:space="0"/>
              <w:left w:val="single" w:color="000000" w:sz="4" w:space="0"/>
              <w:bottom w:val="single" w:color="000000" w:sz="4" w:space="0"/>
              <w:right w:val="single" w:color="000000" w:sz="4" w:space="0"/>
            </w:tcBorders>
          </w:tcPr>
          <w:p w14:paraId="6EA49D1E">
            <w:pPr>
              <w:widowControl/>
              <w:textAlignment w:val="center"/>
              <w:rPr>
                <w:rFonts w:ascii="仿宋_GB2312" w:hAnsi="宋体" w:eastAsia="仿宋_GB2312" w:cs="宋体"/>
                <w:kern w:val="0"/>
                <w:sz w:val="18"/>
                <w:szCs w:val="18"/>
              </w:rPr>
            </w:pPr>
            <w:r>
              <w:rPr>
                <w:rFonts w:ascii="仿宋_GB2312" w:hAnsi="宋体" w:eastAsia="仿宋_GB2312" w:cs="宋体"/>
                <w:kern w:val="0"/>
                <w:sz w:val="18"/>
                <w:szCs w:val="18"/>
              </w:rPr>
              <w:t>48</w:t>
            </w:r>
            <w:r>
              <w:rPr>
                <w:rFonts w:hint="eastAsia" w:ascii="仿宋_GB2312" w:hAnsi="宋体" w:eastAsia="仿宋_GB2312" w:cs="宋体"/>
                <w:kern w:val="0"/>
                <w:sz w:val="18"/>
                <w:szCs w:val="18"/>
              </w:rPr>
              <w:t>.</w:t>
            </w:r>
            <w:r>
              <w:rPr>
                <w:rFonts w:ascii="仿宋_GB2312" w:hAnsi="宋体" w:eastAsia="仿宋_GB2312" w:cs="宋体"/>
                <w:kern w:val="0"/>
                <w:sz w:val="18"/>
                <w:szCs w:val="18"/>
              </w:rPr>
              <w:t>48</w:t>
            </w:r>
          </w:p>
        </w:tc>
        <w:tc>
          <w:tcPr>
            <w:tcW w:w="1080" w:type="dxa"/>
            <w:tcBorders>
              <w:top w:val="single" w:color="000000" w:sz="4" w:space="0"/>
              <w:left w:val="single" w:color="000000" w:sz="4" w:space="0"/>
              <w:bottom w:val="single" w:color="000000" w:sz="4" w:space="0"/>
              <w:right w:val="single" w:color="000000" w:sz="4" w:space="0"/>
            </w:tcBorders>
          </w:tcPr>
          <w:p w14:paraId="2F6345FA">
            <w:pPr>
              <w:widowControl/>
              <w:textAlignment w:val="center"/>
              <w:rPr>
                <w:rFonts w:ascii="仿宋_GB2312" w:hAnsi="宋体" w:eastAsia="仿宋_GB2312" w:cs="宋体"/>
                <w:kern w:val="0"/>
                <w:sz w:val="18"/>
                <w:szCs w:val="18"/>
              </w:rPr>
            </w:pPr>
            <w:r>
              <w:rPr>
                <w:rFonts w:ascii="仿宋_GB2312" w:hAnsi="宋体" w:eastAsia="仿宋_GB2312" w:cs="宋体"/>
                <w:kern w:val="0"/>
                <w:sz w:val="18"/>
                <w:szCs w:val="18"/>
              </w:rPr>
              <w:t>43</w:t>
            </w:r>
            <w:r>
              <w:rPr>
                <w:rFonts w:hint="eastAsia" w:ascii="仿宋_GB2312" w:hAnsi="宋体" w:eastAsia="仿宋_GB2312" w:cs="宋体"/>
                <w:kern w:val="0"/>
                <w:sz w:val="18"/>
                <w:szCs w:val="18"/>
              </w:rPr>
              <w:t>.</w:t>
            </w:r>
            <w:r>
              <w:rPr>
                <w:rFonts w:ascii="仿宋_GB2312" w:hAnsi="宋体" w:eastAsia="仿宋_GB2312" w:cs="宋体"/>
                <w:kern w:val="0"/>
                <w:sz w:val="18"/>
                <w:szCs w:val="18"/>
              </w:rPr>
              <w:t>19</w:t>
            </w:r>
          </w:p>
        </w:tc>
        <w:tc>
          <w:tcPr>
            <w:tcW w:w="1080" w:type="dxa"/>
            <w:tcBorders>
              <w:top w:val="single" w:color="000000" w:sz="4" w:space="0"/>
              <w:left w:val="single" w:color="000000" w:sz="4" w:space="0"/>
              <w:bottom w:val="single" w:color="000000" w:sz="4" w:space="0"/>
              <w:right w:val="single" w:color="000000" w:sz="4" w:space="0"/>
            </w:tcBorders>
          </w:tcPr>
          <w:p w14:paraId="1B5F77BC">
            <w:pPr>
              <w:widowControl/>
              <w:textAlignment w:val="center"/>
              <w:rPr>
                <w:rFonts w:hint="eastAsia" w:ascii="仿宋_GB2312" w:hAnsi="宋体" w:eastAsia="仿宋_GB2312" w:cs="宋体"/>
                <w:kern w:val="0"/>
                <w:sz w:val="18"/>
                <w:szCs w:val="18"/>
              </w:rPr>
            </w:pPr>
            <w:r>
              <w:rPr>
                <w:rFonts w:ascii="仿宋_GB2312" w:hAnsi="宋体" w:eastAsia="仿宋_GB2312" w:cs="宋体"/>
                <w:kern w:val="0"/>
                <w:sz w:val="18"/>
                <w:szCs w:val="18"/>
              </w:rPr>
              <w:t>5</w:t>
            </w:r>
            <w:r>
              <w:rPr>
                <w:rFonts w:hint="eastAsia" w:ascii="仿宋_GB2312" w:hAnsi="宋体" w:eastAsia="仿宋_GB2312" w:cs="宋体"/>
                <w:kern w:val="0"/>
                <w:sz w:val="18"/>
                <w:szCs w:val="18"/>
              </w:rPr>
              <w:t>.</w:t>
            </w:r>
            <w:r>
              <w:rPr>
                <w:rFonts w:ascii="仿宋_GB2312" w:hAnsi="宋体" w:eastAsia="仿宋_GB2312" w:cs="宋体"/>
                <w:kern w:val="0"/>
                <w:sz w:val="18"/>
                <w:szCs w:val="18"/>
              </w:rPr>
              <w:t>2</w:t>
            </w:r>
            <w:r>
              <w:rPr>
                <w:rFonts w:hint="eastAsia" w:ascii="仿宋_GB2312" w:hAnsi="宋体" w:eastAsia="仿宋_GB2312" w:cs="宋体"/>
                <w:kern w:val="0"/>
                <w:sz w:val="18"/>
                <w:szCs w:val="18"/>
              </w:rPr>
              <w:t>9</w:t>
            </w:r>
          </w:p>
        </w:tc>
        <w:tc>
          <w:tcPr>
            <w:tcW w:w="1080" w:type="dxa"/>
            <w:tcBorders>
              <w:top w:val="single" w:color="000000" w:sz="4" w:space="0"/>
              <w:left w:val="single" w:color="000000" w:sz="4" w:space="0"/>
              <w:bottom w:val="single" w:color="000000" w:sz="4" w:space="0"/>
              <w:right w:val="single" w:color="000000" w:sz="4" w:space="0"/>
            </w:tcBorders>
          </w:tcPr>
          <w:p w14:paraId="23ADF9E6">
            <w:pPr>
              <w:widowControl/>
              <w:textAlignment w:val="center"/>
              <w:rPr>
                <w:rFonts w:hint="eastAsia" w:ascii="仿宋_GB2312" w:hAnsi="宋体" w:eastAsia="仿宋_GB2312" w:cs="宋体"/>
                <w:kern w:val="0"/>
                <w:sz w:val="18"/>
                <w:szCs w:val="18"/>
              </w:rPr>
            </w:pPr>
            <w:r>
              <w:rPr>
                <w:rFonts w:ascii="仿宋_GB2312" w:hAnsi="宋体" w:eastAsia="仿宋_GB2312" w:cs="宋体"/>
                <w:kern w:val="0"/>
                <w:sz w:val="18"/>
                <w:szCs w:val="18"/>
              </w:rPr>
              <w:t>35</w:t>
            </w:r>
            <w:r>
              <w:rPr>
                <w:rFonts w:hint="eastAsia" w:ascii="仿宋_GB2312" w:hAnsi="宋体" w:eastAsia="仿宋_GB2312" w:cs="宋体"/>
                <w:kern w:val="0"/>
                <w:sz w:val="18"/>
                <w:szCs w:val="18"/>
              </w:rPr>
              <w:t>.</w:t>
            </w:r>
            <w:r>
              <w:rPr>
                <w:rFonts w:ascii="仿宋_GB2312" w:hAnsi="宋体" w:eastAsia="仿宋_GB2312" w:cs="宋体"/>
                <w:kern w:val="0"/>
                <w:sz w:val="18"/>
                <w:szCs w:val="18"/>
              </w:rPr>
              <w:t>2</w:t>
            </w:r>
            <w:r>
              <w:rPr>
                <w:rFonts w:hint="eastAsia" w:ascii="仿宋_GB2312" w:hAnsi="宋体" w:eastAsia="仿宋_GB2312" w:cs="宋体"/>
                <w:kern w:val="0"/>
                <w:sz w:val="18"/>
                <w:szCs w:val="18"/>
              </w:rPr>
              <w:t>4</w:t>
            </w:r>
          </w:p>
        </w:tc>
        <w:tc>
          <w:tcPr>
            <w:tcW w:w="720" w:type="dxa"/>
            <w:tcBorders>
              <w:top w:val="single" w:color="000000" w:sz="4" w:space="0"/>
              <w:left w:val="single" w:color="000000" w:sz="4" w:space="0"/>
              <w:bottom w:val="single" w:color="000000" w:sz="4" w:space="0"/>
              <w:right w:val="single" w:color="000000" w:sz="4" w:space="0"/>
            </w:tcBorders>
            <w:vAlign w:val="center"/>
          </w:tcPr>
          <w:p w14:paraId="7EB2F8AB">
            <w:pPr>
              <w:widowControl/>
              <w:textAlignment w:val="center"/>
              <w:rPr>
                <w:rFonts w:hint="eastAsia" w:ascii="仿宋_GB2312" w:hAnsi="宋体" w:eastAsia="仿宋_GB2312" w:cs="宋体"/>
                <w:kern w:val="0"/>
                <w:sz w:val="18"/>
                <w:szCs w:val="18"/>
              </w:rPr>
            </w:pPr>
          </w:p>
        </w:tc>
      </w:tr>
      <w:tr w14:paraId="1795DF43">
        <w:tblPrEx>
          <w:tblCellMar>
            <w:top w:w="15" w:type="dxa"/>
            <w:left w:w="15" w:type="dxa"/>
            <w:bottom w:w="15" w:type="dxa"/>
            <w:right w:w="15" w:type="dxa"/>
          </w:tblCellMar>
        </w:tblPrEx>
        <w:trPr>
          <w:trHeight w:val="475" w:hRule="atLeast"/>
        </w:trPr>
        <w:tc>
          <w:tcPr>
            <w:tcW w:w="1170" w:type="dxa"/>
            <w:tcBorders>
              <w:top w:val="single" w:color="000000" w:sz="4" w:space="0"/>
              <w:left w:val="single" w:color="000000" w:sz="4" w:space="0"/>
              <w:bottom w:val="single" w:color="000000" w:sz="4" w:space="0"/>
              <w:right w:val="single" w:color="000000" w:sz="4" w:space="0"/>
            </w:tcBorders>
          </w:tcPr>
          <w:p w14:paraId="46B4E8A2">
            <w:pPr>
              <w:widowControl/>
              <w:textAlignment w:val="center"/>
              <w:rPr>
                <w:rFonts w:ascii="仿宋_GB2312" w:hAnsi="宋体" w:eastAsia="仿宋_GB2312" w:cs="宋体"/>
                <w:kern w:val="0"/>
                <w:sz w:val="18"/>
                <w:szCs w:val="18"/>
              </w:rPr>
            </w:pPr>
            <w:r>
              <w:rPr>
                <w:rFonts w:ascii="仿宋_GB2312" w:hAnsi="宋体" w:eastAsia="仿宋_GB2312" w:cs="宋体"/>
                <w:kern w:val="0"/>
                <w:sz w:val="18"/>
                <w:szCs w:val="18"/>
              </w:rPr>
              <w:t>20129</w:t>
            </w:r>
          </w:p>
        </w:tc>
        <w:tc>
          <w:tcPr>
            <w:tcW w:w="2085" w:type="dxa"/>
            <w:tcBorders>
              <w:top w:val="single" w:color="000000" w:sz="4" w:space="0"/>
              <w:left w:val="single" w:color="000000" w:sz="4" w:space="0"/>
              <w:bottom w:val="single" w:color="000000" w:sz="4" w:space="0"/>
              <w:right w:val="single" w:color="000000" w:sz="4" w:space="0"/>
            </w:tcBorders>
          </w:tcPr>
          <w:p w14:paraId="4713D4C2">
            <w:pPr>
              <w:widowControl/>
              <w:textAlignment w:val="center"/>
              <w:rPr>
                <w:rFonts w:hint="eastAsia" w:ascii="仿宋_GB2312" w:hAnsi="宋体" w:eastAsia="仿宋_GB2312" w:cs="宋体"/>
                <w:kern w:val="0"/>
                <w:sz w:val="18"/>
                <w:szCs w:val="18"/>
              </w:rPr>
            </w:pPr>
            <w:r>
              <w:rPr>
                <w:rFonts w:hint="eastAsia" w:ascii="仿宋_GB2312" w:hAnsi="宋体" w:eastAsia="仿宋_GB2312" w:cs="宋体"/>
                <w:kern w:val="0"/>
                <w:sz w:val="18"/>
                <w:szCs w:val="18"/>
              </w:rPr>
              <w:t>群众团体事务</w:t>
            </w:r>
          </w:p>
        </w:tc>
        <w:tc>
          <w:tcPr>
            <w:tcW w:w="900" w:type="dxa"/>
            <w:tcBorders>
              <w:top w:val="single" w:color="000000" w:sz="4" w:space="0"/>
              <w:left w:val="single" w:color="000000" w:sz="4" w:space="0"/>
              <w:bottom w:val="single" w:color="000000" w:sz="4" w:space="0"/>
              <w:right w:val="single" w:color="000000" w:sz="4" w:space="0"/>
            </w:tcBorders>
          </w:tcPr>
          <w:p w14:paraId="22E997A9">
            <w:pPr>
              <w:widowControl/>
              <w:textAlignment w:val="center"/>
              <w:rPr>
                <w:rFonts w:hint="eastAsia" w:ascii="仿宋_GB2312" w:hAnsi="宋体" w:eastAsia="仿宋_GB2312" w:cs="宋体"/>
                <w:kern w:val="0"/>
                <w:sz w:val="18"/>
                <w:szCs w:val="18"/>
              </w:rPr>
            </w:pPr>
            <w:r>
              <w:rPr>
                <w:rFonts w:ascii="仿宋_GB2312" w:hAnsi="宋体" w:eastAsia="仿宋_GB2312" w:cs="宋体"/>
                <w:kern w:val="0"/>
                <w:sz w:val="18"/>
                <w:szCs w:val="18"/>
              </w:rPr>
              <w:t>83</w:t>
            </w:r>
            <w:r>
              <w:rPr>
                <w:rFonts w:hint="eastAsia" w:ascii="仿宋_GB2312" w:hAnsi="宋体" w:eastAsia="仿宋_GB2312" w:cs="宋体"/>
                <w:kern w:val="0"/>
                <w:sz w:val="18"/>
                <w:szCs w:val="18"/>
              </w:rPr>
              <w:t>.</w:t>
            </w:r>
            <w:r>
              <w:rPr>
                <w:rFonts w:ascii="仿宋_GB2312" w:hAnsi="宋体" w:eastAsia="仿宋_GB2312" w:cs="宋体"/>
                <w:kern w:val="0"/>
                <w:sz w:val="18"/>
                <w:szCs w:val="18"/>
              </w:rPr>
              <w:t>7</w:t>
            </w:r>
            <w:r>
              <w:rPr>
                <w:rFonts w:hint="eastAsia" w:ascii="仿宋_GB2312" w:hAnsi="宋体" w:eastAsia="仿宋_GB2312" w:cs="宋体"/>
                <w:kern w:val="0"/>
                <w:sz w:val="18"/>
                <w:szCs w:val="18"/>
              </w:rPr>
              <w:t>2</w:t>
            </w:r>
          </w:p>
        </w:tc>
        <w:tc>
          <w:tcPr>
            <w:tcW w:w="720" w:type="dxa"/>
            <w:tcBorders>
              <w:top w:val="single" w:color="000000" w:sz="4" w:space="0"/>
              <w:left w:val="single" w:color="000000" w:sz="4" w:space="0"/>
              <w:bottom w:val="single" w:color="000000" w:sz="4" w:space="0"/>
              <w:right w:val="single" w:color="000000" w:sz="4" w:space="0"/>
            </w:tcBorders>
          </w:tcPr>
          <w:p w14:paraId="27CBAFA6">
            <w:pPr>
              <w:widowControl/>
              <w:textAlignment w:val="center"/>
              <w:rPr>
                <w:rFonts w:hint="eastAsia" w:ascii="仿宋_GB2312" w:hAnsi="宋体" w:eastAsia="仿宋_GB2312" w:cs="宋体"/>
                <w:kern w:val="0"/>
                <w:sz w:val="18"/>
                <w:szCs w:val="18"/>
              </w:rPr>
            </w:pPr>
            <w:r>
              <w:rPr>
                <w:rFonts w:ascii="仿宋_GB2312" w:hAnsi="宋体" w:eastAsia="仿宋_GB2312" w:cs="宋体"/>
                <w:kern w:val="0"/>
                <w:sz w:val="18"/>
                <w:szCs w:val="18"/>
              </w:rPr>
              <w:t>48</w:t>
            </w:r>
            <w:r>
              <w:rPr>
                <w:rFonts w:hint="eastAsia" w:ascii="仿宋_GB2312" w:hAnsi="宋体" w:eastAsia="仿宋_GB2312" w:cs="宋体"/>
                <w:kern w:val="0"/>
                <w:sz w:val="18"/>
                <w:szCs w:val="18"/>
              </w:rPr>
              <w:t>.</w:t>
            </w:r>
            <w:r>
              <w:rPr>
                <w:rFonts w:ascii="仿宋_GB2312" w:hAnsi="宋体" w:eastAsia="仿宋_GB2312" w:cs="宋体"/>
                <w:kern w:val="0"/>
                <w:sz w:val="18"/>
                <w:szCs w:val="18"/>
              </w:rPr>
              <w:t>4</w:t>
            </w:r>
            <w:r>
              <w:rPr>
                <w:rFonts w:hint="eastAsia" w:ascii="仿宋_GB2312" w:hAnsi="宋体" w:eastAsia="仿宋_GB2312" w:cs="宋体"/>
                <w:kern w:val="0"/>
                <w:sz w:val="18"/>
                <w:szCs w:val="18"/>
              </w:rPr>
              <w:t>8</w:t>
            </w:r>
          </w:p>
        </w:tc>
        <w:tc>
          <w:tcPr>
            <w:tcW w:w="1080" w:type="dxa"/>
            <w:tcBorders>
              <w:top w:val="single" w:color="000000" w:sz="4" w:space="0"/>
              <w:left w:val="single" w:color="000000" w:sz="4" w:space="0"/>
              <w:bottom w:val="single" w:color="000000" w:sz="4" w:space="0"/>
              <w:right w:val="single" w:color="000000" w:sz="4" w:space="0"/>
            </w:tcBorders>
          </w:tcPr>
          <w:p w14:paraId="266A65FF">
            <w:pPr>
              <w:widowControl/>
              <w:textAlignment w:val="center"/>
              <w:rPr>
                <w:rFonts w:ascii="仿宋_GB2312" w:hAnsi="宋体" w:eastAsia="仿宋_GB2312" w:cs="宋体"/>
                <w:kern w:val="0"/>
                <w:sz w:val="18"/>
                <w:szCs w:val="18"/>
              </w:rPr>
            </w:pPr>
            <w:r>
              <w:rPr>
                <w:rFonts w:ascii="仿宋_GB2312" w:hAnsi="宋体" w:eastAsia="仿宋_GB2312" w:cs="宋体"/>
                <w:kern w:val="0"/>
                <w:sz w:val="18"/>
                <w:szCs w:val="18"/>
              </w:rPr>
              <w:t>43</w:t>
            </w:r>
            <w:r>
              <w:rPr>
                <w:rFonts w:hint="eastAsia" w:ascii="仿宋_GB2312" w:hAnsi="宋体" w:eastAsia="仿宋_GB2312" w:cs="宋体"/>
                <w:kern w:val="0"/>
                <w:sz w:val="18"/>
                <w:szCs w:val="18"/>
              </w:rPr>
              <w:t>.</w:t>
            </w:r>
            <w:r>
              <w:rPr>
                <w:rFonts w:ascii="仿宋_GB2312" w:hAnsi="宋体" w:eastAsia="仿宋_GB2312" w:cs="宋体"/>
                <w:kern w:val="0"/>
                <w:sz w:val="18"/>
                <w:szCs w:val="18"/>
              </w:rPr>
              <w:t>19</w:t>
            </w:r>
          </w:p>
        </w:tc>
        <w:tc>
          <w:tcPr>
            <w:tcW w:w="1080" w:type="dxa"/>
            <w:tcBorders>
              <w:top w:val="single" w:color="000000" w:sz="4" w:space="0"/>
              <w:left w:val="single" w:color="000000" w:sz="4" w:space="0"/>
              <w:bottom w:val="single" w:color="000000" w:sz="4" w:space="0"/>
              <w:right w:val="single" w:color="000000" w:sz="4" w:space="0"/>
            </w:tcBorders>
          </w:tcPr>
          <w:p w14:paraId="3073ACF9">
            <w:pPr>
              <w:widowControl/>
              <w:textAlignment w:val="center"/>
              <w:rPr>
                <w:rFonts w:hint="eastAsia" w:ascii="仿宋_GB2312" w:hAnsi="宋体" w:eastAsia="仿宋_GB2312" w:cs="宋体"/>
                <w:kern w:val="0"/>
                <w:sz w:val="18"/>
                <w:szCs w:val="18"/>
              </w:rPr>
            </w:pPr>
            <w:r>
              <w:rPr>
                <w:rFonts w:ascii="仿宋_GB2312" w:hAnsi="宋体" w:eastAsia="仿宋_GB2312" w:cs="宋体"/>
                <w:kern w:val="0"/>
                <w:sz w:val="18"/>
                <w:szCs w:val="18"/>
              </w:rPr>
              <w:t>5</w:t>
            </w:r>
            <w:r>
              <w:rPr>
                <w:rFonts w:hint="eastAsia" w:ascii="仿宋_GB2312" w:hAnsi="宋体" w:eastAsia="仿宋_GB2312" w:cs="宋体"/>
                <w:kern w:val="0"/>
                <w:sz w:val="18"/>
                <w:szCs w:val="18"/>
              </w:rPr>
              <w:t>.</w:t>
            </w:r>
            <w:r>
              <w:rPr>
                <w:rFonts w:ascii="仿宋_GB2312" w:hAnsi="宋体" w:eastAsia="仿宋_GB2312" w:cs="宋体"/>
                <w:kern w:val="0"/>
                <w:sz w:val="18"/>
                <w:szCs w:val="18"/>
              </w:rPr>
              <w:t>2</w:t>
            </w:r>
            <w:r>
              <w:rPr>
                <w:rFonts w:hint="eastAsia" w:ascii="仿宋_GB2312" w:hAnsi="宋体" w:eastAsia="仿宋_GB2312" w:cs="宋体"/>
                <w:kern w:val="0"/>
                <w:sz w:val="18"/>
                <w:szCs w:val="18"/>
              </w:rPr>
              <w:t>9</w:t>
            </w:r>
          </w:p>
        </w:tc>
        <w:tc>
          <w:tcPr>
            <w:tcW w:w="1080" w:type="dxa"/>
            <w:tcBorders>
              <w:top w:val="single" w:color="000000" w:sz="4" w:space="0"/>
              <w:left w:val="single" w:color="000000" w:sz="4" w:space="0"/>
              <w:bottom w:val="single" w:color="000000" w:sz="4" w:space="0"/>
              <w:right w:val="single" w:color="000000" w:sz="4" w:space="0"/>
            </w:tcBorders>
          </w:tcPr>
          <w:p w14:paraId="1730779C">
            <w:pPr>
              <w:widowControl/>
              <w:textAlignment w:val="center"/>
              <w:rPr>
                <w:rFonts w:hint="eastAsia" w:ascii="仿宋_GB2312" w:hAnsi="宋体" w:eastAsia="仿宋_GB2312" w:cs="宋体"/>
                <w:kern w:val="0"/>
                <w:sz w:val="18"/>
                <w:szCs w:val="18"/>
              </w:rPr>
            </w:pPr>
            <w:r>
              <w:rPr>
                <w:rFonts w:ascii="仿宋_GB2312" w:hAnsi="宋体" w:eastAsia="仿宋_GB2312" w:cs="宋体"/>
                <w:kern w:val="0"/>
                <w:sz w:val="18"/>
                <w:szCs w:val="18"/>
              </w:rPr>
              <w:t>35</w:t>
            </w:r>
            <w:r>
              <w:rPr>
                <w:rFonts w:hint="eastAsia" w:ascii="仿宋_GB2312" w:hAnsi="宋体" w:eastAsia="仿宋_GB2312" w:cs="宋体"/>
                <w:kern w:val="0"/>
                <w:sz w:val="18"/>
                <w:szCs w:val="18"/>
              </w:rPr>
              <w:t>.</w:t>
            </w:r>
            <w:r>
              <w:rPr>
                <w:rFonts w:ascii="仿宋_GB2312" w:hAnsi="宋体" w:eastAsia="仿宋_GB2312" w:cs="宋体"/>
                <w:kern w:val="0"/>
                <w:sz w:val="18"/>
                <w:szCs w:val="18"/>
              </w:rPr>
              <w:t>2</w:t>
            </w:r>
            <w:r>
              <w:rPr>
                <w:rFonts w:hint="eastAsia" w:ascii="仿宋_GB2312" w:hAnsi="宋体" w:eastAsia="仿宋_GB2312" w:cs="宋体"/>
                <w:kern w:val="0"/>
                <w:sz w:val="18"/>
                <w:szCs w:val="18"/>
              </w:rPr>
              <w:t>4</w:t>
            </w:r>
          </w:p>
        </w:tc>
        <w:tc>
          <w:tcPr>
            <w:tcW w:w="720" w:type="dxa"/>
            <w:tcBorders>
              <w:top w:val="single" w:color="000000" w:sz="4" w:space="0"/>
              <w:left w:val="single" w:color="000000" w:sz="4" w:space="0"/>
              <w:bottom w:val="single" w:color="000000" w:sz="4" w:space="0"/>
              <w:right w:val="single" w:color="000000" w:sz="4" w:space="0"/>
            </w:tcBorders>
            <w:vAlign w:val="center"/>
          </w:tcPr>
          <w:p w14:paraId="46770CA2">
            <w:pPr>
              <w:widowControl/>
              <w:textAlignment w:val="center"/>
              <w:rPr>
                <w:rFonts w:hint="eastAsia" w:ascii="仿宋_GB2312" w:hAnsi="宋体" w:eastAsia="仿宋_GB2312" w:cs="宋体"/>
                <w:kern w:val="0"/>
                <w:sz w:val="18"/>
                <w:szCs w:val="18"/>
              </w:rPr>
            </w:pPr>
          </w:p>
        </w:tc>
      </w:tr>
      <w:tr w14:paraId="3878047D">
        <w:tblPrEx>
          <w:tblCellMar>
            <w:top w:w="15" w:type="dxa"/>
            <w:left w:w="15" w:type="dxa"/>
            <w:bottom w:w="15" w:type="dxa"/>
            <w:right w:w="15" w:type="dxa"/>
          </w:tblCellMar>
        </w:tblPrEx>
        <w:trPr>
          <w:trHeight w:val="476" w:hRule="atLeast"/>
        </w:trPr>
        <w:tc>
          <w:tcPr>
            <w:tcW w:w="1170" w:type="dxa"/>
            <w:tcBorders>
              <w:top w:val="single" w:color="000000" w:sz="4" w:space="0"/>
              <w:left w:val="single" w:color="000000" w:sz="4" w:space="0"/>
              <w:bottom w:val="single" w:color="000000" w:sz="4" w:space="0"/>
              <w:right w:val="single" w:color="000000" w:sz="4" w:space="0"/>
            </w:tcBorders>
          </w:tcPr>
          <w:p w14:paraId="38232CD9">
            <w:pPr>
              <w:widowControl/>
              <w:textAlignment w:val="center"/>
              <w:rPr>
                <w:rFonts w:ascii="仿宋_GB2312" w:hAnsi="宋体" w:eastAsia="仿宋_GB2312" w:cs="宋体"/>
                <w:kern w:val="0"/>
                <w:sz w:val="18"/>
                <w:szCs w:val="18"/>
              </w:rPr>
            </w:pPr>
            <w:r>
              <w:rPr>
                <w:rFonts w:ascii="仿宋_GB2312" w:hAnsi="宋体" w:eastAsia="仿宋_GB2312" w:cs="宋体"/>
                <w:kern w:val="0"/>
                <w:sz w:val="18"/>
                <w:szCs w:val="18"/>
              </w:rPr>
              <w:t>2012901</w:t>
            </w:r>
          </w:p>
        </w:tc>
        <w:tc>
          <w:tcPr>
            <w:tcW w:w="2085" w:type="dxa"/>
            <w:tcBorders>
              <w:top w:val="single" w:color="000000" w:sz="4" w:space="0"/>
              <w:left w:val="single" w:color="000000" w:sz="4" w:space="0"/>
              <w:bottom w:val="single" w:color="000000" w:sz="4" w:space="0"/>
              <w:right w:val="single" w:color="000000" w:sz="4" w:space="0"/>
            </w:tcBorders>
          </w:tcPr>
          <w:p w14:paraId="4473CB4B">
            <w:pPr>
              <w:widowControl/>
              <w:textAlignment w:val="center"/>
              <w:rPr>
                <w:rFonts w:hint="eastAsia" w:ascii="仿宋_GB2312" w:hAnsi="宋体" w:eastAsia="仿宋_GB2312" w:cs="宋体"/>
                <w:kern w:val="0"/>
                <w:sz w:val="18"/>
                <w:szCs w:val="18"/>
              </w:rPr>
            </w:pPr>
            <w:r>
              <w:rPr>
                <w:rFonts w:hint="eastAsia" w:ascii="仿宋_GB2312" w:hAnsi="宋体" w:eastAsia="仿宋_GB2312" w:cs="宋体"/>
                <w:kern w:val="0"/>
                <w:sz w:val="18"/>
                <w:szCs w:val="18"/>
              </w:rPr>
              <w:t xml:space="preserve">  行政运行</w:t>
            </w:r>
          </w:p>
        </w:tc>
        <w:tc>
          <w:tcPr>
            <w:tcW w:w="900" w:type="dxa"/>
            <w:tcBorders>
              <w:top w:val="single" w:color="000000" w:sz="4" w:space="0"/>
              <w:left w:val="single" w:color="000000" w:sz="4" w:space="0"/>
              <w:bottom w:val="single" w:color="000000" w:sz="4" w:space="0"/>
              <w:right w:val="single" w:color="000000" w:sz="4" w:space="0"/>
            </w:tcBorders>
          </w:tcPr>
          <w:p w14:paraId="63353F76">
            <w:pPr>
              <w:widowControl/>
              <w:textAlignment w:val="center"/>
              <w:rPr>
                <w:rFonts w:ascii="仿宋_GB2312" w:hAnsi="宋体" w:eastAsia="仿宋_GB2312" w:cs="宋体"/>
                <w:kern w:val="0"/>
                <w:sz w:val="18"/>
                <w:szCs w:val="18"/>
              </w:rPr>
            </w:pPr>
            <w:r>
              <w:rPr>
                <w:rFonts w:ascii="仿宋_GB2312" w:hAnsi="宋体" w:eastAsia="仿宋_GB2312" w:cs="宋体"/>
                <w:kern w:val="0"/>
                <w:sz w:val="18"/>
                <w:szCs w:val="18"/>
              </w:rPr>
              <w:t>48</w:t>
            </w:r>
            <w:r>
              <w:rPr>
                <w:rFonts w:hint="eastAsia" w:ascii="仿宋_GB2312" w:hAnsi="宋体" w:eastAsia="仿宋_GB2312" w:cs="宋体"/>
                <w:kern w:val="0"/>
                <w:sz w:val="18"/>
                <w:szCs w:val="18"/>
              </w:rPr>
              <w:t>.</w:t>
            </w:r>
            <w:r>
              <w:rPr>
                <w:rFonts w:ascii="仿宋_GB2312" w:hAnsi="宋体" w:eastAsia="仿宋_GB2312" w:cs="宋体"/>
                <w:kern w:val="0"/>
                <w:sz w:val="18"/>
                <w:szCs w:val="18"/>
              </w:rPr>
              <w:t>48</w:t>
            </w:r>
          </w:p>
        </w:tc>
        <w:tc>
          <w:tcPr>
            <w:tcW w:w="720" w:type="dxa"/>
            <w:tcBorders>
              <w:top w:val="single" w:color="000000" w:sz="4" w:space="0"/>
              <w:left w:val="single" w:color="000000" w:sz="4" w:space="0"/>
              <w:bottom w:val="single" w:color="000000" w:sz="4" w:space="0"/>
              <w:right w:val="single" w:color="000000" w:sz="4" w:space="0"/>
            </w:tcBorders>
          </w:tcPr>
          <w:p w14:paraId="50B0CDD2">
            <w:pPr>
              <w:widowControl/>
              <w:textAlignment w:val="center"/>
              <w:rPr>
                <w:rFonts w:ascii="仿宋_GB2312" w:hAnsi="宋体" w:eastAsia="仿宋_GB2312" w:cs="宋体"/>
                <w:kern w:val="0"/>
                <w:sz w:val="18"/>
                <w:szCs w:val="18"/>
              </w:rPr>
            </w:pPr>
            <w:r>
              <w:rPr>
                <w:rFonts w:ascii="仿宋_GB2312" w:hAnsi="宋体" w:eastAsia="仿宋_GB2312" w:cs="宋体"/>
                <w:kern w:val="0"/>
                <w:sz w:val="18"/>
                <w:szCs w:val="18"/>
              </w:rPr>
              <w:t>48</w:t>
            </w:r>
            <w:r>
              <w:rPr>
                <w:rFonts w:hint="eastAsia" w:ascii="仿宋_GB2312" w:hAnsi="宋体" w:eastAsia="仿宋_GB2312" w:cs="宋体"/>
                <w:kern w:val="0"/>
                <w:sz w:val="18"/>
                <w:szCs w:val="18"/>
              </w:rPr>
              <w:t>.</w:t>
            </w:r>
            <w:r>
              <w:rPr>
                <w:rFonts w:ascii="仿宋_GB2312" w:hAnsi="宋体" w:eastAsia="仿宋_GB2312" w:cs="宋体"/>
                <w:kern w:val="0"/>
                <w:sz w:val="18"/>
                <w:szCs w:val="18"/>
              </w:rPr>
              <w:t>48</w:t>
            </w:r>
          </w:p>
        </w:tc>
        <w:tc>
          <w:tcPr>
            <w:tcW w:w="1080" w:type="dxa"/>
            <w:tcBorders>
              <w:top w:val="single" w:color="000000" w:sz="4" w:space="0"/>
              <w:left w:val="single" w:color="000000" w:sz="4" w:space="0"/>
              <w:bottom w:val="single" w:color="000000" w:sz="4" w:space="0"/>
              <w:right w:val="single" w:color="000000" w:sz="4" w:space="0"/>
            </w:tcBorders>
          </w:tcPr>
          <w:p w14:paraId="10D71540">
            <w:pPr>
              <w:widowControl/>
              <w:textAlignment w:val="center"/>
              <w:rPr>
                <w:rFonts w:ascii="仿宋_GB2312" w:hAnsi="宋体" w:eastAsia="仿宋_GB2312" w:cs="宋体"/>
                <w:kern w:val="0"/>
                <w:sz w:val="18"/>
                <w:szCs w:val="18"/>
              </w:rPr>
            </w:pPr>
            <w:r>
              <w:rPr>
                <w:rFonts w:ascii="仿宋_GB2312" w:hAnsi="宋体" w:eastAsia="仿宋_GB2312" w:cs="宋体"/>
                <w:kern w:val="0"/>
                <w:sz w:val="18"/>
                <w:szCs w:val="18"/>
              </w:rPr>
              <w:t>43</w:t>
            </w:r>
            <w:r>
              <w:rPr>
                <w:rFonts w:hint="eastAsia" w:ascii="仿宋_GB2312" w:hAnsi="宋体" w:eastAsia="仿宋_GB2312" w:cs="宋体"/>
                <w:kern w:val="0"/>
                <w:sz w:val="18"/>
                <w:szCs w:val="18"/>
              </w:rPr>
              <w:t>.</w:t>
            </w:r>
            <w:r>
              <w:rPr>
                <w:rFonts w:ascii="仿宋_GB2312" w:hAnsi="宋体" w:eastAsia="仿宋_GB2312" w:cs="宋体"/>
                <w:kern w:val="0"/>
                <w:sz w:val="18"/>
                <w:szCs w:val="18"/>
              </w:rPr>
              <w:t>19</w:t>
            </w:r>
          </w:p>
        </w:tc>
        <w:tc>
          <w:tcPr>
            <w:tcW w:w="1080" w:type="dxa"/>
            <w:tcBorders>
              <w:top w:val="single" w:color="000000" w:sz="4" w:space="0"/>
              <w:left w:val="single" w:color="000000" w:sz="4" w:space="0"/>
              <w:bottom w:val="single" w:color="000000" w:sz="4" w:space="0"/>
              <w:right w:val="single" w:color="000000" w:sz="4" w:space="0"/>
            </w:tcBorders>
          </w:tcPr>
          <w:p w14:paraId="4BCE3401">
            <w:pPr>
              <w:widowControl/>
              <w:textAlignment w:val="center"/>
              <w:rPr>
                <w:rFonts w:hint="eastAsia" w:ascii="仿宋_GB2312" w:hAnsi="宋体" w:eastAsia="仿宋_GB2312" w:cs="宋体"/>
                <w:kern w:val="0"/>
                <w:sz w:val="18"/>
                <w:szCs w:val="18"/>
              </w:rPr>
            </w:pPr>
            <w:r>
              <w:rPr>
                <w:rFonts w:ascii="仿宋_GB2312" w:hAnsi="宋体" w:eastAsia="仿宋_GB2312" w:cs="宋体"/>
                <w:kern w:val="0"/>
                <w:sz w:val="18"/>
                <w:szCs w:val="18"/>
              </w:rPr>
              <w:t>5</w:t>
            </w:r>
            <w:r>
              <w:rPr>
                <w:rFonts w:hint="eastAsia" w:ascii="仿宋_GB2312" w:hAnsi="宋体" w:eastAsia="仿宋_GB2312" w:cs="宋体"/>
                <w:kern w:val="0"/>
                <w:sz w:val="18"/>
                <w:szCs w:val="18"/>
              </w:rPr>
              <w:t>.</w:t>
            </w:r>
            <w:r>
              <w:rPr>
                <w:rFonts w:ascii="仿宋_GB2312" w:hAnsi="宋体" w:eastAsia="仿宋_GB2312" w:cs="宋体"/>
                <w:kern w:val="0"/>
                <w:sz w:val="18"/>
                <w:szCs w:val="18"/>
              </w:rPr>
              <w:t>2</w:t>
            </w:r>
            <w:r>
              <w:rPr>
                <w:rFonts w:hint="eastAsia" w:ascii="仿宋_GB2312" w:hAnsi="宋体" w:eastAsia="仿宋_GB2312" w:cs="宋体"/>
                <w:kern w:val="0"/>
                <w:sz w:val="18"/>
                <w:szCs w:val="18"/>
              </w:rPr>
              <w:t>9</w:t>
            </w:r>
          </w:p>
        </w:tc>
        <w:tc>
          <w:tcPr>
            <w:tcW w:w="1080" w:type="dxa"/>
            <w:tcBorders>
              <w:top w:val="single" w:color="000000" w:sz="4" w:space="0"/>
              <w:left w:val="single" w:color="000000" w:sz="4" w:space="0"/>
              <w:bottom w:val="single" w:color="000000" w:sz="4" w:space="0"/>
              <w:right w:val="single" w:color="000000" w:sz="4" w:space="0"/>
            </w:tcBorders>
          </w:tcPr>
          <w:p w14:paraId="5714E113">
            <w:pPr>
              <w:widowControl/>
              <w:textAlignment w:val="center"/>
              <w:rPr>
                <w:rFonts w:ascii="仿宋_GB2312" w:hAnsi="宋体" w:eastAsia="仿宋_GB2312" w:cs="宋体"/>
                <w:kern w:val="0"/>
                <w:sz w:val="18"/>
                <w:szCs w:val="18"/>
              </w:rPr>
            </w:pPr>
            <w:r>
              <w:rPr>
                <w:rFonts w:ascii="仿宋_GB2312" w:hAnsi="宋体" w:eastAsia="仿宋_GB2312" w:cs="宋体"/>
                <w:kern w:val="0"/>
                <w:sz w:val="18"/>
                <w:szCs w:val="18"/>
              </w:rPr>
              <w:t>0.00</w:t>
            </w:r>
          </w:p>
        </w:tc>
        <w:tc>
          <w:tcPr>
            <w:tcW w:w="720" w:type="dxa"/>
            <w:tcBorders>
              <w:top w:val="single" w:color="000000" w:sz="4" w:space="0"/>
              <w:left w:val="single" w:color="000000" w:sz="4" w:space="0"/>
              <w:bottom w:val="single" w:color="000000" w:sz="4" w:space="0"/>
              <w:right w:val="single" w:color="000000" w:sz="4" w:space="0"/>
            </w:tcBorders>
            <w:vAlign w:val="center"/>
          </w:tcPr>
          <w:p w14:paraId="4622DA79">
            <w:pPr>
              <w:widowControl/>
              <w:textAlignment w:val="center"/>
              <w:rPr>
                <w:rFonts w:hint="eastAsia" w:ascii="仿宋_GB2312" w:hAnsi="宋体" w:eastAsia="仿宋_GB2312" w:cs="宋体"/>
                <w:kern w:val="0"/>
                <w:sz w:val="18"/>
                <w:szCs w:val="18"/>
              </w:rPr>
            </w:pPr>
          </w:p>
        </w:tc>
      </w:tr>
      <w:tr w14:paraId="1E360E09">
        <w:tblPrEx>
          <w:tblCellMar>
            <w:top w:w="15" w:type="dxa"/>
            <w:left w:w="15" w:type="dxa"/>
            <w:bottom w:w="15" w:type="dxa"/>
            <w:right w:w="15" w:type="dxa"/>
          </w:tblCellMar>
        </w:tblPrEx>
        <w:trPr>
          <w:trHeight w:val="475" w:hRule="atLeast"/>
        </w:trPr>
        <w:tc>
          <w:tcPr>
            <w:tcW w:w="1170" w:type="dxa"/>
            <w:tcBorders>
              <w:top w:val="single" w:color="000000" w:sz="4" w:space="0"/>
              <w:left w:val="single" w:color="000000" w:sz="4" w:space="0"/>
              <w:bottom w:val="single" w:color="000000" w:sz="4" w:space="0"/>
              <w:right w:val="single" w:color="000000" w:sz="4" w:space="0"/>
            </w:tcBorders>
          </w:tcPr>
          <w:p w14:paraId="36CF1A88">
            <w:pPr>
              <w:widowControl/>
              <w:textAlignment w:val="center"/>
              <w:rPr>
                <w:rFonts w:ascii="仿宋_GB2312" w:hAnsi="宋体" w:eastAsia="仿宋_GB2312" w:cs="宋体"/>
                <w:kern w:val="0"/>
                <w:sz w:val="18"/>
                <w:szCs w:val="18"/>
              </w:rPr>
            </w:pPr>
            <w:r>
              <w:rPr>
                <w:rFonts w:ascii="仿宋_GB2312" w:hAnsi="宋体" w:eastAsia="仿宋_GB2312" w:cs="宋体"/>
                <w:kern w:val="0"/>
                <w:sz w:val="18"/>
                <w:szCs w:val="18"/>
              </w:rPr>
              <w:t>2012999</w:t>
            </w:r>
          </w:p>
        </w:tc>
        <w:tc>
          <w:tcPr>
            <w:tcW w:w="2085" w:type="dxa"/>
            <w:tcBorders>
              <w:top w:val="single" w:color="000000" w:sz="4" w:space="0"/>
              <w:left w:val="single" w:color="000000" w:sz="4" w:space="0"/>
              <w:bottom w:val="single" w:color="000000" w:sz="4" w:space="0"/>
              <w:right w:val="single" w:color="000000" w:sz="4" w:space="0"/>
            </w:tcBorders>
          </w:tcPr>
          <w:p w14:paraId="3557E2E5">
            <w:pPr>
              <w:widowControl/>
              <w:textAlignment w:val="center"/>
              <w:rPr>
                <w:rFonts w:hint="eastAsia" w:ascii="仿宋_GB2312" w:hAnsi="宋体" w:eastAsia="仿宋_GB2312" w:cs="宋体"/>
                <w:kern w:val="0"/>
                <w:sz w:val="18"/>
                <w:szCs w:val="18"/>
              </w:rPr>
            </w:pPr>
            <w:r>
              <w:rPr>
                <w:rFonts w:hint="eastAsia" w:ascii="仿宋_GB2312" w:hAnsi="宋体" w:eastAsia="仿宋_GB2312" w:cs="宋体"/>
                <w:kern w:val="0"/>
                <w:sz w:val="18"/>
                <w:szCs w:val="18"/>
              </w:rPr>
              <w:t xml:space="preserve">  其他群众团体事务支出</w:t>
            </w:r>
          </w:p>
        </w:tc>
        <w:tc>
          <w:tcPr>
            <w:tcW w:w="900" w:type="dxa"/>
            <w:tcBorders>
              <w:top w:val="single" w:color="000000" w:sz="4" w:space="0"/>
              <w:left w:val="single" w:color="000000" w:sz="4" w:space="0"/>
              <w:bottom w:val="single" w:color="000000" w:sz="4" w:space="0"/>
              <w:right w:val="single" w:color="000000" w:sz="4" w:space="0"/>
            </w:tcBorders>
          </w:tcPr>
          <w:p w14:paraId="59ACB3EA">
            <w:pPr>
              <w:widowControl/>
              <w:textAlignment w:val="center"/>
              <w:rPr>
                <w:rFonts w:hint="eastAsia" w:ascii="仿宋_GB2312" w:hAnsi="宋体" w:eastAsia="仿宋_GB2312" w:cs="宋体"/>
                <w:kern w:val="0"/>
                <w:sz w:val="18"/>
                <w:szCs w:val="18"/>
              </w:rPr>
            </w:pPr>
            <w:r>
              <w:rPr>
                <w:rFonts w:ascii="仿宋_GB2312" w:hAnsi="宋体" w:eastAsia="仿宋_GB2312" w:cs="宋体"/>
                <w:kern w:val="0"/>
                <w:sz w:val="18"/>
                <w:szCs w:val="18"/>
              </w:rPr>
              <w:t>35</w:t>
            </w:r>
            <w:r>
              <w:rPr>
                <w:rFonts w:hint="eastAsia" w:ascii="仿宋_GB2312" w:hAnsi="宋体" w:eastAsia="仿宋_GB2312" w:cs="宋体"/>
                <w:kern w:val="0"/>
                <w:sz w:val="18"/>
                <w:szCs w:val="18"/>
              </w:rPr>
              <w:t>.</w:t>
            </w:r>
            <w:r>
              <w:rPr>
                <w:rFonts w:ascii="仿宋_GB2312" w:hAnsi="宋体" w:eastAsia="仿宋_GB2312" w:cs="宋体"/>
                <w:kern w:val="0"/>
                <w:sz w:val="18"/>
                <w:szCs w:val="18"/>
              </w:rPr>
              <w:t>2</w:t>
            </w:r>
            <w:r>
              <w:rPr>
                <w:rFonts w:hint="eastAsia" w:ascii="仿宋_GB2312" w:hAnsi="宋体" w:eastAsia="仿宋_GB2312" w:cs="宋体"/>
                <w:kern w:val="0"/>
                <w:sz w:val="18"/>
                <w:szCs w:val="18"/>
              </w:rPr>
              <w:t>4</w:t>
            </w:r>
          </w:p>
        </w:tc>
        <w:tc>
          <w:tcPr>
            <w:tcW w:w="720" w:type="dxa"/>
            <w:tcBorders>
              <w:top w:val="single" w:color="000000" w:sz="4" w:space="0"/>
              <w:left w:val="single" w:color="000000" w:sz="4" w:space="0"/>
              <w:bottom w:val="single" w:color="000000" w:sz="4" w:space="0"/>
              <w:right w:val="single" w:color="000000" w:sz="4" w:space="0"/>
            </w:tcBorders>
          </w:tcPr>
          <w:p w14:paraId="41659D7F">
            <w:pPr>
              <w:widowControl/>
              <w:textAlignment w:val="center"/>
              <w:rPr>
                <w:rFonts w:ascii="仿宋_GB2312" w:hAnsi="宋体" w:eastAsia="仿宋_GB2312" w:cs="宋体"/>
                <w:kern w:val="0"/>
                <w:sz w:val="18"/>
                <w:szCs w:val="18"/>
              </w:rPr>
            </w:pPr>
            <w:r>
              <w:rPr>
                <w:rFonts w:ascii="仿宋_GB2312" w:hAnsi="宋体" w:eastAsia="仿宋_GB2312" w:cs="宋体"/>
                <w:kern w:val="0"/>
                <w:sz w:val="18"/>
                <w:szCs w:val="18"/>
              </w:rPr>
              <w:t>0.00</w:t>
            </w:r>
          </w:p>
        </w:tc>
        <w:tc>
          <w:tcPr>
            <w:tcW w:w="1080" w:type="dxa"/>
            <w:tcBorders>
              <w:top w:val="single" w:color="000000" w:sz="4" w:space="0"/>
              <w:left w:val="single" w:color="000000" w:sz="4" w:space="0"/>
              <w:bottom w:val="single" w:color="000000" w:sz="4" w:space="0"/>
              <w:right w:val="single" w:color="000000" w:sz="4" w:space="0"/>
            </w:tcBorders>
          </w:tcPr>
          <w:p w14:paraId="66DA14AA">
            <w:pPr>
              <w:widowControl/>
              <w:textAlignment w:val="center"/>
              <w:rPr>
                <w:rFonts w:ascii="仿宋_GB2312" w:hAnsi="宋体" w:eastAsia="仿宋_GB2312" w:cs="宋体"/>
                <w:kern w:val="0"/>
                <w:sz w:val="18"/>
                <w:szCs w:val="18"/>
              </w:rPr>
            </w:pPr>
            <w:r>
              <w:rPr>
                <w:rFonts w:ascii="仿宋_GB2312" w:hAnsi="宋体" w:eastAsia="仿宋_GB2312" w:cs="宋体"/>
                <w:kern w:val="0"/>
                <w:sz w:val="18"/>
                <w:szCs w:val="18"/>
              </w:rPr>
              <w:t>0.00</w:t>
            </w:r>
          </w:p>
        </w:tc>
        <w:tc>
          <w:tcPr>
            <w:tcW w:w="1080" w:type="dxa"/>
            <w:tcBorders>
              <w:top w:val="single" w:color="000000" w:sz="4" w:space="0"/>
              <w:left w:val="single" w:color="000000" w:sz="4" w:space="0"/>
              <w:bottom w:val="single" w:color="000000" w:sz="4" w:space="0"/>
              <w:right w:val="single" w:color="000000" w:sz="4" w:space="0"/>
            </w:tcBorders>
          </w:tcPr>
          <w:p w14:paraId="154AB04C">
            <w:pPr>
              <w:widowControl/>
              <w:textAlignment w:val="center"/>
              <w:rPr>
                <w:rFonts w:ascii="仿宋_GB2312" w:hAnsi="宋体" w:eastAsia="仿宋_GB2312" w:cs="宋体"/>
                <w:kern w:val="0"/>
                <w:sz w:val="18"/>
                <w:szCs w:val="18"/>
              </w:rPr>
            </w:pPr>
            <w:r>
              <w:rPr>
                <w:rFonts w:ascii="仿宋_GB2312" w:hAnsi="宋体" w:eastAsia="仿宋_GB2312" w:cs="宋体"/>
                <w:kern w:val="0"/>
                <w:sz w:val="18"/>
                <w:szCs w:val="18"/>
              </w:rPr>
              <w:t>0.00</w:t>
            </w:r>
          </w:p>
        </w:tc>
        <w:tc>
          <w:tcPr>
            <w:tcW w:w="1080" w:type="dxa"/>
            <w:tcBorders>
              <w:top w:val="single" w:color="000000" w:sz="4" w:space="0"/>
              <w:left w:val="single" w:color="000000" w:sz="4" w:space="0"/>
              <w:bottom w:val="single" w:color="000000" w:sz="4" w:space="0"/>
              <w:right w:val="single" w:color="000000" w:sz="4" w:space="0"/>
            </w:tcBorders>
          </w:tcPr>
          <w:p w14:paraId="099BB4DC">
            <w:pPr>
              <w:widowControl/>
              <w:textAlignment w:val="center"/>
              <w:rPr>
                <w:rFonts w:hint="eastAsia" w:ascii="仿宋_GB2312" w:hAnsi="宋体" w:eastAsia="仿宋_GB2312" w:cs="宋体"/>
                <w:kern w:val="0"/>
                <w:sz w:val="18"/>
                <w:szCs w:val="18"/>
              </w:rPr>
            </w:pPr>
            <w:r>
              <w:rPr>
                <w:rFonts w:ascii="仿宋_GB2312" w:hAnsi="宋体" w:eastAsia="仿宋_GB2312" w:cs="宋体"/>
                <w:kern w:val="0"/>
                <w:sz w:val="18"/>
                <w:szCs w:val="18"/>
              </w:rPr>
              <w:t>35</w:t>
            </w:r>
            <w:r>
              <w:rPr>
                <w:rFonts w:hint="eastAsia" w:ascii="仿宋_GB2312" w:hAnsi="宋体" w:eastAsia="仿宋_GB2312" w:cs="宋体"/>
                <w:kern w:val="0"/>
                <w:sz w:val="18"/>
                <w:szCs w:val="18"/>
              </w:rPr>
              <w:t>.</w:t>
            </w:r>
            <w:r>
              <w:rPr>
                <w:rFonts w:ascii="仿宋_GB2312" w:hAnsi="宋体" w:eastAsia="仿宋_GB2312" w:cs="宋体"/>
                <w:kern w:val="0"/>
                <w:sz w:val="18"/>
                <w:szCs w:val="18"/>
              </w:rPr>
              <w:t>2</w:t>
            </w:r>
            <w:r>
              <w:rPr>
                <w:rFonts w:hint="eastAsia" w:ascii="仿宋_GB2312" w:hAnsi="宋体" w:eastAsia="仿宋_GB2312" w:cs="宋体"/>
                <w:kern w:val="0"/>
                <w:sz w:val="18"/>
                <w:szCs w:val="18"/>
              </w:rPr>
              <w:t>4</w:t>
            </w:r>
          </w:p>
        </w:tc>
        <w:tc>
          <w:tcPr>
            <w:tcW w:w="720" w:type="dxa"/>
            <w:tcBorders>
              <w:top w:val="single" w:color="000000" w:sz="4" w:space="0"/>
              <w:left w:val="single" w:color="000000" w:sz="4" w:space="0"/>
              <w:bottom w:val="single" w:color="000000" w:sz="4" w:space="0"/>
              <w:right w:val="single" w:color="000000" w:sz="4" w:space="0"/>
            </w:tcBorders>
            <w:vAlign w:val="center"/>
          </w:tcPr>
          <w:p w14:paraId="1152058B">
            <w:pPr>
              <w:widowControl/>
              <w:textAlignment w:val="center"/>
              <w:rPr>
                <w:rFonts w:hint="eastAsia" w:ascii="仿宋_GB2312" w:hAnsi="宋体" w:eastAsia="仿宋_GB2312" w:cs="宋体"/>
                <w:kern w:val="0"/>
                <w:sz w:val="18"/>
                <w:szCs w:val="18"/>
              </w:rPr>
            </w:pPr>
          </w:p>
        </w:tc>
      </w:tr>
      <w:tr w14:paraId="43837585">
        <w:tblPrEx>
          <w:tblCellMar>
            <w:top w:w="15" w:type="dxa"/>
            <w:left w:w="15" w:type="dxa"/>
            <w:bottom w:w="15" w:type="dxa"/>
            <w:right w:w="15" w:type="dxa"/>
          </w:tblCellMar>
        </w:tblPrEx>
        <w:trPr>
          <w:trHeight w:val="476" w:hRule="atLeast"/>
        </w:trPr>
        <w:tc>
          <w:tcPr>
            <w:tcW w:w="1170" w:type="dxa"/>
            <w:tcBorders>
              <w:top w:val="single" w:color="000000" w:sz="4" w:space="0"/>
              <w:left w:val="single" w:color="000000" w:sz="4" w:space="0"/>
              <w:bottom w:val="single" w:color="000000" w:sz="4" w:space="0"/>
              <w:right w:val="single" w:color="000000" w:sz="4" w:space="0"/>
            </w:tcBorders>
          </w:tcPr>
          <w:p w14:paraId="6432C66F">
            <w:pPr>
              <w:widowControl/>
              <w:textAlignment w:val="center"/>
              <w:rPr>
                <w:rFonts w:ascii="仿宋_GB2312" w:hAnsi="宋体" w:eastAsia="仿宋_GB2312" w:cs="宋体"/>
                <w:kern w:val="0"/>
                <w:sz w:val="18"/>
                <w:szCs w:val="18"/>
              </w:rPr>
            </w:pPr>
            <w:r>
              <w:rPr>
                <w:rFonts w:ascii="仿宋_GB2312" w:hAnsi="宋体" w:eastAsia="仿宋_GB2312" w:cs="宋体"/>
                <w:kern w:val="0"/>
                <w:sz w:val="18"/>
                <w:szCs w:val="18"/>
              </w:rPr>
              <w:t>208</w:t>
            </w:r>
          </w:p>
        </w:tc>
        <w:tc>
          <w:tcPr>
            <w:tcW w:w="2085" w:type="dxa"/>
            <w:tcBorders>
              <w:top w:val="single" w:color="000000" w:sz="4" w:space="0"/>
              <w:left w:val="single" w:color="000000" w:sz="4" w:space="0"/>
              <w:bottom w:val="single" w:color="000000" w:sz="4" w:space="0"/>
              <w:right w:val="single" w:color="000000" w:sz="4" w:space="0"/>
            </w:tcBorders>
          </w:tcPr>
          <w:p w14:paraId="19E9DF07">
            <w:pPr>
              <w:widowControl/>
              <w:textAlignment w:val="center"/>
              <w:rPr>
                <w:rFonts w:hint="eastAsia" w:ascii="仿宋_GB2312" w:hAnsi="宋体" w:eastAsia="仿宋_GB2312" w:cs="宋体"/>
                <w:kern w:val="0"/>
                <w:sz w:val="18"/>
                <w:szCs w:val="18"/>
              </w:rPr>
            </w:pPr>
            <w:r>
              <w:rPr>
                <w:rFonts w:hint="eastAsia" w:ascii="仿宋_GB2312" w:hAnsi="宋体" w:eastAsia="仿宋_GB2312" w:cs="宋体"/>
                <w:kern w:val="0"/>
                <w:sz w:val="18"/>
                <w:szCs w:val="18"/>
              </w:rPr>
              <w:t>社会保障和就业支出</w:t>
            </w:r>
          </w:p>
        </w:tc>
        <w:tc>
          <w:tcPr>
            <w:tcW w:w="900" w:type="dxa"/>
            <w:tcBorders>
              <w:top w:val="single" w:color="000000" w:sz="4" w:space="0"/>
              <w:left w:val="single" w:color="000000" w:sz="4" w:space="0"/>
              <w:bottom w:val="single" w:color="000000" w:sz="4" w:space="0"/>
              <w:right w:val="single" w:color="000000" w:sz="4" w:space="0"/>
            </w:tcBorders>
          </w:tcPr>
          <w:p w14:paraId="614C6F8D">
            <w:pPr>
              <w:widowControl/>
              <w:textAlignment w:val="center"/>
              <w:rPr>
                <w:rFonts w:hint="eastAsia" w:ascii="仿宋_GB2312" w:hAnsi="宋体" w:eastAsia="仿宋_GB2312" w:cs="宋体"/>
                <w:kern w:val="0"/>
                <w:sz w:val="18"/>
                <w:szCs w:val="18"/>
              </w:rPr>
            </w:pPr>
            <w:r>
              <w:rPr>
                <w:rFonts w:ascii="仿宋_GB2312" w:hAnsi="宋体" w:eastAsia="仿宋_GB2312" w:cs="宋体"/>
                <w:kern w:val="0"/>
                <w:sz w:val="18"/>
                <w:szCs w:val="18"/>
              </w:rPr>
              <w:t>4</w:t>
            </w:r>
            <w:r>
              <w:rPr>
                <w:rFonts w:hint="eastAsia" w:ascii="仿宋_GB2312" w:hAnsi="宋体" w:eastAsia="仿宋_GB2312" w:cs="宋体"/>
                <w:kern w:val="0"/>
                <w:sz w:val="18"/>
                <w:szCs w:val="18"/>
              </w:rPr>
              <w:t>.</w:t>
            </w:r>
            <w:r>
              <w:rPr>
                <w:rFonts w:ascii="仿宋_GB2312" w:hAnsi="宋体" w:eastAsia="仿宋_GB2312" w:cs="宋体"/>
                <w:kern w:val="0"/>
                <w:sz w:val="18"/>
                <w:szCs w:val="18"/>
              </w:rPr>
              <w:t>8</w:t>
            </w:r>
            <w:r>
              <w:rPr>
                <w:rFonts w:hint="eastAsia" w:ascii="仿宋_GB2312" w:hAnsi="宋体" w:eastAsia="仿宋_GB2312" w:cs="宋体"/>
                <w:kern w:val="0"/>
                <w:sz w:val="18"/>
                <w:szCs w:val="18"/>
              </w:rPr>
              <w:t>4</w:t>
            </w:r>
          </w:p>
        </w:tc>
        <w:tc>
          <w:tcPr>
            <w:tcW w:w="720" w:type="dxa"/>
            <w:tcBorders>
              <w:top w:val="single" w:color="000000" w:sz="4" w:space="0"/>
              <w:left w:val="single" w:color="000000" w:sz="4" w:space="0"/>
              <w:bottom w:val="single" w:color="000000" w:sz="4" w:space="0"/>
              <w:right w:val="single" w:color="000000" w:sz="4" w:space="0"/>
            </w:tcBorders>
          </w:tcPr>
          <w:p w14:paraId="2432D3AF">
            <w:pPr>
              <w:widowControl/>
              <w:textAlignment w:val="center"/>
              <w:rPr>
                <w:rFonts w:hint="eastAsia" w:ascii="仿宋_GB2312" w:hAnsi="宋体" w:eastAsia="仿宋_GB2312" w:cs="宋体"/>
                <w:kern w:val="0"/>
                <w:sz w:val="18"/>
                <w:szCs w:val="18"/>
              </w:rPr>
            </w:pPr>
            <w:r>
              <w:rPr>
                <w:rFonts w:ascii="仿宋_GB2312" w:hAnsi="宋体" w:eastAsia="仿宋_GB2312" w:cs="宋体"/>
                <w:kern w:val="0"/>
                <w:sz w:val="18"/>
                <w:szCs w:val="18"/>
              </w:rPr>
              <w:t>4</w:t>
            </w:r>
            <w:r>
              <w:rPr>
                <w:rFonts w:hint="eastAsia" w:ascii="仿宋_GB2312" w:hAnsi="宋体" w:eastAsia="仿宋_GB2312" w:cs="宋体"/>
                <w:kern w:val="0"/>
                <w:sz w:val="18"/>
                <w:szCs w:val="18"/>
              </w:rPr>
              <w:t>.</w:t>
            </w:r>
            <w:r>
              <w:rPr>
                <w:rFonts w:ascii="仿宋_GB2312" w:hAnsi="宋体" w:eastAsia="仿宋_GB2312" w:cs="宋体"/>
                <w:kern w:val="0"/>
                <w:sz w:val="18"/>
                <w:szCs w:val="18"/>
              </w:rPr>
              <w:t>8</w:t>
            </w:r>
            <w:r>
              <w:rPr>
                <w:rFonts w:hint="eastAsia" w:ascii="仿宋_GB2312" w:hAnsi="宋体" w:eastAsia="仿宋_GB2312" w:cs="宋体"/>
                <w:kern w:val="0"/>
                <w:sz w:val="18"/>
                <w:szCs w:val="18"/>
              </w:rPr>
              <w:t>4</w:t>
            </w:r>
          </w:p>
        </w:tc>
        <w:tc>
          <w:tcPr>
            <w:tcW w:w="1080" w:type="dxa"/>
            <w:tcBorders>
              <w:top w:val="single" w:color="000000" w:sz="4" w:space="0"/>
              <w:left w:val="single" w:color="000000" w:sz="4" w:space="0"/>
              <w:bottom w:val="single" w:color="000000" w:sz="4" w:space="0"/>
              <w:right w:val="single" w:color="000000" w:sz="4" w:space="0"/>
            </w:tcBorders>
          </w:tcPr>
          <w:p w14:paraId="507851DF">
            <w:pPr>
              <w:widowControl/>
              <w:textAlignment w:val="center"/>
              <w:rPr>
                <w:rFonts w:hint="eastAsia" w:ascii="仿宋_GB2312" w:hAnsi="宋体" w:eastAsia="仿宋_GB2312" w:cs="宋体"/>
                <w:kern w:val="0"/>
                <w:sz w:val="18"/>
                <w:szCs w:val="18"/>
              </w:rPr>
            </w:pPr>
            <w:r>
              <w:rPr>
                <w:rFonts w:ascii="仿宋_GB2312" w:hAnsi="宋体" w:eastAsia="仿宋_GB2312" w:cs="宋体"/>
                <w:kern w:val="0"/>
                <w:sz w:val="18"/>
                <w:szCs w:val="18"/>
              </w:rPr>
              <w:t>4</w:t>
            </w:r>
            <w:r>
              <w:rPr>
                <w:rFonts w:hint="eastAsia" w:ascii="仿宋_GB2312" w:hAnsi="宋体" w:eastAsia="仿宋_GB2312" w:cs="宋体"/>
                <w:kern w:val="0"/>
                <w:sz w:val="18"/>
                <w:szCs w:val="18"/>
              </w:rPr>
              <w:t>.</w:t>
            </w:r>
            <w:r>
              <w:rPr>
                <w:rFonts w:ascii="仿宋_GB2312" w:hAnsi="宋体" w:eastAsia="仿宋_GB2312" w:cs="宋体"/>
                <w:kern w:val="0"/>
                <w:sz w:val="18"/>
                <w:szCs w:val="18"/>
              </w:rPr>
              <w:t>8</w:t>
            </w:r>
            <w:r>
              <w:rPr>
                <w:rFonts w:hint="eastAsia" w:ascii="仿宋_GB2312" w:hAnsi="宋体" w:eastAsia="仿宋_GB2312" w:cs="宋体"/>
                <w:kern w:val="0"/>
                <w:sz w:val="18"/>
                <w:szCs w:val="18"/>
              </w:rPr>
              <w:t>4</w:t>
            </w:r>
          </w:p>
        </w:tc>
        <w:tc>
          <w:tcPr>
            <w:tcW w:w="1080" w:type="dxa"/>
            <w:tcBorders>
              <w:top w:val="single" w:color="000000" w:sz="4" w:space="0"/>
              <w:left w:val="single" w:color="000000" w:sz="4" w:space="0"/>
              <w:bottom w:val="single" w:color="000000" w:sz="4" w:space="0"/>
              <w:right w:val="single" w:color="000000" w:sz="4" w:space="0"/>
            </w:tcBorders>
          </w:tcPr>
          <w:p w14:paraId="56251B6E">
            <w:pPr>
              <w:widowControl/>
              <w:textAlignment w:val="center"/>
              <w:rPr>
                <w:rFonts w:ascii="仿宋_GB2312" w:hAnsi="宋体" w:eastAsia="仿宋_GB2312" w:cs="宋体"/>
                <w:kern w:val="0"/>
                <w:sz w:val="18"/>
                <w:szCs w:val="18"/>
              </w:rPr>
            </w:pPr>
            <w:r>
              <w:rPr>
                <w:rFonts w:ascii="仿宋_GB2312" w:hAnsi="宋体" w:eastAsia="仿宋_GB2312" w:cs="宋体"/>
                <w:kern w:val="0"/>
                <w:sz w:val="18"/>
                <w:szCs w:val="18"/>
              </w:rPr>
              <w:t>0.00</w:t>
            </w:r>
          </w:p>
        </w:tc>
        <w:tc>
          <w:tcPr>
            <w:tcW w:w="1080" w:type="dxa"/>
            <w:tcBorders>
              <w:top w:val="single" w:color="000000" w:sz="4" w:space="0"/>
              <w:left w:val="single" w:color="000000" w:sz="4" w:space="0"/>
              <w:bottom w:val="single" w:color="000000" w:sz="4" w:space="0"/>
              <w:right w:val="single" w:color="000000" w:sz="4" w:space="0"/>
            </w:tcBorders>
          </w:tcPr>
          <w:p w14:paraId="439F0DCF">
            <w:pPr>
              <w:widowControl/>
              <w:textAlignment w:val="center"/>
              <w:rPr>
                <w:rFonts w:ascii="仿宋_GB2312" w:hAnsi="宋体" w:eastAsia="仿宋_GB2312" w:cs="宋体"/>
                <w:kern w:val="0"/>
                <w:sz w:val="18"/>
                <w:szCs w:val="18"/>
              </w:rPr>
            </w:pPr>
            <w:r>
              <w:rPr>
                <w:rFonts w:ascii="仿宋_GB2312" w:hAnsi="宋体" w:eastAsia="仿宋_GB2312" w:cs="宋体"/>
                <w:kern w:val="0"/>
                <w:sz w:val="18"/>
                <w:szCs w:val="18"/>
              </w:rPr>
              <w:t>0.00</w:t>
            </w:r>
          </w:p>
        </w:tc>
        <w:tc>
          <w:tcPr>
            <w:tcW w:w="720" w:type="dxa"/>
            <w:tcBorders>
              <w:top w:val="single" w:color="000000" w:sz="4" w:space="0"/>
              <w:left w:val="single" w:color="000000" w:sz="4" w:space="0"/>
              <w:bottom w:val="single" w:color="000000" w:sz="4" w:space="0"/>
              <w:right w:val="single" w:color="000000" w:sz="4" w:space="0"/>
            </w:tcBorders>
            <w:vAlign w:val="center"/>
          </w:tcPr>
          <w:p w14:paraId="1B9BE648">
            <w:pPr>
              <w:widowControl/>
              <w:textAlignment w:val="center"/>
              <w:rPr>
                <w:rFonts w:hint="eastAsia" w:ascii="仿宋_GB2312" w:hAnsi="宋体" w:eastAsia="仿宋_GB2312" w:cs="宋体"/>
                <w:kern w:val="0"/>
                <w:sz w:val="18"/>
                <w:szCs w:val="18"/>
              </w:rPr>
            </w:pPr>
          </w:p>
        </w:tc>
      </w:tr>
      <w:tr w14:paraId="4043BBEB">
        <w:tblPrEx>
          <w:tblCellMar>
            <w:top w:w="15" w:type="dxa"/>
            <w:left w:w="15" w:type="dxa"/>
            <w:bottom w:w="15" w:type="dxa"/>
            <w:right w:w="15" w:type="dxa"/>
          </w:tblCellMar>
        </w:tblPrEx>
        <w:trPr>
          <w:trHeight w:val="475" w:hRule="atLeast"/>
        </w:trPr>
        <w:tc>
          <w:tcPr>
            <w:tcW w:w="1170" w:type="dxa"/>
            <w:tcBorders>
              <w:top w:val="single" w:color="000000" w:sz="4" w:space="0"/>
              <w:left w:val="single" w:color="000000" w:sz="4" w:space="0"/>
              <w:bottom w:val="single" w:color="000000" w:sz="4" w:space="0"/>
              <w:right w:val="single" w:color="000000" w:sz="4" w:space="0"/>
            </w:tcBorders>
          </w:tcPr>
          <w:p w14:paraId="4ED8334D">
            <w:pPr>
              <w:widowControl/>
              <w:textAlignment w:val="center"/>
              <w:rPr>
                <w:rFonts w:ascii="仿宋_GB2312" w:hAnsi="宋体" w:eastAsia="仿宋_GB2312" w:cs="宋体"/>
                <w:kern w:val="0"/>
                <w:sz w:val="18"/>
                <w:szCs w:val="18"/>
              </w:rPr>
            </w:pPr>
            <w:r>
              <w:rPr>
                <w:rFonts w:ascii="仿宋_GB2312" w:hAnsi="宋体" w:eastAsia="仿宋_GB2312" w:cs="宋体"/>
                <w:kern w:val="0"/>
                <w:sz w:val="18"/>
                <w:szCs w:val="18"/>
              </w:rPr>
              <w:t>20805</w:t>
            </w:r>
          </w:p>
        </w:tc>
        <w:tc>
          <w:tcPr>
            <w:tcW w:w="2085" w:type="dxa"/>
            <w:tcBorders>
              <w:top w:val="single" w:color="000000" w:sz="4" w:space="0"/>
              <w:left w:val="single" w:color="000000" w:sz="4" w:space="0"/>
              <w:bottom w:val="single" w:color="000000" w:sz="4" w:space="0"/>
              <w:right w:val="single" w:color="000000" w:sz="4" w:space="0"/>
            </w:tcBorders>
          </w:tcPr>
          <w:p w14:paraId="1E77D442">
            <w:pPr>
              <w:widowControl/>
              <w:textAlignment w:val="center"/>
              <w:rPr>
                <w:rFonts w:hint="eastAsia" w:ascii="仿宋_GB2312" w:hAnsi="宋体" w:eastAsia="仿宋_GB2312" w:cs="宋体"/>
                <w:kern w:val="0"/>
                <w:sz w:val="18"/>
                <w:szCs w:val="18"/>
              </w:rPr>
            </w:pPr>
            <w:r>
              <w:rPr>
                <w:rFonts w:hint="eastAsia" w:ascii="仿宋_GB2312" w:hAnsi="宋体" w:eastAsia="仿宋_GB2312" w:cs="宋体"/>
                <w:kern w:val="0"/>
                <w:sz w:val="18"/>
                <w:szCs w:val="18"/>
              </w:rPr>
              <w:t>行政事业单位离退休</w:t>
            </w:r>
          </w:p>
        </w:tc>
        <w:tc>
          <w:tcPr>
            <w:tcW w:w="900" w:type="dxa"/>
            <w:tcBorders>
              <w:top w:val="single" w:color="000000" w:sz="4" w:space="0"/>
              <w:left w:val="single" w:color="000000" w:sz="4" w:space="0"/>
              <w:bottom w:val="single" w:color="000000" w:sz="4" w:space="0"/>
              <w:right w:val="single" w:color="000000" w:sz="4" w:space="0"/>
            </w:tcBorders>
          </w:tcPr>
          <w:p w14:paraId="17E77B62">
            <w:pPr>
              <w:widowControl/>
              <w:textAlignment w:val="center"/>
              <w:rPr>
                <w:rFonts w:hint="eastAsia" w:ascii="仿宋_GB2312" w:hAnsi="宋体" w:eastAsia="仿宋_GB2312" w:cs="宋体"/>
                <w:kern w:val="0"/>
                <w:sz w:val="18"/>
                <w:szCs w:val="18"/>
              </w:rPr>
            </w:pPr>
            <w:r>
              <w:rPr>
                <w:rFonts w:ascii="仿宋_GB2312" w:hAnsi="宋体" w:eastAsia="仿宋_GB2312" w:cs="宋体"/>
                <w:kern w:val="0"/>
                <w:sz w:val="18"/>
                <w:szCs w:val="18"/>
              </w:rPr>
              <w:t>4</w:t>
            </w:r>
            <w:r>
              <w:rPr>
                <w:rFonts w:hint="eastAsia" w:ascii="仿宋_GB2312" w:hAnsi="宋体" w:eastAsia="仿宋_GB2312" w:cs="宋体"/>
                <w:kern w:val="0"/>
                <w:sz w:val="18"/>
                <w:szCs w:val="18"/>
              </w:rPr>
              <w:t>.</w:t>
            </w:r>
            <w:r>
              <w:rPr>
                <w:rFonts w:ascii="仿宋_GB2312" w:hAnsi="宋体" w:eastAsia="仿宋_GB2312" w:cs="宋体"/>
                <w:kern w:val="0"/>
                <w:sz w:val="18"/>
                <w:szCs w:val="18"/>
              </w:rPr>
              <w:t>8</w:t>
            </w:r>
            <w:r>
              <w:rPr>
                <w:rFonts w:hint="eastAsia" w:ascii="仿宋_GB2312" w:hAnsi="宋体" w:eastAsia="仿宋_GB2312" w:cs="宋体"/>
                <w:kern w:val="0"/>
                <w:sz w:val="18"/>
                <w:szCs w:val="18"/>
              </w:rPr>
              <w:t>4</w:t>
            </w:r>
          </w:p>
        </w:tc>
        <w:tc>
          <w:tcPr>
            <w:tcW w:w="720" w:type="dxa"/>
            <w:tcBorders>
              <w:top w:val="single" w:color="000000" w:sz="4" w:space="0"/>
              <w:left w:val="single" w:color="000000" w:sz="4" w:space="0"/>
              <w:bottom w:val="single" w:color="000000" w:sz="4" w:space="0"/>
              <w:right w:val="single" w:color="000000" w:sz="4" w:space="0"/>
            </w:tcBorders>
          </w:tcPr>
          <w:p w14:paraId="75618E01">
            <w:pPr>
              <w:widowControl/>
              <w:textAlignment w:val="center"/>
              <w:rPr>
                <w:rFonts w:hint="eastAsia" w:ascii="仿宋_GB2312" w:hAnsi="宋体" w:eastAsia="仿宋_GB2312" w:cs="宋体"/>
                <w:kern w:val="0"/>
                <w:sz w:val="18"/>
                <w:szCs w:val="18"/>
              </w:rPr>
            </w:pPr>
            <w:r>
              <w:rPr>
                <w:rFonts w:ascii="仿宋_GB2312" w:hAnsi="宋体" w:eastAsia="仿宋_GB2312" w:cs="宋体"/>
                <w:kern w:val="0"/>
                <w:sz w:val="18"/>
                <w:szCs w:val="18"/>
              </w:rPr>
              <w:t>4</w:t>
            </w:r>
            <w:r>
              <w:rPr>
                <w:rFonts w:hint="eastAsia" w:ascii="仿宋_GB2312" w:hAnsi="宋体" w:eastAsia="仿宋_GB2312" w:cs="宋体"/>
                <w:kern w:val="0"/>
                <w:sz w:val="18"/>
                <w:szCs w:val="18"/>
              </w:rPr>
              <w:t>.</w:t>
            </w:r>
            <w:r>
              <w:rPr>
                <w:rFonts w:ascii="仿宋_GB2312" w:hAnsi="宋体" w:eastAsia="仿宋_GB2312" w:cs="宋体"/>
                <w:kern w:val="0"/>
                <w:sz w:val="18"/>
                <w:szCs w:val="18"/>
              </w:rPr>
              <w:t>8</w:t>
            </w:r>
            <w:r>
              <w:rPr>
                <w:rFonts w:hint="eastAsia" w:ascii="仿宋_GB2312" w:hAnsi="宋体" w:eastAsia="仿宋_GB2312" w:cs="宋体"/>
                <w:kern w:val="0"/>
                <w:sz w:val="18"/>
                <w:szCs w:val="18"/>
              </w:rPr>
              <w:t>4</w:t>
            </w:r>
          </w:p>
        </w:tc>
        <w:tc>
          <w:tcPr>
            <w:tcW w:w="1080" w:type="dxa"/>
            <w:tcBorders>
              <w:top w:val="single" w:color="000000" w:sz="4" w:space="0"/>
              <w:left w:val="single" w:color="000000" w:sz="4" w:space="0"/>
              <w:bottom w:val="single" w:color="000000" w:sz="4" w:space="0"/>
              <w:right w:val="single" w:color="000000" w:sz="4" w:space="0"/>
            </w:tcBorders>
          </w:tcPr>
          <w:p w14:paraId="3407EC33">
            <w:pPr>
              <w:widowControl/>
              <w:textAlignment w:val="center"/>
              <w:rPr>
                <w:rFonts w:hint="eastAsia" w:ascii="仿宋_GB2312" w:hAnsi="宋体" w:eastAsia="仿宋_GB2312" w:cs="宋体"/>
                <w:kern w:val="0"/>
                <w:sz w:val="18"/>
                <w:szCs w:val="18"/>
              </w:rPr>
            </w:pPr>
            <w:r>
              <w:rPr>
                <w:rFonts w:ascii="仿宋_GB2312" w:hAnsi="宋体" w:eastAsia="仿宋_GB2312" w:cs="宋体"/>
                <w:kern w:val="0"/>
                <w:sz w:val="18"/>
                <w:szCs w:val="18"/>
              </w:rPr>
              <w:t>4</w:t>
            </w:r>
            <w:r>
              <w:rPr>
                <w:rFonts w:hint="eastAsia" w:ascii="仿宋_GB2312" w:hAnsi="宋体" w:eastAsia="仿宋_GB2312" w:cs="宋体"/>
                <w:kern w:val="0"/>
                <w:sz w:val="18"/>
                <w:szCs w:val="18"/>
              </w:rPr>
              <w:t>.</w:t>
            </w:r>
            <w:r>
              <w:rPr>
                <w:rFonts w:ascii="仿宋_GB2312" w:hAnsi="宋体" w:eastAsia="仿宋_GB2312" w:cs="宋体"/>
                <w:kern w:val="0"/>
                <w:sz w:val="18"/>
                <w:szCs w:val="18"/>
              </w:rPr>
              <w:t>8</w:t>
            </w:r>
            <w:r>
              <w:rPr>
                <w:rFonts w:hint="eastAsia" w:ascii="仿宋_GB2312" w:hAnsi="宋体" w:eastAsia="仿宋_GB2312" w:cs="宋体"/>
                <w:kern w:val="0"/>
                <w:sz w:val="18"/>
                <w:szCs w:val="18"/>
              </w:rPr>
              <w:t>4</w:t>
            </w:r>
          </w:p>
        </w:tc>
        <w:tc>
          <w:tcPr>
            <w:tcW w:w="1080" w:type="dxa"/>
            <w:tcBorders>
              <w:top w:val="single" w:color="000000" w:sz="4" w:space="0"/>
              <w:left w:val="single" w:color="000000" w:sz="4" w:space="0"/>
              <w:bottom w:val="single" w:color="000000" w:sz="4" w:space="0"/>
              <w:right w:val="single" w:color="000000" w:sz="4" w:space="0"/>
            </w:tcBorders>
          </w:tcPr>
          <w:p w14:paraId="08D519CC">
            <w:pPr>
              <w:widowControl/>
              <w:textAlignment w:val="center"/>
              <w:rPr>
                <w:rFonts w:ascii="仿宋_GB2312" w:hAnsi="宋体" w:eastAsia="仿宋_GB2312" w:cs="宋体"/>
                <w:kern w:val="0"/>
                <w:sz w:val="18"/>
                <w:szCs w:val="18"/>
              </w:rPr>
            </w:pPr>
            <w:r>
              <w:rPr>
                <w:rFonts w:ascii="仿宋_GB2312" w:hAnsi="宋体" w:eastAsia="仿宋_GB2312" w:cs="宋体"/>
                <w:kern w:val="0"/>
                <w:sz w:val="18"/>
                <w:szCs w:val="18"/>
              </w:rPr>
              <w:t>0.00</w:t>
            </w:r>
          </w:p>
        </w:tc>
        <w:tc>
          <w:tcPr>
            <w:tcW w:w="1080" w:type="dxa"/>
            <w:tcBorders>
              <w:top w:val="single" w:color="000000" w:sz="4" w:space="0"/>
              <w:left w:val="single" w:color="000000" w:sz="4" w:space="0"/>
              <w:bottom w:val="single" w:color="000000" w:sz="4" w:space="0"/>
              <w:right w:val="single" w:color="000000" w:sz="4" w:space="0"/>
            </w:tcBorders>
          </w:tcPr>
          <w:p w14:paraId="26A4357A">
            <w:pPr>
              <w:widowControl/>
              <w:textAlignment w:val="center"/>
              <w:rPr>
                <w:rFonts w:ascii="仿宋_GB2312" w:hAnsi="宋体" w:eastAsia="仿宋_GB2312" w:cs="宋体"/>
                <w:kern w:val="0"/>
                <w:sz w:val="18"/>
                <w:szCs w:val="18"/>
              </w:rPr>
            </w:pPr>
            <w:r>
              <w:rPr>
                <w:rFonts w:ascii="仿宋_GB2312" w:hAnsi="宋体" w:eastAsia="仿宋_GB2312" w:cs="宋体"/>
                <w:kern w:val="0"/>
                <w:sz w:val="18"/>
                <w:szCs w:val="18"/>
              </w:rPr>
              <w:t>0.00</w:t>
            </w:r>
          </w:p>
        </w:tc>
        <w:tc>
          <w:tcPr>
            <w:tcW w:w="720" w:type="dxa"/>
            <w:tcBorders>
              <w:top w:val="single" w:color="000000" w:sz="4" w:space="0"/>
              <w:left w:val="single" w:color="000000" w:sz="4" w:space="0"/>
              <w:bottom w:val="single" w:color="000000" w:sz="4" w:space="0"/>
              <w:right w:val="single" w:color="000000" w:sz="4" w:space="0"/>
            </w:tcBorders>
            <w:vAlign w:val="center"/>
          </w:tcPr>
          <w:p w14:paraId="30D004F1">
            <w:pPr>
              <w:widowControl/>
              <w:textAlignment w:val="center"/>
              <w:rPr>
                <w:rFonts w:hint="eastAsia" w:ascii="仿宋_GB2312" w:hAnsi="宋体" w:eastAsia="仿宋_GB2312" w:cs="宋体"/>
                <w:kern w:val="0"/>
                <w:sz w:val="18"/>
                <w:szCs w:val="18"/>
              </w:rPr>
            </w:pPr>
          </w:p>
        </w:tc>
      </w:tr>
      <w:tr w14:paraId="447DCCB5">
        <w:tblPrEx>
          <w:tblCellMar>
            <w:top w:w="15" w:type="dxa"/>
            <w:left w:w="15" w:type="dxa"/>
            <w:bottom w:w="15" w:type="dxa"/>
            <w:right w:w="15" w:type="dxa"/>
          </w:tblCellMar>
        </w:tblPrEx>
        <w:trPr>
          <w:trHeight w:val="476" w:hRule="atLeast"/>
        </w:trPr>
        <w:tc>
          <w:tcPr>
            <w:tcW w:w="1170" w:type="dxa"/>
            <w:tcBorders>
              <w:top w:val="single" w:color="000000" w:sz="4" w:space="0"/>
              <w:left w:val="single" w:color="000000" w:sz="4" w:space="0"/>
              <w:bottom w:val="single" w:color="000000" w:sz="4" w:space="0"/>
              <w:right w:val="single" w:color="000000" w:sz="4" w:space="0"/>
            </w:tcBorders>
          </w:tcPr>
          <w:p w14:paraId="59B20204">
            <w:pPr>
              <w:widowControl/>
              <w:textAlignment w:val="center"/>
              <w:rPr>
                <w:rFonts w:ascii="仿宋_GB2312" w:hAnsi="宋体" w:eastAsia="仿宋_GB2312" w:cs="宋体"/>
                <w:kern w:val="0"/>
                <w:sz w:val="18"/>
                <w:szCs w:val="18"/>
              </w:rPr>
            </w:pPr>
            <w:r>
              <w:rPr>
                <w:rFonts w:ascii="仿宋_GB2312" w:hAnsi="宋体" w:eastAsia="仿宋_GB2312" w:cs="宋体"/>
                <w:kern w:val="0"/>
                <w:sz w:val="18"/>
                <w:szCs w:val="18"/>
              </w:rPr>
              <w:t>2080505</w:t>
            </w:r>
          </w:p>
        </w:tc>
        <w:tc>
          <w:tcPr>
            <w:tcW w:w="2085" w:type="dxa"/>
            <w:tcBorders>
              <w:top w:val="single" w:color="000000" w:sz="4" w:space="0"/>
              <w:left w:val="single" w:color="000000" w:sz="4" w:space="0"/>
              <w:bottom w:val="single" w:color="000000" w:sz="4" w:space="0"/>
              <w:right w:val="single" w:color="000000" w:sz="4" w:space="0"/>
            </w:tcBorders>
          </w:tcPr>
          <w:p w14:paraId="528F514C">
            <w:pPr>
              <w:widowControl/>
              <w:textAlignment w:val="center"/>
              <w:rPr>
                <w:rFonts w:hint="eastAsia" w:ascii="仿宋_GB2312" w:hAnsi="宋体" w:eastAsia="仿宋_GB2312" w:cs="宋体"/>
                <w:kern w:val="0"/>
                <w:sz w:val="18"/>
                <w:szCs w:val="18"/>
              </w:rPr>
            </w:pPr>
            <w:r>
              <w:rPr>
                <w:rFonts w:hint="eastAsia" w:ascii="仿宋_GB2312" w:hAnsi="宋体" w:eastAsia="仿宋_GB2312" w:cs="宋体"/>
                <w:kern w:val="0"/>
                <w:sz w:val="18"/>
                <w:szCs w:val="18"/>
              </w:rPr>
              <w:t xml:space="preserve">  机关事业单位基本养老保险缴费支出</w:t>
            </w:r>
          </w:p>
        </w:tc>
        <w:tc>
          <w:tcPr>
            <w:tcW w:w="900" w:type="dxa"/>
            <w:tcBorders>
              <w:top w:val="single" w:color="000000" w:sz="4" w:space="0"/>
              <w:left w:val="single" w:color="000000" w:sz="4" w:space="0"/>
              <w:bottom w:val="single" w:color="000000" w:sz="4" w:space="0"/>
              <w:right w:val="single" w:color="000000" w:sz="4" w:space="0"/>
            </w:tcBorders>
          </w:tcPr>
          <w:p w14:paraId="2570C15A">
            <w:pPr>
              <w:widowControl/>
              <w:textAlignment w:val="center"/>
              <w:rPr>
                <w:rFonts w:hint="eastAsia" w:ascii="仿宋_GB2312" w:hAnsi="宋体" w:eastAsia="仿宋_GB2312" w:cs="宋体"/>
                <w:kern w:val="0"/>
                <w:sz w:val="18"/>
                <w:szCs w:val="18"/>
              </w:rPr>
            </w:pPr>
            <w:r>
              <w:rPr>
                <w:rFonts w:ascii="仿宋_GB2312" w:hAnsi="宋体" w:eastAsia="仿宋_GB2312" w:cs="宋体"/>
                <w:kern w:val="0"/>
                <w:sz w:val="18"/>
                <w:szCs w:val="18"/>
              </w:rPr>
              <w:t>4</w:t>
            </w:r>
            <w:r>
              <w:rPr>
                <w:rFonts w:hint="eastAsia" w:ascii="仿宋_GB2312" w:hAnsi="宋体" w:eastAsia="仿宋_GB2312" w:cs="宋体"/>
                <w:kern w:val="0"/>
                <w:sz w:val="18"/>
                <w:szCs w:val="18"/>
              </w:rPr>
              <w:t>.</w:t>
            </w:r>
            <w:r>
              <w:rPr>
                <w:rFonts w:ascii="仿宋_GB2312" w:hAnsi="宋体" w:eastAsia="仿宋_GB2312" w:cs="宋体"/>
                <w:kern w:val="0"/>
                <w:sz w:val="18"/>
                <w:szCs w:val="18"/>
              </w:rPr>
              <w:t>8</w:t>
            </w:r>
            <w:r>
              <w:rPr>
                <w:rFonts w:hint="eastAsia" w:ascii="仿宋_GB2312" w:hAnsi="宋体" w:eastAsia="仿宋_GB2312" w:cs="宋体"/>
                <w:kern w:val="0"/>
                <w:sz w:val="18"/>
                <w:szCs w:val="18"/>
              </w:rPr>
              <w:t>4</w:t>
            </w:r>
          </w:p>
        </w:tc>
        <w:tc>
          <w:tcPr>
            <w:tcW w:w="720" w:type="dxa"/>
            <w:tcBorders>
              <w:top w:val="single" w:color="000000" w:sz="4" w:space="0"/>
              <w:left w:val="single" w:color="000000" w:sz="4" w:space="0"/>
              <w:bottom w:val="single" w:color="000000" w:sz="4" w:space="0"/>
              <w:right w:val="single" w:color="000000" w:sz="4" w:space="0"/>
            </w:tcBorders>
          </w:tcPr>
          <w:p w14:paraId="2CC9C1F9">
            <w:pPr>
              <w:widowControl/>
              <w:textAlignment w:val="center"/>
              <w:rPr>
                <w:rFonts w:hint="eastAsia" w:ascii="仿宋_GB2312" w:hAnsi="宋体" w:eastAsia="仿宋_GB2312" w:cs="宋体"/>
                <w:kern w:val="0"/>
                <w:sz w:val="18"/>
                <w:szCs w:val="18"/>
              </w:rPr>
            </w:pPr>
            <w:r>
              <w:rPr>
                <w:rFonts w:ascii="仿宋_GB2312" w:hAnsi="宋体" w:eastAsia="仿宋_GB2312" w:cs="宋体"/>
                <w:kern w:val="0"/>
                <w:sz w:val="18"/>
                <w:szCs w:val="18"/>
              </w:rPr>
              <w:t>4</w:t>
            </w:r>
            <w:r>
              <w:rPr>
                <w:rFonts w:hint="eastAsia" w:ascii="仿宋_GB2312" w:hAnsi="宋体" w:eastAsia="仿宋_GB2312" w:cs="宋体"/>
                <w:kern w:val="0"/>
                <w:sz w:val="18"/>
                <w:szCs w:val="18"/>
              </w:rPr>
              <w:t>.</w:t>
            </w:r>
            <w:r>
              <w:rPr>
                <w:rFonts w:ascii="仿宋_GB2312" w:hAnsi="宋体" w:eastAsia="仿宋_GB2312" w:cs="宋体"/>
                <w:kern w:val="0"/>
                <w:sz w:val="18"/>
                <w:szCs w:val="18"/>
              </w:rPr>
              <w:t>8</w:t>
            </w:r>
            <w:r>
              <w:rPr>
                <w:rFonts w:hint="eastAsia" w:ascii="仿宋_GB2312" w:hAnsi="宋体" w:eastAsia="仿宋_GB2312" w:cs="宋体"/>
                <w:kern w:val="0"/>
                <w:sz w:val="18"/>
                <w:szCs w:val="18"/>
              </w:rPr>
              <w:t>4</w:t>
            </w:r>
          </w:p>
        </w:tc>
        <w:tc>
          <w:tcPr>
            <w:tcW w:w="1080" w:type="dxa"/>
            <w:tcBorders>
              <w:top w:val="single" w:color="000000" w:sz="4" w:space="0"/>
              <w:left w:val="single" w:color="000000" w:sz="4" w:space="0"/>
              <w:bottom w:val="single" w:color="000000" w:sz="4" w:space="0"/>
              <w:right w:val="single" w:color="000000" w:sz="4" w:space="0"/>
            </w:tcBorders>
          </w:tcPr>
          <w:p w14:paraId="1B6E6986">
            <w:pPr>
              <w:widowControl/>
              <w:textAlignment w:val="center"/>
              <w:rPr>
                <w:rFonts w:hint="eastAsia" w:ascii="仿宋_GB2312" w:hAnsi="宋体" w:eastAsia="仿宋_GB2312" w:cs="宋体"/>
                <w:kern w:val="0"/>
                <w:sz w:val="18"/>
                <w:szCs w:val="18"/>
              </w:rPr>
            </w:pPr>
            <w:r>
              <w:rPr>
                <w:rFonts w:ascii="仿宋_GB2312" w:hAnsi="宋体" w:eastAsia="仿宋_GB2312" w:cs="宋体"/>
                <w:kern w:val="0"/>
                <w:sz w:val="18"/>
                <w:szCs w:val="18"/>
              </w:rPr>
              <w:t>4</w:t>
            </w:r>
            <w:r>
              <w:rPr>
                <w:rFonts w:hint="eastAsia" w:ascii="仿宋_GB2312" w:hAnsi="宋体" w:eastAsia="仿宋_GB2312" w:cs="宋体"/>
                <w:kern w:val="0"/>
                <w:sz w:val="18"/>
                <w:szCs w:val="18"/>
              </w:rPr>
              <w:t>.</w:t>
            </w:r>
            <w:r>
              <w:rPr>
                <w:rFonts w:ascii="仿宋_GB2312" w:hAnsi="宋体" w:eastAsia="仿宋_GB2312" w:cs="宋体"/>
                <w:kern w:val="0"/>
                <w:sz w:val="18"/>
                <w:szCs w:val="18"/>
              </w:rPr>
              <w:t>8</w:t>
            </w:r>
            <w:r>
              <w:rPr>
                <w:rFonts w:hint="eastAsia" w:ascii="仿宋_GB2312" w:hAnsi="宋体" w:eastAsia="仿宋_GB2312" w:cs="宋体"/>
                <w:kern w:val="0"/>
                <w:sz w:val="18"/>
                <w:szCs w:val="18"/>
              </w:rPr>
              <w:t>4</w:t>
            </w:r>
          </w:p>
        </w:tc>
        <w:tc>
          <w:tcPr>
            <w:tcW w:w="1080" w:type="dxa"/>
            <w:tcBorders>
              <w:top w:val="single" w:color="000000" w:sz="4" w:space="0"/>
              <w:left w:val="single" w:color="000000" w:sz="4" w:space="0"/>
              <w:bottom w:val="single" w:color="000000" w:sz="4" w:space="0"/>
              <w:right w:val="single" w:color="000000" w:sz="4" w:space="0"/>
            </w:tcBorders>
          </w:tcPr>
          <w:p w14:paraId="3EBCC69A">
            <w:pPr>
              <w:widowControl/>
              <w:textAlignment w:val="center"/>
              <w:rPr>
                <w:rFonts w:ascii="仿宋_GB2312" w:hAnsi="宋体" w:eastAsia="仿宋_GB2312" w:cs="宋体"/>
                <w:kern w:val="0"/>
                <w:sz w:val="18"/>
                <w:szCs w:val="18"/>
              </w:rPr>
            </w:pPr>
            <w:r>
              <w:rPr>
                <w:rFonts w:ascii="仿宋_GB2312" w:hAnsi="宋体" w:eastAsia="仿宋_GB2312" w:cs="宋体"/>
                <w:kern w:val="0"/>
                <w:sz w:val="18"/>
                <w:szCs w:val="18"/>
              </w:rPr>
              <w:t>0.00</w:t>
            </w:r>
          </w:p>
        </w:tc>
        <w:tc>
          <w:tcPr>
            <w:tcW w:w="1080" w:type="dxa"/>
            <w:tcBorders>
              <w:top w:val="single" w:color="000000" w:sz="4" w:space="0"/>
              <w:left w:val="single" w:color="000000" w:sz="4" w:space="0"/>
              <w:bottom w:val="single" w:color="000000" w:sz="4" w:space="0"/>
              <w:right w:val="single" w:color="000000" w:sz="4" w:space="0"/>
            </w:tcBorders>
          </w:tcPr>
          <w:p w14:paraId="0A25ADF5">
            <w:pPr>
              <w:widowControl/>
              <w:textAlignment w:val="center"/>
              <w:rPr>
                <w:rFonts w:ascii="仿宋_GB2312" w:hAnsi="宋体" w:eastAsia="仿宋_GB2312" w:cs="宋体"/>
                <w:kern w:val="0"/>
                <w:sz w:val="18"/>
                <w:szCs w:val="18"/>
              </w:rPr>
            </w:pPr>
            <w:r>
              <w:rPr>
                <w:rFonts w:ascii="仿宋_GB2312" w:hAnsi="宋体" w:eastAsia="仿宋_GB2312" w:cs="宋体"/>
                <w:kern w:val="0"/>
                <w:sz w:val="18"/>
                <w:szCs w:val="18"/>
              </w:rPr>
              <w:t>0.00</w:t>
            </w:r>
          </w:p>
        </w:tc>
        <w:tc>
          <w:tcPr>
            <w:tcW w:w="720" w:type="dxa"/>
            <w:tcBorders>
              <w:top w:val="single" w:color="000000" w:sz="4" w:space="0"/>
              <w:left w:val="single" w:color="000000" w:sz="4" w:space="0"/>
              <w:bottom w:val="single" w:color="000000" w:sz="4" w:space="0"/>
              <w:right w:val="single" w:color="000000" w:sz="4" w:space="0"/>
            </w:tcBorders>
            <w:vAlign w:val="center"/>
          </w:tcPr>
          <w:p w14:paraId="6C6D2502">
            <w:pPr>
              <w:widowControl/>
              <w:textAlignment w:val="center"/>
              <w:rPr>
                <w:rFonts w:hint="eastAsia" w:ascii="仿宋_GB2312" w:hAnsi="宋体" w:eastAsia="仿宋_GB2312" w:cs="宋体"/>
                <w:kern w:val="0"/>
                <w:sz w:val="18"/>
                <w:szCs w:val="18"/>
              </w:rPr>
            </w:pPr>
          </w:p>
        </w:tc>
      </w:tr>
      <w:tr w14:paraId="10BB7835">
        <w:tblPrEx>
          <w:tblCellMar>
            <w:top w:w="15" w:type="dxa"/>
            <w:left w:w="15" w:type="dxa"/>
            <w:bottom w:w="15" w:type="dxa"/>
            <w:right w:w="15" w:type="dxa"/>
          </w:tblCellMar>
        </w:tblPrEx>
        <w:trPr>
          <w:trHeight w:val="475" w:hRule="atLeast"/>
        </w:trPr>
        <w:tc>
          <w:tcPr>
            <w:tcW w:w="1170" w:type="dxa"/>
            <w:tcBorders>
              <w:top w:val="single" w:color="000000" w:sz="4" w:space="0"/>
              <w:left w:val="single" w:color="000000" w:sz="4" w:space="0"/>
              <w:bottom w:val="single" w:color="000000" w:sz="4" w:space="0"/>
              <w:right w:val="single" w:color="000000" w:sz="4" w:space="0"/>
            </w:tcBorders>
          </w:tcPr>
          <w:p w14:paraId="33948CB0">
            <w:pPr>
              <w:widowControl/>
              <w:textAlignment w:val="center"/>
              <w:rPr>
                <w:rFonts w:ascii="仿宋_GB2312" w:hAnsi="宋体" w:eastAsia="仿宋_GB2312" w:cs="宋体"/>
                <w:kern w:val="0"/>
                <w:sz w:val="18"/>
                <w:szCs w:val="18"/>
              </w:rPr>
            </w:pPr>
            <w:r>
              <w:rPr>
                <w:rFonts w:ascii="仿宋_GB2312" w:hAnsi="宋体" w:eastAsia="仿宋_GB2312" w:cs="宋体"/>
                <w:kern w:val="0"/>
                <w:sz w:val="18"/>
                <w:szCs w:val="18"/>
              </w:rPr>
              <w:t>210</w:t>
            </w:r>
          </w:p>
        </w:tc>
        <w:tc>
          <w:tcPr>
            <w:tcW w:w="2085" w:type="dxa"/>
            <w:tcBorders>
              <w:top w:val="single" w:color="000000" w:sz="4" w:space="0"/>
              <w:left w:val="single" w:color="000000" w:sz="4" w:space="0"/>
              <w:bottom w:val="single" w:color="000000" w:sz="4" w:space="0"/>
              <w:right w:val="single" w:color="000000" w:sz="4" w:space="0"/>
            </w:tcBorders>
          </w:tcPr>
          <w:p w14:paraId="41B0EF89">
            <w:pPr>
              <w:widowControl/>
              <w:textAlignment w:val="center"/>
              <w:rPr>
                <w:rFonts w:hint="eastAsia" w:ascii="仿宋_GB2312" w:hAnsi="宋体" w:eastAsia="仿宋_GB2312" w:cs="宋体"/>
                <w:kern w:val="0"/>
                <w:sz w:val="18"/>
                <w:szCs w:val="18"/>
              </w:rPr>
            </w:pPr>
            <w:r>
              <w:rPr>
                <w:rFonts w:hint="eastAsia" w:ascii="仿宋_GB2312" w:hAnsi="宋体" w:eastAsia="仿宋_GB2312" w:cs="宋体"/>
                <w:kern w:val="0"/>
                <w:sz w:val="18"/>
                <w:szCs w:val="18"/>
              </w:rPr>
              <w:t>卫生健康支出</w:t>
            </w:r>
          </w:p>
        </w:tc>
        <w:tc>
          <w:tcPr>
            <w:tcW w:w="900" w:type="dxa"/>
            <w:tcBorders>
              <w:top w:val="single" w:color="000000" w:sz="4" w:space="0"/>
              <w:left w:val="single" w:color="000000" w:sz="4" w:space="0"/>
              <w:bottom w:val="single" w:color="000000" w:sz="4" w:space="0"/>
              <w:right w:val="single" w:color="000000" w:sz="4" w:space="0"/>
            </w:tcBorders>
          </w:tcPr>
          <w:p w14:paraId="06C7162A">
            <w:pPr>
              <w:widowControl/>
              <w:textAlignment w:val="center"/>
              <w:rPr>
                <w:rFonts w:hint="eastAsia" w:ascii="仿宋_GB2312" w:hAnsi="宋体" w:eastAsia="仿宋_GB2312" w:cs="宋体"/>
                <w:kern w:val="0"/>
                <w:sz w:val="18"/>
                <w:szCs w:val="18"/>
              </w:rPr>
            </w:pPr>
            <w:r>
              <w:rPr>
                <w:rFonts w:ascii="仿宋_GB2312" w:hAnsi="宋体" w:eastAsia="仿宋_GB2312" w:cs="宋体"/>
                <w:kern w:val="0"/>
                <w:sz w:val="18"/>
                <w:szCs w:val="18"/>
              </w:rPr>
              <w:t>1</w:t>
            </w:r>
            <w:r>
              <w:rPr>
                <w:rFonts w:hint="eastAsia" w:ascii="仿宋_GB2312" w:hAnsi="宋体" w:eastAsia="仿宋_GB2312" w:cs="宋体"/>
                <w:kern w:val="0"/>
                <w:sz w:val="18"/>
                <w:szCs w:val="18"/>
              </w:rPr>
              <w:t>.</w:t>
            </w:r>
            <w:r>
              <w:rPr>
                <w:rFonts w:ascii="仿宋_GB2312" w:hAnsi="宋体" w:eastAsia="仿宋_GB2312" w:cs="宋体"/>
                <w:kern w:val="0"/>
                <w:sz w:val="18"/>
                <w:szCs w:val="18"/>
              </w:rPr>
              <w:t>1</w:t>
            </w:r>
            <w:r>
              <w:rPr>
                <w:rFonts w:hint="eastAsia" w:ascii="仿宋_GB2312" w:hAnsi="宋体" w:eastAsia="仿宋_GB2312" w:cs="宋体"/>
                <w:kern w:val="0"/>
                <w:sz w:val="18"/>
                <w:szCs w:val="18"/>
              </w:rPr>
              <w:t>2</w:t>
            </w:r>
          </w:p>
        </w:tc>
        <w:tc>
          <w:tcPr>
            <w:tcW w:w="720" w:type="dxa"/>
            <w:tcBorders>
              <w:top w:val="single" w:color="000000" w:sz="4" w:space="0"/>
              <w:left w:val="single" w:color="000000" w:sz="4" w:space="0"/>
              <w:bottom w:val="single" w:color="000000" w:sz="4" w:space="0"/>
              <w:right w:val="single" w:color="000000" w:sz="4" w:space="0"/>
            </w:tcBorders>
          </w:tcPr>
          <w:p w14:paraId="3CDE01FC">
            <w:pPr>
              <w:widowControl/>
              <w:textAlignment w:val="center"/>
              <w:rPr>
                <w:rFonts w:hint="eastAsia" w:ascii="仿宋_GB2312" w:hAnsi="宋体" w:eastAsia="仿宋_GB2312" w:cs="宋体"/>
                <w:kern w:val="0"/>
                <w:sz w:val="18"/>
                <w:szCs w:val="18"/>
              </w:rPr>
            </w:pPr>
            <w:r>
              <w:rPr>
                <w:rFonts w:ascii="仿宋_GB2312" w:hAnsi="宋体" w:eastAsia="仿宋_GB2312" w:cs="宋体"/>
                <w:kern w:val="0"/>
                <w:sz w:val="18"/>
                <w:szCs w:val="18"/>
              </w:rPr>
              <w:t>1</w:t>
            </w:r>
            <w:r>
              <w:rPr>
                <w:rFonts w:hint="eastAsia" w:ascii="仿宋_GB2312" w:hAnsi="宋体" w:eastAsia="仿宋_GB2312" w:cs="宋体"/>
                <w:kern w:val="0"/>
                <w:sz w:val="18"/>
                <w:szCs w:val="18"/>
              </w:rPr>
              <w:t>.</w:t>
            </w:r>
            <w:r>
              <w:rPr>
                <w:rFonts w:ascii="仿宋_GB2312" w:hAnsi="宋体" w:eastAsia="仿宋_GB2312" w:cs="宋体"/>
                <w:kern w:val="0"/>
                <w:sz w:val="18"/>
                <w:szCs w:val="18"/>
              </w:rPr>
              <w:t>1</w:t>
            </w:r>
            <w:r>
              <w:rPr>
                <w:rFonts w:hint="eastAsia" w:ascii="仿宋_GB2312" w:hAnsi="宋体" w:eastAsia="仿宋_GB2312" w:cs="宋体"/>
                <w:kern w:val="0"/>
                <w:sz w:val="18"/>
                <w:szCs w:val="18"/>
              </w:rPr>
              <w:t>2</w:t>
            </w:r>
          </w:p>
        </w:tc>
        <w:tc>
          <w:tcPr>
            <w:tcW w:w="1080" w:type="dxa"/>
            <w:tcBorders>
              <w:top w:val="single" w:color="000000" w:sz="4" w:space="0"/>
              <w:left w:val="single" w:color="000000" w:sz="4" w:space="0"/>
              <w:bottom w:val="single" w:color="000000" w:sz="4" w:space="0"/>
              <w:right w:val="single" w:color="000000" w:sz="4" w:space="0"/>
            </w:tcBorders>
          </w:tcPr>
          <w:p w14:paraId="6EA1A213">
            <w:pPr>
              <w:widowControl/>
              <w:textAlignment w:val="center"/>
              <w:rPr>
                <w:rFonts w:hint="eastAsia" w:ascii="仿宋_GB2312" w:hAnsi="宋体" w:eastAsia="仿宋_GB2312" w:cs="宋体"/>
                <w:kern w:val="0"/>
                <w:sz w:val="18"/>
                <w:szCs w:val="18"/>
              </w:rPr>
            </w:pPr>
            <w:r>
              <w:rPr>
                <w:rFonts w:ascii="仿宋_GB2312" w:hAnsi="宋体" w:eastAsia="仿宋_GB2312" w:cs="宋体"/>
                <w:kern w:val="0"/>
                <w:sz w:val="18"/>
                <w:szCs w:val="18"/>
              </w:rPr>
              <w:t>1</w:t>
            </w:r>
            <w:r>
              <w:rPr>
                <w:rFonts w:hint="eastAsia" w:ascii="仿宋_GB2312" w:hAnsi="宋体" w:eastAsia="仿宋_GB2312" w:cs="宋体"/>
                <w:kern w:val="0"/>
                <w:sz w:val="18"/>
                <w:szCs w:val="18"/>
              </w:rPr>
              <w:t>.</w:t>
            </w:r>
            <w:r>
              <w:rPr>
                <w:rFonts w:ascii="仿宋_GB2312" w:hAnsi="宋体" w:eastAsia="仿宋_GB2312" w:cs="宋体"/>
                <w:kern w:val="0"/>
                <w:sz w:val="18"/>
                <w:szCs w:val="18"/>
              </w:rPr>
              <w:t>1</w:t>
            </w:r>
            <w:r>
              <w:rPr>
                <w:rFonts w:hint="eastAsia" w:ascii="仿宋_GB2312" w:hAnsi="宋体" w:eastAsia="仿宋_GB2312" w:cs="宋体"/>
                <w:kern w:val="0"/>
                <w:sz w:val="18"/>
                <w:szCs w:val="18"/>
              </w:rPr>
              <w:t>2</w:t>
            </w:r>
          </w:p>
        </w:tc>
        <w:tc>
          <w:tcPr>
            <w:tcW w:w="1080" w:type="dxa"/>
            <w:tcBorders>
              <w:top w:val="single" w:color="000000" w:sz="4" w:space="0"/>
              <w:left w:val="single" w:color="000000" w:sz="4" w:space="0"/>
              <w:bottom w:val="single" w:color="000000" w:sz="4" w:space="0"/>
              <w:right w:val="single" w:color="000000" w:sz="4" w:space="0"/>
            </w:tcBorders>
          </w:tcPr>
          <w:p w14:paraId="179426AC">
            <w:pPr>
              <w:widowControl/>
              <w:textAlignment w:val="center"/>
              <w:rPr>
                <w:rFonts w:ascii="仿宋_GB2312" w:hAnsi="宋体" w:eastAsia="仿宋_GB2312" w:cs="宋体"/>
                <w:kern w:val="0"/>
                <w:sz w:val="18"/>
                <w:szCs w:val="18"/>
              </w:rPr>
            </w:pPr>
            <w:r>
              <w:rPr>
                <w:rFonts w:ascii="仿宋_GB2312" w:hAnsi="宋体" w:eastAsia="仿宋_GB2312" w:cs="宋体"/>
                <w:kern w:val="0"/>
                <w:sz w:val="18"/>
                <w:szCs w:val="18"/>
              </w:rPr>
              <w:t>0.00</w:t>
            </w:r>
          </w:p>
        </w:tc>
        <w:tc>
          <w:tcPr>
            <w:tcW w:w="1080" w:type="dxa"/>
            <w:tcBorders>
              <w:top w:val="single" w:color="000000" w:sz="4" w:space="0"/>
              <w:left w:val="single" w:color="000000" w:sz="4" w:space="0"/>
              <w:bottom w:val="single" w:color="000000" w:sz="4" w:space="0"/>
              <w:right w:val="single" w:color="000000" w:sz="4" w:space="0"/>
            </w:tcBorders>
          </w:tcPr>
          <w:p w14:paraId="6B55AD38">
            <w:pPr>
              <w:widowControl/>
              <w:textAlignment w:val="center"/>
              <w:rPr>
                <w:rFonts w:ascii="仿宋_GB2312" w:hAnsi="宋体" w:eastAsia="仿宋_GB2312" w:cs="宋体"/>
                <w:kern w:val="0"/>
                <w:sz w:val="18"/>
                <w:szCs w:val="18"/>
              </w:rPr>
            </w:pPr>
            <w:r>
              <w:rPr>
                <w:rFonts w:ascii="仿宋_GB2312" w:hAnsi="宋体" w:eastAsia="仿宋_GB2312" w:cs="宋体"/>
                <w:kern w:val="0"/>
                <w:sz w:val="18"/>
                <w:szCs w:val="18"/>
              </w:rPr>
              <w:t>0.00</w:t>
            </w:r>
          </w:p>
        </w:tc>
        <w:tc>
          <w:tcPr>
            <w:tcW w:w="720" w:type="dxa"/>
            <w:tcBorders>
              <w:top w:val="single" w:color="000000" w:sz="4" w:space="0"/>
              <w:left w:val="single" w:color="000000" w:sz="4" w:space="0"/>
              <w:bottom w:val="single" w:color="000000" w:sz="4" w:space="0"/>
              <w:right w:val="single" w:color="000000" w:sz="4" w:space="0"/>
            </w:tcBorders>
            <w:vAlign w:val="center"/>
          </w:tcPr>
          <w:p w14:paraId="3CF24A3B">
            <w:pPr>
              <w:widowControl/>
              <w:textAlignment w:val="center"/>
              <w:rPr>
                <w:rFonts w:hint="eastAsia" w:ascii="仿宋_GB2312" w:hAnsi="宋体" w:eastAsia="仿宋_GB2312" w:cs="宋体"/>
                <w:kern w:val="0"/>
                <w:sz w:val="18"/>
                <w:szCs w:val="18"/>
              </w:rPr>
            </w:pPr>
          </w:p>
        </w:tc>
      </w:tr>
      <w:tr w14:paraId="37C44B6A">
        <w:tblPrEx>
          <w:tblCellMar>
            <w:top w:w="15" w:type="dxa"/>
            <w:left w:w="15" w:type="dxa"/>
            <w:bottom w:w="15" w:type="dxa"/>
            <w:right w:w="15" w:type="dxa"/>
          </w:tblCellMar>
        </w:tblPrEx>
        <w:trPr>
          <w:trHeight w:val="476" w:hRule="atLeast"/>
        </w:trPr>
        <w:tc>
          <w:tcPr>
            <w:tcW w:w="1170" w:type="dxa"/>
            <w:tcBorders>
              <w:top w:val="single" w:color="000000" w:sz="4" w:space="0"/>
              <w:left w:val="single" w:color="000000" w:sz="4" w:space="0"/>
              <w:bottom w:val="single" w:color="000000" w:sz="4" w:space="0"/>
              <w:right w:val="single" w:color="000000" w:sz="4" w:space="0"/>
            </w:tcBorders>
          </w:tcPr>
          <w:p w14:paraId="39FD55F7">
            <w:pPr>
              <w:widowControl/>
              <w:textAlignment w:val="center"/>
              <w:rPr>
                <w:rFonts w:ascii="仿宋_GB2312" w:hAnsi="宋体" w:eastAsia="仿宋_GB2312" w:cs="宋体"/>
                <w:kern w:val="0"/>
                <w:sz w:val="18"/>
                <w:szCs w:val="18"/>
              </w:rPr>
            </w:pPr>
            <w:r>
              <w:rPr>
                <w:rFonts w:ascii="仿宋_GB2312" w:hAnsi="宋体" w:eastAsia="仿宋_GB2312" w:cs="宋体"/>
                <w:kern w:val="0"/>
                <w:sz w:val="18"/>
                <w:szCs w:val="18"/>
              </w:rPr>
              <w:t>21011</w:t>
            </w:r>
          </w:p>
        </w:tc>
        <w:tc>
          <w:tcPr>
            <w:tcW w:w="2085" w:type="dxa"/>
            <w:tcBorders>
              <w:top w:val="single" w:color="000000" w:sz="4" w:space="0"/>
              <w:left w:val="single" w:color="000000" w:sz="4" w:space="0"/>
              <w:bottom w:val="single" w:color="000000" w:sz="4" w:space="0"/>
              <w:right w:val="single" w:color="000000" w:sz="4" w:space="0"/>
            </w:tcBorders>
          </w:tcPr>
          <w:p w14:paraId="48AE6155">
            <w:pPr>
              <w:widowControl/>
              <w:textAlignment w:val="center"/>
              <w:rPr>
                <w:rFonts w:hint="eastAsia" w:ascii="仿宋_GB2312" w:hAnsi="宋体" w:eastAsia="仿宋_GB2312" w:cs="宋体"/>
                <w:kern w:val="0"/>
                <w:sz w:val="18"/>
                <w:szCs w:val="18"/>
              </w:rPr>
            </w:pPr>
            <w:r>
              <w:rPr>
                <w:rFonts w:hint="eastAsia" w:ascii="仿宋_GB2312" w:hAnsi="宋体" w:eastAsia="仿宋_GB2312" w:cs="宋体"/>
                <w:kern w:val="0"/>
                <w:sz w:val="18"/>
                <w:szCs w:val="18"/>
              </w:rPr>
              <w:t>行政事业单位医疗</w:t>
            </w:r>
          </w:p>
        </w:tc>
        <w:tc>
          <w:tcPr>
            <w:tcW w:w="900" w:type="dxa"/>
            <w:tcBorders>
              <w:top w:val="single" w:color="000000" w:sz="4" w:space="0"/>
              <w:left w:val="single" w:color="000000" w:sz="4" w:space="0"/>
              <w:bottom w:val="single" w:color="000000" w:sz="4" w:space="0"/>
              <w:right w:val="single" w:color="000000" w:sz="4" w:space="0"/>
            </w:tcBorders>
          </w:tcPr>
          <w:p w14:paraId="430F06BF">
            <w:pPr>
              <w:widowControl/>
              <w:textAlignment w:val="center"/>
              <w:rPr>
                <w:rFonts w:hint="eastAsia" w:ascii="仿宋_GB2312" w:hAnsi="宋体" w:eastAsia="仿宋_GB2312" w:cs="宋体"/>
                <w:kern w:val="0"/>
                <w:sz w:val="18"/>
                <w:szCs w:val="18"/>
              </w:rPr>
            </w:pPr>
            <w:r>
              <w:rPr>
                <w:rFonts w:ascii="仿宋_GB2312" w:hAnsi="宋体" w:eastAsia="仿宋_GB2312" w:cs="宋体"/>
                <w:kern w:val="0"/>
                <w:sz w:val="18"/>
                <w:szCs w:val="18"/>
              </w:rPr>
              <w:t>1</w:t>
            </w:r>
            <w:r>
              <w:rPr>
                <w:rFonts w:hint="eastAsia" w:ascii="仿宋_GB2312" w:hAnsi="宋体" w:eastAsia="仿宋_GB2312" w:cs="宋体"/>
                <w:kern w:val="0"/>
                <w:sz w:val="18"/>
                <w:szCs w:val="18"/>
              </w:rPr>
              <w:t>.</w:t>
            </w:r>
            <w:r>
              <w:rPr>
                <w:rFonts w:ascii="仿宋_GB2312" w:hAnsi="宋体" w:eastAsia="仿宋_GB2312" w:cs="宋体"/>
                <w:kern w:val="0"/>
                <w:sz w:val="18"/>
                <w:szCs w:val="18"/>
              </w:rPr>
              <w:t>0</w:t>
            </w:r>
            <w:r>
              <w:rPr>
                <w:rFonts w:hint="eastAsia" w:ascii="仿宋_GB2312" w:hAnsi="宋体" w:eastAsia="仿宋_GB2312" w:cs="宋体"/>
                <w:kern w:val="0"/>
                <w:sz w:val="18"/>
                <w:szCs w:val="18"/>
              </w:rPr>
              <w:t>4</w:t>
            </w:r>
          </w:p>
        </w:tc>
        <w:tc>
          <w:tcPr>
            <w:tcW w:w="720" w:type="dxa"/>
            <w:tcBorders>
              <w:top w:val="single" w:color="000000" w:sz="4" w:space="0"/>
              <w:left w:val="single" w:color="000000" w:sz="4" w:space="0"/>
              <w:bottom w:val="single" w:color="000000" w:sz="4" w:space="0"/>
              <w:right w:val="single" w:color="000000" w:sz="4" w:space="0"/>
            </w:tcBorders>
          </w:tcPr>
          <w:p w14:paraId="06B17354">
            <w:pPr>
              <w:widowControl/>
              <w:textAlignment w:val="center"/>
              <w:rPr>
                <w:rFonts w:hint="eastAsia" w:ascii="仿宋_GB2312" w:hAnsi="宋体" w:eastAsia="仿宋_GB2312" w:cs="宋体"/>
                <w:kern w:val="0"/>
                <w:sz w:val="18"/>
                <w:szCs w:val="18"/>
              </w:rPr>
            </w:pPr>
            <w:r>
              <w:rPr>
                <w:rFonts w:ascii="仿宋_GB2312" w:hAnsi="宋体" w:eastAsia="仿宋_GB2312" w:cs="宋体"/>
                <w:kern w:val="0"/>
                <w:sz w:val="18"/>
                <w:szCs w:val="18"/>
              </w:rPr>
              <w:t>1</w:t>
            </w:r>
            <w:r>
              <w:rPr>
                <w:rFonts w:hint="eastAsia" w:ascii="仿宋_GB2312" w:hAnsi="宋体" w:eastAsia="仿宋_GB2312" w:cs="宋体"/>
                <w:kern w:val="0"/>
                <w:sz w:val="18"/>
                <w:szCs w:val="18"/>
              </w:rPr>
              <w:t>.</w:t>
            </w:r>
            <w:r>
              <w:rPr>
                <w:rFonts w:ascii="仿宋_GB2312" w:hAnsi="宋体" w:eastAsia="仿宋_GB2312" w:cs="宋体"/>
                <w:kern w:val="0"/>
                <w:sz w:val="18"/>
                <w:szCs w:val="18"/>
              </w:rPr>
              <w:t>0</w:t>
            </w:r>
            <w:r>
              <w:rPr>
                <w:rFonts w:hint="eastAsia" w:ascii="仿宋_GB2312" w:hAnsi="宋体" w:eastAsia="仿宋_GB2312" w:cs="宋体"/>
                <w:kern w:val="0"/>
                <w:sz w:val="18"/>
                <w:szCs w:val="18"/>
              </w:rPr>
              <w:t>4</w:t>
            </w:r>
          </w:p>
        </w:tc>
        <w:tc>
          <w:tcPr>
            <w:tcW w:w="1080" w:type="dxa"/>
            <w:tcBorders>
              <w:top w:val="single" w:color="000000" w:sz="4" w:space="0"/>
              <w:left w:val="single" w:color="000000" w:sz="4" w:space="0"/>
              <w:bottom w:val="single" w:color="000000" w:sz="4" w:space="0"/>
              <w:right w:val="single" w:color="000000" w:sz="4" w:space="0"/>
            </w:tcBorders>
          </w:tcPr>
          <w:p w14:paraId="07E97305">
            <w:pPr>
              <w:widowControl/>
              <w:textAlignment w:val="center"/>
              <w:rPr>
                <w:rFonts w:hint="eastAsia" w:ascii="仿宋_GB2312" w:hAnsi="宋体" w:eastAsia="仿宋_GB2312" w:cs="宋体"/>
                <w:kern w:val="0"/>
                <w:sz w:val="18"/>
                <w:szCs w:val="18"/>
              </w:rPr>
            </w:pPr>
            <w:r>
              <w:rPr>
                <w:rFonts w:ascii="仿宋_GB2312" w:hAnsi="宋体" w:eastAsia="仿宋_GB2312" w:cs="宋体"/>
                <w:kern w:val="0"/>
                <w:sz w:val="18"/>
                <w:szCs w:val="18"/>
              </w:rPr>
              <w:t>1</w:t>
            </w:r>
            <w:r>
              <w:rPr>
                <w:rFonts w:hint="eastAsia" w:ascii="仿宋_GB2312" w:hAnsi="宋体" w:eastAsia="仿宋_GB2312" w:cs="宋体"/>
                <w:kern w:val="0"/>
                <w:sz w:val="18"/>
                <w:szCs w:val="18"/>
              </w:rPr>
              <w:t>.</w:t>
            </w:r>
            <w:r>
              <w:rPr>
                <w:rFonts w:ascii="仿宋_GB2312" w:hAnsi="宋体" w:eastAsia="仿宋_GB2312" w:cs="宋体"/>
                <w:kern w:val="0"/>
                <w:sz w:val="18"/>
                <w:szCs w:val="18"/>
              </w:rPr>
              <w:t>0</w:t>
            </w:r>
            <w:r>
              <w:rPr>
                <w:rFonts w:hint="eastAsia" w:ascii="仿宋_GB2312" w:hAnsi="宋体" w:eastAsia="仿宋_GB2312" w:cs="宋体"/>
                <w:kern w:val="0"/>
                <w:sz w:val="18"/>
                <w:szCs w:val="18"/>
              </w:rPr>
              <w:t>4</w:t>
            </w:r>
          </w:p>
        </w:tc>
        <w:tc>
          <w:tcPr>
            <w:tcW w:w="1080" w:type="dxa"/>
            <w:tcBorders>
              <w:top w:val="single" w:color="000000" w:sz="4" w:space="0"/>
              <w:left w:val="single" w:color="000000" w:sz="4" w:space="0"/>
              <w:bottom w:val="single" w:color="000000" w:sz="4" w:space="0"/>
              <w:right w:val="single" w:color="000000" w:sz="4" w:space="0"/>
            </w:tcBorders>
          </w:tcPr>
          <w:p w14:paraId="5CAF30C4">
            <w:pPr>
              <w:widowControl/>
              <w:textAlignment w:val="center"/>
              <w:rPr>
                <w:rFonts w:ascii="仿宋_GB2312" w:hAnsi="宋体" w:eastAsia="仿宋_GB2312" w:cs="宋体"/>
                <w:kern w:val="0"/>
                <w:sz w:val="18"/>
                <w:szCs w:val="18"/>
              </w:rPr>
            </w:pPr>
            <w:r>
              <w:rPr>
                <w:rFonts w:ascii="仿宋_GB2312" w:hAnsi="宋体" w:eastAsia="仿宋_GB2312" w:cs="宋体"/>
                <w:kern w:val="0"/>
                <w:sz w:val="18"/>
                <w:szCs w:val="18"/>
              </w:rPr>
              <w:t>0.00</w:t>
            </w:r>
          </w:p>
        </w:tc>
        <w:tc>
          <w:tcPr>
            <w:tcW w:w="1080" w:type="dxa"/>
            <w:tcBorders>
              <w:top w:val="single" w:color="000000" w:sz="4" w:space="0"/>
              <w:left w:val="single" w:color="000000" w:sz="4" w:space="0"/>
              <w:bottom w:val="single" w:color="000000" w:sz="4" w:space="0"/>
              <w:right w:val="single" w:color="000000" w:sz="4" w:space="0"/>
            </w:tcBorders>
          </w:tcPr>
          <w:p w14:paraId="00DFAC7C">
            <w:pPr>
              <w:widowControl/>
              <w:textAlignment w:val="center"/>
              <w:rPr>
                <w:rFonts w:ascii="仿宋_GB2312" w:hAnsi="宋体" w:eastAsia="仿宋_GB2312" w:cs="宋体"/>
                <w:kern w:val="0"/>
                <w:sz w:val="18"/>
                <w:szCs w:val="18"/>
              </w:rPr>
            </w:pPr>
            <w:r>
              <w:rPr>
                <w:rFonts w:ascii="仿宋_GB2312" w:hAnsi="宋体" w:eastAsia="仿宋_GB2312" w:cs="宋体"/>
                <w:kern w:val="0"/>
                <w:sz w:val="18"/>
                <w:szCs w:val="18"/>
              </w:rPr>
              <w:t>0.00</w:t>
            </w:r>
          </w:p>
        </w:tc>
        <w:tc>
          <w:tcPr>
            <w:tcW w:w="720" w:type="dxa"/>
            <w:tcBorders>
              <w:top w:val="single" w:color="000000" w:sz="4" w:space="0"/>
              <w:left w:val="single" w:color="000000" w:sz="4" w:space="0"/>
              <w:bottom w:val="single" w:color="000000" w:sz="4" w:space="0"/>
              <w:right w:val="single" w:color="000000" w:sz="4" w:space="0"/>
            </w:tcBorders>
            <w:vAlign w:val="center"/>
          </w:tcPr>
          <w:p w14:paraId="33539097">
            <w:pPr>
              <w:widowControl/>
              <w:textAlignment w:val="center"/>
              <w:rPr>
                <w:rFonts w:hint="eastAsia" w:ascii="仿宋_GB2312" w:hAnsi="宋体" w:eastAsia="仿宋_GB2312" w:cs="宋体"/>
                <w:kern w:val="0"/>
                <w:sz w:val="18"/>
                <w:szCs w:val="18"/>
              </w:rPr>
            </w:pPr>
          </w:p>
        </w:tc>
      </w:tr>
      <w:tr w14:paraId="52DF4744">
        <w:tblPrEx>
          <w:tblCellMar>
            <w:top w:w="15" w:type="dxa"/>
            <w:left w:w="15" w:type="dxa"/>
            <w:bottom w:w="15" w:type="dxa"/>
            <w:right w:w="15" w:type="dxa"/>
          </w:tblCellMar>
        </w:tblPrEx>
        <w:trPr>
          <w:trHeight w:val="475" w:hRule="atLeast"/>
        </w:trPr>
        <w:tc>
          <w:tcPr>
            <w:tcW w:w="1170" w:type="dxa"/>
            <w:tcBorders>
              <w:top w:val="single" w:color="000000" w:sz="4" w:space="0"/>
              <w:left w:val="single" w:color="000000" w:sz="4" w:space="0"/>
              <w:bottom w:val="single" w:color="000000" w:sz="4" w:space="0"/>
              <w:right w:val="single" w:color="000000" w:sz="4" w:space="0"/>
            </w:tcBorders>
          </w:tcPr>
          <w:p w14:paraId="3982D2DC">
            <w:pPr>
              <w:widowControl/>
              <w:textAlignment w:val="center"/>
              <w:rPr>
                <w:rFonts w:ascii="仿宋_GB2312" w:hAnsi="宋体" w:eastAsia="仿宋_GB2312" w:cs="宋体"/>
                <w:kern w:val="0"/>
                <w:sz w:val="18"/>
                <w:szCs w:val="18"/>
              </w:rPr>
            </w:pPr>
            <w:r>
              <w:rPr>
                <w:rFonts w:ascii="仿宋_GB2312" w:hAnsi="宋体" w:eastAsia="仿宋_GB2312" w:cs="宋体"/>
                <w:kern w:val="0"/>
                <w:sz w:val="18"/>
                <w:szCs w:val="18"/>
              </w:rPr>
              <w:t>2101101</w:t>
            </w:r>
          </w:p>
        </w:tc>
        <w:tc>
          <w:tcPr>
            <w:tcW w:w="2085" w:type="dxa"/>
            <w:tcBorders>
              <w:top w:val="single" w:color="000000" w:sz="4" w:space="0"/>
              <w:left w:val="single" w:color="000000" w:sz="4" w:space="0"/>
              <w:bottom w:val="single" w:color="000000" w:sz="4" w:space="0"/>
              <w:right w:val="single" w:color="000000" w:sz="4" w:space="0"/>
            </w:tcBorders>
          </w:tcPr>
          <w:p w14:paraId="63C774F5">
            <w:pPr>
              <w:widowControl/>
              <w:textAlignment w:val="center"/>
              <w:rPr>
                <w:rFonts w:hint="eastAsia" w:ascii="仿宋_GB2312" w:hAnsi="宋体" w:eastAsia="仿宋_GB2312" w:cs="宋体"/>
                <w:kern w:val="0"/>
                <w:sz w:val="18"/>
                <w:szCs w:val="18"/>
              </w:rPr>
            </w:pPr>
            <w:r>
              <w:rPr>
                <w:rFonts w:hint="eastAsia" w:ascii="仿宋_GB2312" w:hAnsi="宋体" w:eastAsia="仿宋_GB2312" w:cs="宋体"/>
                <w:kern w:val="0"/>
                <w:sz w:val="18"/>
                <w:szCs w:val="18"/>
              </w:rPr>
              <w:t xml:space="preserve">  行政单位医疗</w:t>
            </w:r>
          </w:p>
        </w:tc>
        <w:tc>
          <w:tcPr>
            <w:tcW w:w="900" w:type="dxa"/>
            <w:tcBorders>
              <w:top w:val="single" w:color="000000" w:sz="4" w:space="0"/>
              <w:left w:val="single" w:color="000000" w:sz="4" w:space="0"/>
              <w:bottom w:val="single" w:color="000000" w:sz="4" w:space="0"/>
              <w:right w:val="single" w:color="000000" w:sz="4" w:space="0"/>
            </w:tcBorders>
          </w:tcPr>
          <w:p w14:paraId="4121A320">
            <w:pPr>
              <w:widowControl/>
              <w:textAlignment w:val="center"/>
              <w:rPr>
                <w:rFonts w:hint="eastAsia" w:ascii="仿宋_GB2312" w:hAnsi="宋体" w:eastAsia="仿宋_GB2312" w:cs="宋体"/>
                <w:kern w:val="0"/>
                <w:sz w:val="18"/>
                <w:szCs w:val="18"/>
              </w:rPr>
            </w:pPr>
            <w:r>
              <w:rPr>
                <w:rFonts w:hint="eastAsia" w:ascii="仿宋_GB2312" w:hAnsi="宋体" w:eastAsia="仿宋_GB2312" w:cs="宋体"/>
                <w:kern w:val="0"/>
                <w:sz w:val="18"/>
                <w:szCs w:val="18"/>
              </w:rPr>
              <w:t>0.</w:t>
            </w:r>
            <w:r>
              <w:rPr>
                <w:rFonts w:ascii="仿宋_GB2312" w:hAnsi="宋体" w:eastAsia="仿宋_GB2312" w:cs="宋体"/>
                <w:kern w:val="0"/>
                <w:sz w:val="18"/>
                <w:szCs w:val="18"/>
              </w:rPr>
              <w:t>9</w:t>
            </w:r>
            <w:r>
              <w:rPr>
                <w:rFonts w:hint="eastAsia" w:ascii="仿宋_GB2312" w:hAnsi="宋体" w:eastAsia="仿宋_GB2312" w:cs="宋体"/>
                <w:kern w:val="0"/>
                <w:sz w:val="18"/>
                <w:szCs w:val="18"/>
              </w:rPr>
              <w:t>9</w:t>
            </w:r>
          </w:p>
        </w:tc>
        <w:tc>
          <w:tcPr>
            <w:tcW w:w="720" w:type="dxa"/>
            <w:tcBorders>
              <w:top w:val="single" w:color="000000" w:sz="4" w:space="0"/>
              <w:left w:val="single" w:color="000000" w:sz="4" w:space="0"/>
              <w:bottom w:val="single" w:color="000000" w:sz="4" w:space="0"/>
              <w:right w:val="single" w:color="000000" w:sz="4" w:space="0"/>
            </w:tcBorders>
          </w:tcPr>
          <w:p w14:paraId="4C410CF5">
            <w:pPr>
              <w:widowControl/>
              <w:textAlignment w:val="center"/>
              <w:rPr>
                <w:rFonts w:ascii="仿宋_GB2312" w:hAnsi="宋体" w:eastAsia="仿宋_GB2312" w:cs="宋体"/>
                <w:kern w:val="0"/>
                <w:sz w:val="18"/>
                <w:szCs w:val="18"/>
              </w:rPr>
            </w:pPr>
            <w:r>
              <w:rPr>
                <w:rFonts w:hint="eastAsia" w:ascii="仿宋_GB2312" w:hAnsi="宋体" w:eastAsia="仿宋_GB2312" w:cs="宋体"/>
                <w:kern w:val="0"/>
                <w:sz w:val="18"/>
                <w:szCs w:val="18"/>
              </w:rPr>
              <w:t>0.</w:t>
            </w:r>
            <w:r>
              <w:rPr>
                <w:rFonts w:ascii="仿宋_GB2312" w:hAnsi="宋体" w:eastAsia="仿宋_GB2312" w:cs="宋体"/>
                <w:kern w:val="0"/>
                <w:sz w:val="18"/>
                <w:szCs w:val="18"/>
              </w:rPr>
              <w:t>9</w:t>
            </w:r>
            <w:r>
              <w:rPr>
                <w:rFonts w:hint="eastAsia" w:ascii="仿宋_GB2312" w:hAnsi="宋体" w:eastAsia="仿宋_GB2312" w:cs="宋体"/>
                <w:kern w:val="0"/>
                <w:sz w:val="18"/>
                <w:szCs w:val="18"/>
              </w:rPr>
              <w:t>9</w:t>
            </w:r>
          </w:p>
        </w:tc>
        <w:tc>
          <w:tcPr>
            <w:tcW w:w="1080" w:type="dxa"/>
            <w:tcBorders>
              <w:top w:val="single" w:color="000000" w:sz="4" w:space="0"/>
              <w:left w:val="single" w:color="000000" w:sz="4" w:space="0"/>
              <w:bottom w:val="single" w:color="000000" w:sz="4" w:space="0"/>
              <w:right w:val="single" w:color="000000" w:sz="4" w:space="0"/>
            </w:tcBorders>
          </w:tcPr>
          <w:p w14:paraId="66BABDD9">
            <w:pPr>
              <w:widowControl/>
              <w:textAlignment w:val="center"/>
              <w:rPr>
                <w:rFonts w:ascii="仿宋_GB2312" w:hAnsi="宋体" w:eastAsia="仿宋_GB2312" w:cs="宋体"/>
                <w:kern w:val="0"/>
                <w:sz w:val="18"/>
                <w:szCs w:val="18"/>
              </w:rPr>
            </w:pPr>
            <w:r>
              <w:rPr>
                <w:rFonts w:hint="eastAsia" w:ascii="仿宋_GB2312" w:hAnsi="宋体" w:eastAsia="仿宋_GB2312" w:cs="宋体"/>
                <w:kern w:val="0"/>
                <w:sz w:val="18"/>
                <w:szCs w:val="18"/>
              </w:rPr>
              <w:t>0.</w:t>
            </w:r>
            <w:r>
              <w:rPr>
                <w:rFonts w:ascii="仿宋_GB2312" w:hAnsi="宋体" w:eastAsia="仿宋_GB2312" w:cs="宋体"/>
                <w:kern w:val="0"/>
                <w:sz w:val="18"/>
                <w:szCs w:val="18"/>
              </w:rPr>
              <w:t>9</w:t>
            </w:r>
            <w:r>
              <w:rPr>
                <w:rFonts w:hint="eastAsia" w:ascii="仿宋_GB2312" w:hAnsi="宋体" w:eastAsia="仿宋_GB2312" w:cs="宋体"/>
                <w:kern w:val="0"/>
                <w:sz w:val="18"/>
                <w:szCs w:val="18"/>
              </w:rPr>
              <w:t>9</w:t>
            </w:r>
          </w:p>
        </w:tc>
        <w:tc>
          <w:tcPr>
            <w:tcW w:w="1080" w:type="dxa"/>
            <w:tcBorders>
              <w:top w:val="single" w:color="000000" w:sz="4" w:space="0"/>
              <w:left w:val="single" w:color="000000" w:sz="4" w:space="0"/>
              <w:bottom w:val="single" w:color="000000" w:sz="4" w:space="0"/>
              <w:right w:val="single" w:color="000000" w:sz="4" w:space="0"/>
            </w:tcBorders>
          </w:tcPr>
          <w:p w14:paraId="5D6B0031">
            <w:pPr>
              <w:widowControl/>
              <w:textAlignment w:val="center"/>
              <w:rPr>
                <w:rFonts w:ascii="仿宋_GB2312" w:hAnsi="宋体" w:eastAsia="仿宋_GB2312" w:cs="宋体"/>
                <w:kern w:val="0"/>
                <w:sz w:val="18"/>
                <w:szCs w:val="18"/>
              </w:rPr>
            </w:pPr>
            <w:r>
              <w:rPr>
                <w:rFonts w:ascii="仿宋_GB2312" w:hAnsi="宋体" w:eastAsia="仿宋_GB2312" w:cs="宋体"/>
                <w:kern w:val="0"/>
                <w:sz w:val="18"/>
                <w:szCs w:val="18"/>
              </w:rPr>
              <w:t>0.00</w:t>
            </w:r>
          </w:p>
        </w:tc>
        <w:tc>
          <w:tcPr>
            <w:tcW w:w="1080" w:type="dxa"/>
            <w:tcBorders>
              <w:top w:val="single" w:color="000000" w:sz="4" w:space="0"/>
              <w:left w:val="single" w:color="000000" w:sz="4" w:space="0"/>
              <w:bottom w:val="single" w:color="000000" w:sz="4" w:space="0"/>
              <w:right w:val="single" w:color="000000" w:sz="4" w:space="0"/>
            </w:tcBorders>
          </w:tcPr>
          <w:p w14:paraId="31535A03">
            <w:pPr>
              <w:widowControl/>
              <w:textAlignment w:val="center"/>
              <w:rPr>
                <w:rFonts w:ascii="仿宋_GB2312" w:hAnsi="宋体" w:eastAsia="仿宋_GB2312" w:cs="宋体"/>
                <w:kern w:val="0"/>
                <w:sz w:val="18"/>
                <w:szCs w:val="18"/>
              </w:rPr>
            </w:pPr>
            <w:r>
              <w:rPr>
                <w:rFonts w:ascii="仿宋_GB2312" w:hAnsi="宋体" w:eastAsia="仿宋_GB2312" w:cs="宋体"/>
                <w:kern w:val="0"/>
                <w:sz w:val="18"/>
                <w:szCs w:val="18"/>
              </w:rPr>
              <w:t>0.00</w:t>
            </w:r>
          </w:p>
        </w:tc>
        <w:tc>
          <w:tcPr>
            <w:tcW w:w="720" w:type="dxa"/>
            <w:tcBorders>
              <w:top w:val="single" w:color="000000" w:sz="4" w:space="0"/>
              <w:left w:val="single" w:color="000000" w:sz="4" w:space="0"/>
              <w:bottom w:val="single" w:color="000000" w:sz="4" w:space="0"/>
              <w:right w:val="single" w:color="000000" w:sz="4" w:space="0"/>
            </w:tcBorders>
            <w:vAlign w:val="center"/>
          </w:tcPr>
          <w:p w14:paraId="47F6D5E9">
            <w:pPr>
              <w:widowControl/>
              <w:textAlignment w:val="center"/>
              <w:rPr>
                <w:rFonts w:hint="eastAsia" w:ascii="仿宋_GB2312" w:hAnsi="宋体" w:eastAsia="仿宋_GB2312" w:cs="宋体"/>
                <w:kern w:val="0"/>
                <w:sz w:val="18"/>
                <w:szCs w:val="18"/>
              </w:rPr>
            </w:pPr>
          </w:p>
        </w:tc>
      </w:tr>
      <w:tr w14:paraId="4294D18E">
        <w:tblPrEx>
          <w:tblCellMar>
            <w:top w:w="15" w:type="dxa"/>
            <w:left w:w="15" w:type="dxa"/>
            <w:bottom w:w="15" w:type="dxa"/>
            <w:right w:w="15" w:type="dxa"/>
          </w:tblCellMar>
        </w:tblPrEx>
        <w:trPr>
          <w:trHeight w:val="476" w:hRule="atLeast"/>
        </w:trPr>
        <w:tc>
          <w:tcPr>
            <w:tcW w:w="1170" w:type="dxa"/>
            <w:tcBorders>
              <w:top w:val="single" w:color="000000" w:sz="4" w:space="0"/>
              <w:left w:val="single" w:color="000000" w:sz="4" w:space="0"/>
              <w:bottom w:val="single" w:color="000000" w:sz="4" w:space="0"/>
              <w:right w:val="single" w:color="000000" w:sz="4" w:space="0"/>
            </w:tcBorders>
          </w:tcPr>
          <w:p w14:paraId="536E74B8">
            <w:pPr>
              <w:widowControl/>
              <w:textAlignment w:val="center"/>
              <w:rPr>
                <w:rFonts w:ascii="仿宋_GB2312" w:hAnsi="宋体" w:eastAsia="仿宋_GB2312" w:cs="宋体"/>
                <w:kern w:val="0"/>
                <w:sz w:val="18"/>
                <w:szCs w:val="18"/>
              </w:rPr>
            </w:pPr>
            <w:r>
              <w:rPr>
                <w:rFonts w:ascii="仿宋_GB2312" w:hAnsi="宋体" w:eastAsia="仿宋_GB2312" w:cs="宋体"/>
                <w:kern w:val="0"/>
                <w:sz w:val="18"/>
                <w:szCs w:val="18"/>
              </w:rPr>
              <w:t>2101103</w:t>
            </w:r>
          </w:p>
        </w:tc>
        <w:tc>
          <w:tcPr>
            <w:tcW w:w="2085" w:type="dxa"/>
            <w:tcBorders>
              <w:top w:val="single" w:color="000000" w:sz="4" w:space="0"/>
              <w:left w:val="single" w:color="000000" w:sz="4" w:space="0"/>
              <w:bottom w:val="single" w:color="000000" w:sz="4" w:space="0"/>
              <w:right w:val="single" w:color="000000" w:sz="4" w:space="0"/>
            </w:tcBorders>
          </w:tcPr>
          <w:p w14:paraId="57079D62">
            <w:pPr>
              <w:widowControl/>
              <w:textAlignment w:val="center"/>
              <w:rPr>
                <w:rFonts w:hint="eastAsia" w:ascii="仿宋_GB2312" w:hAnsi="宋体" w:eastAsia="仿宋_GB2312" w:cs="宋体"/>
                <w:kern w:val="0"/>
                <w:sz w:val="18"/>
                <w:szCs w:val="18"/>
              </w:rPr>
            </w:pPr>
            <w:r>
              <w:rPr>
                <w:rFonts w:hint="eastAsia" w:ascii="仿宋_GB2312" w:hAnsi="宋体" w:eastAsia="仿宋_GB2312" w:cs="宋体"/>
                <w:kern w:val="0"/>
                <w:sz w:val="18"/>
                <w:szCs w:val="18"/>
              </w:rPr>
              <w:t xml:space="preserve">  公务员医疗补助</w:t>
            </w:r>
          </w:p>
        </w:tc>
        <w:tc>
          <w:tcPr>
            <w:tcW w:w="900" w:type="dxa"/>
            <w:tcBorders>
              <w:top w:val="single" w:color="000000" w:sz="4" w:space="0"/>
              <w:left w:val="single" w:color="000000" w:sz="4" w:space="0"/>
              <w:bottom w:val="single" w:color="000000" w:sz="4" w:space="0"/>
              <w:right w:val="single" w:color="000000" w:sz="4" w:space="0"/>
            </w:tcBorders>
          </w:tcPr>
          <w:p w14:paraId="7E3DBCE2">
            <w:pPr>
              <w:widowControl/>
              <w:textAlignment w:val="center"/>
              <w:rPr>
                <w:rFonts w:ascii="仿宋_GB2312" w:hAnsi="宋体" w:eastAsia="仿宋_GB2312" w:cs="宋体"/>
                <w:kern w:val="0"/>
                <w:sz w:val="18"/>
                <w:szCs w:val="18"/>
              </w:rPr>
            </w:pPr>
            <w:r>
              <w:rPr>
                <w:rFonts w:hint="eastAsia" w:ascii="仿宋_GB2312" w:hAnsi="宋体" w:eastAsia="仿宋_GB2312" w:cs="宋体"/>
                <w:kern w:val="0"/>
                <w:sz w:val="18"/>
                <w:szCs w:val="18"/>
              </w:rPr>
              <w:t>0.0</w:t>
            </w:r>
            <w:r>
              <w:rPr>
                <w:rFonts w:ascii="仿宋_GB2312" w:hAnsi="宋体" w:eastAsia="仿宋_GB2312" w:cs="宋体"/>
                <w:kern w:val="0"/>
                <w:sz w:val="18"/>
                <w:szCs w:val="18"/>
              </w:rPr>
              <w:t>5</w:t>
            </w:r>
          </w:p>
        </w:tc>
        <w:tc>
          <w:tcPr>
            <w:tcW w:w="720" w:type="dxa"/>
            <w:tcBorders>
              <w:top w:val="single" w:color="000000" w:sz="4" w:space="0"/>
              <w:left w:val="single" w:color="000000" w:sz="4" w:space="0"/>
              <w:bottom w:val="single" w:color="000000" w:sz="4" w:space="0"/>
              <w:right w:val="single" w:color="000000" w:sz="4" w:space="0"/>
            </w:tcBorders>
          </w:tcPr>
          <w:p w14:paraId="540BEB56">
            <w:pPr>
              <w:widowControl/>
              <w:textAlignment w:val="center"/>
              <w:rPr>
                <w:rFonts w:ascii="仿宋_GB2312" w:hAnsi="宋体" w:eastAsia="仿宋_GB2312" w:cs="宋体"/>
                <w:kern w:val="0"/>
                <w:sz w:val="18"/>
                <w:szCs w:val="18"/>
              </w:rPr>
            </w:pPr>
            <w:r>
              <w:rPr>
                <w:rFonts w:hint="eastAsia" w:ascii="仿宋_GB2312" w:hAnsi="宋体" w:eastAsia="仿宋_GB2312" w:cs="宋体"/>
                <w:kern w:val="0"/>
                <w:sz w:val="18"/>
                <w:szCs w:val="18"/>
              </w:rPr>
              <w:t>0.0</w:t>
            </w:r>
            <w:r>
              <w:rPr>
                <w:rFonts w:ascii="仿宋_GB2312" w:hAnsi="宋体" w:eastAsia="仿宋_GB2312" w:cs="宋体"/>
                <w:kern w:val="0"/>
                <w:sz w:val="18"/>
                <w:szCs w:val="18"/>
              </w:rPr>
              <w:t>5</w:t>
            </w:r>
          </w:p>
        </w:tc>
        <w:tc>
          <w:tcPr>
            <w:tcW w:w="1080" w:type="dxa"/>
            <w:tcBorders>
              <w:top w:val="single" w:color="000000" w:sz="4" w:space="0"/>
              <w:left w:val="single" w:color="000000" w:sz="4" w:space="0"/>
              <w:bottom w:val="single" w:color="000000" w:sz="4" w:space="0"/>
              <w:right w:val="single" w:color="000000" w:sz="4" w:space="0"/>
            </w:tcBorders>
          </w:tcPr>
          <w:p w14:paraId="0FBD5DB5">
            <w:pPr>
              <w:widowControl/>
              <w:textAlignment w:val="center"/>
              <w:rPr>
                <w:rFonts w:ascii="仿宋_GB2312" w:hAnsi="宋体" w:eastAsia="仿宋_GB2312" w:cs="宋体"/>
                <w:kern w:val="0"/>
                <w:sz w:val="18"/>
                <w:szCs w:val="18"/>
              </w:rPr>
            </w:pPr>
            <w:r>
              <w:rPr>
                <w:rFonts w:hint="eastAsia" w:ascii="仿宋_GB2312" w:hAnsi="宋体" w:eastAsia="仿宋_GB2312" w:cs="宋体"/>
                <w:kern w:val="0"/>
                <w:sz w:val="18"/>
                <w:szCs w:val="18"/>
              </w:rPr>
              <w:t>0.0</w:t>
            </w:r>
            <w:r>
              <w:rPr>
                <w:rFonts w:ascii="仿宋_GB2312" w:hAnsi="宋体" w:eastAsia="仿宋_GB2312" w:cs="宋体"/>
                <w:kern w:val="0"/>
                <w:sz w:val="18"/>
                <w:szCs w:val="18"/>
              </w:rPr>
              <w:t>5</w:t>
            </w:r>
          </w:p>
        </w:tc>
        <w:tc>
          <w:tcPr>
            <w:tcW w:w="1080" w:type="dxa"/>
            <w:tcBorders>
              <w:top w:val="single" w:color="000000" w:sz="4" w:space="0"/>
              <w:left w:val="single" w:color="000000" w:sz="4" w:space="0"/>
              <w:bottom w:val="single" w:color="000000" w:sz="4" w:space="0"/>
              <w:right w:val="single" w:color="000000" w:sz="4" w:space="0"/>
            </w:tcBorders>
          </w:tcPr>
          <w:p w14:paraId="358D2EF4">
            <w:pPr>
              <w:widowControl/>
              <w:textAlignment w:val="center"/>
              <w:rPr>
                <w:rFonts w:ascii="仿宋_GB2312" w:hAnsi="宋体" w:eastAsia="仿宋_GB2312" w:cs="宋体"/>
                <w:kern w:val="0"/>
                <w:sz w:val="18"/>
                <w:szCs w:val="18"/>
              </w:rPr>
            </w:pPr>
            <w:r>
              <w:rPr>
                <w:rFonts w:ascii="仿宋_GB2312" w:hAnsi="宋体" w:eastAsia="仿宋_GB2312" w:cs="宋体"/>
                <w:kern w:val="0"/>
                <w:sz w:val="18"/>
                <w:szCs w:val="18"/>
              </w:rPr>
              <w:t>0.00</w:t>
            </w:r>
          </w:p>
        </w:tc>
        <w:tc>
          <w:tcPr>
            <w:tcW w:w="1080" w:type="dxa"/>
            <w:tcBorders>
              <w:top w:val="single" w:color="000000" w:sz="4" w:space="0"/>
              <w:left w:val="single" w:color="000000" w:sz="4" w:space="0"/>
              <w:bottom w:val="single" w:color="000000" w:sz="4" w:space="0"/>
              <w:right w:val="single" w:color="000000" w:sz="4" w:space="0"/>
            </w:tcBorders>
          </w:tcPr>
          <w:p w14:paraId="15EA12DB">
            <w:pPr>
              <w:widowControl/>
              <w:textAlignment w:val="center"/>
              <w:rPr>
                <w:rFonts w:ascii="仿宋_GB2312" w:hAnsi="宋体" w:eastAsia="仿宋_GB2312" w:cs="宋体"/>
                <w:kern w:val="0"/>
                <w:sz w:val="18"/>
                <w:szCs w:val="18"/>
              </w:rPr>
            </w:pPr>
            <w:r>
              <w:rPr>
                <w:rFonts w:ascii="仿宋_GB2312" w:hAnsi="宋体" w:eastAsia="仿宋_GB2312" w:cs="宋体"/>
                <w:kern w:val="0"/>
                <w:sz w:val="18"/>
                <w:szCs w:val="18"/>
              </w:rPr>
              <w:t>0.00</w:t>
            </w:r>
          </w:p>
        </w:tc>
        <w:tc>
          <w:tcPr>
            <w:tcW w:w="720" w:type="dxa"/>
            <w:tcBorders>
              <w:top w:val="single" w:color="000000" w:sz="4" w:space="0"/>
              <w:left w:val="single" w:color="000000" w:sz="4" w:space="0"/>
              <w:bottom w:val="single" w:color="000000" w:sz="4" w:space="0"/>
              <w:right w:val="single" w:color="000000" w:sz="4" w:space="0"/>
            </w:tcBorders>
            <w:vAlign w:val="center"/>
          </w:tcPr>
          <w:p w14:paraId="382C8133">
            <w:pPr>
              <w:widowControl/>
              <w:textAlignment w:val="center"/>
              <w:rPr>
                <w:rFonts w:hint="eastAsia" w:ascii="仿宋_GB2312" w:hAnsi="宋体" w:eastAsia="仿宋_GB2312" w:cs="宋体"/>
                <w:kern w:val="0"/>
                <w:sz w:val="18"/>
                <w:szCs w:val="18"/>
              </w:rPr>
            </w:pPr>
          </w:p>
        </w:tc>
      </w:tr>
      <w:tr w14:paraId="73ED78FD">
        <w:tblPrEx>
          <w:tblCellMar>
            <w:top w:w="15" w:type="dxa"/>
            <w:left w:w="15" w:type="dxa"/>
            <w:bottom w:w="15" w:type="dxa"/>
            <w:right w:w="15" w:type="dxa"/>
          </w:tblCellMar>
        </w:tblPrEx>
        <w:trPr>
          <w:trHeight w:val="475" w:hRule="atLeast"/>
        </w:trPr>
        <w:tc>
          <w:tcPr>
            <w:tcW w:w="1170" w:type="dxa"/>
            <w:tcBorders>
              <w:top w:val="single" w:color="000000" w:sz="4" w:space="0"/>
              <w:left w:val="single" w:color="000000" w:sz="4" w:space="0"/>
              <w:bottom w:val="single" w:color="000000" w:sz="4" w:space="0"/>
              <w:right w:val="single" w:color="000000" w:sz="4" w:space="0"/>
            </w:tcBorders>
          </w:tcPr>
          <w:p w14:paraId="06060AE2">
            <w:pPr>
              <w:widowControl/>
              <w:textAlignment w:val="center"/>
              <w:rPr>
                <w:rFonts w:ascii="仿宋_GB2312" w:hAnsi="宋体" w:eastAsia="仿宋_GB2312" w:cs="宋体"/>
                <w:kern w:val="0"/>
                <w:sz w:val="18"/>
                <w:szCs w:val="18"/>
              </w:rPr>
            </w:pPr>
            <w:r>
              <w:rPr>
                <w:rFonts w:ascii="仿宋_GB2312" w:hAnsi="宋体" w:eastAsia="仿宋_GB2312" w:cs="宋体"/>
                <w:kern w:val="0"/>
                <w:sz w:val="18"/>
                <w:szCs w:val="18"/>
              </w:rPr>
              <w:t>21099</w:t>
            </w:r>
          </w:p>
        </w:tc>
        <w:tc>
          <w:tcPr>
            <w:tcW w:w="2085" w:type="dxa"/>
            <w:tcBorders>
              <w:top w:val="single" w:color="000000" w:sz="4" w:space="0"/>
              <w:left w:val="single" w:color="000000" w:sz="4" w:space="0"/>
              <w:bottom w:val="single" w:color="000000" w:sz="4" w:space="0"/>
              <w:right w:val="single" w:color="000000" w:sz="4" w:space="0"/>
            </w:tcBorders>
          </w:tcPr>
          <w:p w14:paraId="27756782">
            <w:pPr>
              <w:widowControl/>
              <w:textAlignment w:val="center"/>
              <w:rPr>
                <w:rFonts w:hint="eastAsia" w:ascii="仿宋_GB2312" w:hAnsi="宋体" w:eastAsia="仿宋_GB2312" w:cs="宋体"/>
                <w:kern w:val="0"/>
                <w:sz w:val="18"/>
                <w:szCs w:val="18"/>
              </w:rPr>
            </w:pPr>
            <w:r>
              <w:rPr>
                <w:rFonts w:hint="eastAsia" w:ascii="仿宋_GB2312" w:hAnsi="宋体" w:eastAsia="仿宋_GB2312" w:cs="宋体"/>
                <w:kern w:val="0"/>
                <w:sz w:val="18"/>
                <w:szCs w:val="18"/>
              </w:rPr>
              <w:t>其他卫生健康支出</w:t>
            </w:r>
          </w:p>
        </w:tc>
        <w:tc>
          <w:tcPr>
            <w:tcW w:w="900" w:type="dxa"/>
            <w:tcBorders>
              <w:top w:val="single" w:color="000000" w:sz="4" w:space="0"/>
              <w:left w:val="single" w:color="000000" w:sz="4" w:space="0"/>
              <w:bottom w:val="single" w:color="000000" w:sz="4" w:space="0"/>
              <w:right w:val="single" w:color="000000" w:sz="4" w:space="0"/>
            </w:tcBorders>
          </w:tcPr>
          <w:p w14:paraId="04A3CFAE">
            <w:pPr>
              <w:widowControl/>
              <w:textAlignment w:val="center"/>
              <w:rPr>
                <w:rFonts w:hint="eastAsia" w:ascii="仿宋_GB2312" w:hAnsi="宋体" w:eastAsia="仿宋_GB2312" w:cs="宋体"/>
                <w:kern w:val="0"/>
                <w:sz w:val="18"/>
                <w:szCs w:val="18"/>
              </w:rPr>
            </w:pPr>
            <w:r>
              <w:rPr>
                <w:rFonts w:hint="eastAsia" w:ascii="仿宋_GB2312" w:hAnsi="宋体" w:eastAsia="仿宋_GB2312" w:cs="宋体"/>
                <w:kern w:val="0"/>
                <w:sz w:val="18"/>
                <w:szCs w:val="18"/>
              </w:rPr>
              <w:t>0.08</w:t>
            </w:r>
          </w:p>
        </w:tc>
        <w:tc>
          <w:tcPr>
            <w:tcW w:w="720" w:type="dxa"/>
            <w:tcBorders>
              <w:top w:val="single" w:color="000000" w:sz="4" w:space="0"/>
              <w:left w:val="single" w:color="000000" w:sz="4" w:space="0"/>
              <w:bottom w:val="single" w:color="000000" w:sz="4" w:space="0"/>
              <w:right w:val="single" w:color="000000" w:sz="4" w:space="0"/>
            </w:tcBorders>
          </w:tcPr>
          <w:p w14:paraId="304D15C1">
            <w:pPr>
              <w:widowControl/>
              <w:textAlignment w:val="center"/>
              <w:rPr>
                <w:rFonts w:ascii="仿宋_GB2312" w:hAnsi="宋体" w:eastAsia="仿宋_GB2312" w:cs="宋体"/>
                <w:kern w:val="0"/>
                <w:sz w:val="18"/>
                <w:szCs w:val="18"/>
              </w:rPr>
            </w:pPr>
            <w:r>
              <w:rPr>
                <w:rFonts w:hint="eastAsia" w:ascii="仿宋_GB2312" w:hAnsi="宋体" w:eastAsia="仿宋_GB2312" w:cs="宋体"/>
                <w:kern w:val="0"/>
                <w:sz w:val="18"/>
                <w:szCs w:val="18"/>
              </w:rPr>
              <w:t>0.08</w:t>
            </w:r>
          </w:p>
        </w:tc>
        <w:tc>
          <w:tcPr>
            <w:tcW w:w="1080" w:type="dxa"/>
            <w:tcBorders>
              <w:top w:val="single" w:color="000000" w:sz="4" w:space="0"/>
              <w:left w:val="single" w:color="000000" w:sz="4" w:space="0"/>
              <w:bottom w:val="single" w:color="000000" w:sz="4" w:space="0"/>
              <w:right w:val="single" w:color="000000" w:sz="4" w:space="0"/>
            </w:tcBorders>
          </w:tcPr>
          <w:p w14:paraId="450A4D72">
            <w:pPr>
              <w:widowControl/>
              <w:textAlignment w:val="center"/>
              <w:rPr>
                <w:rFonts w:hint="eastAsia" w:ascii="仿宋_GB2312" w:hAnsi="宋体" w:eastAsia="仿宋_GB2312" w:cs="宋体"/>
                <w:kern w:val="0"/>
                <w:sz w:val="18"/>
                <w:szCs w:val="18"/>
              </w:rPr>
            </w:pPr>
            <w:r>
              <w:rPr>
                <w:rFonts w:hint="eastAsia" w:ascii="仿宋_GB2312" w:hAnsi="宋体" w:eastAsia="仿宋_GB2312" w:cs="宋体"/>
                <w:kern w:val="0"/>
                <w:sz w:val="18"/>
                <w:szCs w:val="18"/>
              </w:rPr>
              <w:t>0.08</w:t>
            </w:r>
          </w:p>
        </w:tc>
        <w:tc>
          <w:tcPr>
            <w:tcW w:w="1080" w:type="dxa"/>
            <w:tcBorders>
              <w:top w:val="single" w:color="000000" w:sz="4" w:space="0"/>
              <w:left w:val="single" w:color="000000" w:sz="4" w:space="0"/>
              <w:bottom w:val="single" w:color="000000" w:sz="4" w:space="0"/>
              <w:right w:val="single" w:color="000000" w:sz="4" w:space="0"/>
            </w:tcBorders>
          </w:tcPr>
          <w:p w14:paraId="18478855">
            <w:pPr>
              <w:widowControl/>
              <w:textAlignment w:val="center"/>
              <w:rPr>
                <w:rFonts w:ascii="仿宋_GB2312" w:hAnsi="宋体" w:eastAsia="仿宋_GB2312" w:cs="宋体"/>
                <w:kern w:val="0"/>
                <w:sz w:val="18"/>
                <w:szCs w:val="18"/>
              </w:rPr>
            </w:pPr>
            <w:r>
              <w:rPr>
                <w:rFonts w:ascii="仿宋_GB2312" w:hAnsi="宋体" w:eastAsia="仿宋_GB2312" w:cs="宋体"/>
                <w:kern w:val="0"/>
                <w:sz w:val="18"/>
                <w:szCs w:val="18"/>
              </w:rPr>
              <w:t>0.00</w:t>
            </w:r>
          </w:p>
        </w:tc>
        <w:tc>
          <w:tcPr>
            <w:tcW w:w="1080" w:type="dxa"/>
            <w:tcBorders>
              <w:top w:val="single" w:color="000000" w:sz="4" w:space="0"/>
              <w:left w:val="single" w:color="000000" w:sz="4" w:space="0"/>
              <w:bottom w:val="single" w:color="000000" w:sz="4" w:space="0"/>
              <w:right w:val="single" w:color="000000" w:sz="4" w:space="0"/>
            </w:tcBorders>
          </w:tcPr>
          <w:p w14:paraId="24F803EC">
            <w:pPr>
              <w:widowControl/>
              <w:textAlignment w:val="center"/>
              <w:rPr>
                <w:rFonts w:ascii="仿宋_GB2312" w:hAnsi="宋体" w:eastAsia="仿宋_GB2312" w:cs="宋体"/>
                <w:kern w:val="0"/>
                <w:sz w:val="18"/>
                <w:szCs w:val="18"/>
              </w:rPr>
            </w:pPr>
            <w:r>
              <w:rPr>
                <w:rFonts w:ascii="仿宋_GB2312" w:hAnsi="宋体" w:eastAsia="仿宋_GB2312" w:cs="宋体"/>
                <w:kern w:val="0"/>
                <w:sz w:val="18"/>
                <w:szCs w:val="18"/>
              </w:rPr>
              <w:t>0.00</w:t>
            </w:r>
          </w:p>
        </w:tc>
        <w:tc>
          <w:tcPr>
            <w:tcW w:w="720" w:type="dxa"/>
            <w:tcBorders>
              <w:top w:val="single" w:color="000000" w:sz="4" w:space="0"/>
              <w:left w:val="single" w:color="000000" w:sz="4" w:space="0"/>
              <w:bottom w:val="single" w:color="000000" w:sz="4" w:space="0"/>
              <w:right w:val="single" w:color="000000" w:sz="4" w:space="0"/>
            </w:tcBorders>
            <w:vAlign w:val="center"/>
          </w:tcPr>
          <w:p w14:paraId="3829B890">
            <w:pPr>
              <w:widowControl/>
              <w:textAlignment w:val="center"/>
              <w:rPr>
                <w:rFonts w:hint="eastAsia" w:ascii="仿宋_GB2312" w:hAnsi="宋体" w:eastAsia="仿宋_GB2312" w:cs="宋体"/>
                <w:kern w:val="0"/>
                <w:sz w:val="18"/>
                <w:szCs w:val="18"/>
              </w:rPr>
            </w:pPr>
          </w:p>
        </w:tc>
      </w:tr>
      <w:tr w14:paraId="6A4A6A3E">
        <w:tblPrEx>
          <w:tblCellMar>
            <w:top w:w="15" w:type="dxa"/>
            <w:left w:w="15" w:type="dxa"/>
            <w:bottom w:w="15" w:type="dxa"/>
            <w:right w:w="15" w:type="dxa"/>
          </w:tblCellMar>
        </w:tblPrEx>
        <w:trPr>
          <w:trHeight w:val="476" w:hRule="atLeast"/>
        </w:trPr>
        <w:tc>
          <w:tcPr>
            <w:tcW w:w="1170" w:type="dxa"/>
            <w:tcBorders>
              <w:top w:val="single" w:color="000000" w:sz="4" w:space="0"/>
              <w:left w:val="single" w:color="000000" w:sz="4" w:space="0"/>
              <w:bottom w:val="single" w:color="000000" w:sz="4" w:space="0"/>
              <w:right w:val="single" w:color="000000" w:sz="4" w:space="0"/>
            </w:tcBorders>
          </w:tcPr>
          <w:p w14:paraId="354776CA">
            <w:pPr>
              <w:widowControl/>
              <w:textAlignment w:val="center"/>
              <w:rPr>
                <w:rFonts w:ascii="仿宋_GB2312" w:hAnsi="宋体" w:eastAsia="仿宋_GB2312" w:cs="宋体"/>
                <w:kern w:val="0"/>
                <w:sz w:val="18"/>
                <w:szCs w:val="18"/>
              </w:rPr>
            </w:pPr>
            <w:r>
              <w:rPr>
                <w:rFonts w:ascii="仿宋_GB2312" w:hAnsi="宋体" w:eastAsia="仿宋_GB2312" w:cs="宋体"/>
                <w:kern w:val="0"/>
                <w:sz w:val="18"/>
                <w:szCs w:val="18"/>
              </w:rPr>
              <w:t>2109901</w:t>
            </w:r>
          </w:p>
        </w:tc>
        <w:tc>
          <w:tcPr>
            <w:tcW w:w="2085" w:type="dxa"/>
            <w:tcBorders>
              <w:top w:val="single" w:color="000000" w:sz="4" w:space="0"/>
              <w:left w:val="single" w:color="000000" w:sz="4" w:space="0"/>
              <w:bottom w:val="single" w:color="000000" w:sz="4" w:space="0"/>
              <w:right w:val="single" w:color="000000" w:sz="4" w:space="0"/>
            </w:tcBorders>
          </w:tcPr>
          <w:p w14:paraId="2B1BB2BA">
            <w:pPr>
              <w:widowControl/>
              <w:textAlignment w:val="center"/>
              <w:rPr>
                <w:rFonts w:ascii="仿宋_GB2312" w:hAnsi="宋体" w:eastAsia="仿宋_GB2312" w:cs="宋体"/>
                <w:kern w:val="0"/>
                <w:sz w:val="18"/>
                <w:szCs w:val="18"/>
              </w:rPr>
            </w:pPr>
            <w:r>
              <w:rPr>
                <w:rFonts w:hint="eastAsia" w:ascii="仿宋_GB2312" w:hAnsi="宋体" w:eastAsia="仿宋_GB2312" w:cs="宋体"/>
                <w:kern w:val="0"/>
                <w:sz w:val="18"/>
                <w:szCs w:val="18"/>
              </w:rPr>
              <w:t xml:space="preserve">  其他卫生健康支出</w:t>
            </w:r>
          </w:p>
        </w:tc>
        <w:tc>
          <w:tcPr>
            <w:tcW w:w="900" w:type="dxa"/>
            <w:tcBorders>
              <w:top w:val="single" w:color="000000" w:sz="4" w:space="0"/>
              <w:left w:val="single" w:color="000000" w:sz="4" w:space="0"/>
              <w:bottom w:val="single" w:color="000000" w:sz="4" w:space="0"/>
              <w:right w:val="single" w:color="000000" w:sz="4" w:space="0"/>
            </w:tcBorders>
          </w:tcPr>
          <w:p w14:paraId="6FEB14AD">
            <w:pPr>
              <w:widowControl/>
              <w:textAlignment w:val="center"/>
              <w:rPr>
                <w:rFonts w:hint="eastAsia" w:ascii="仿宋_GB2312" w:hAnsi="宋体" w:eastAsia="仿宋_GB2312" w:cs="宋体"/>
                <w:kern w:val="0"/>
                <w:sz w:val="18"/>
                <w:szCs w:val="18"/>
              </w:rPr>
            </w:pPr>
            <w:r>
              <w:rPr>
                <w:rFonts w:hint="eastAsia" w:ascii="仿宋_GB2312" w:hAnsi="宋体" w:eastAsia="仿宋_GB2312" w:cs="宋体"/>
                <w:kern w:val="0"/>
                <w:sz w:val="18"/>
                <w:szCs w:val="18"/>
              </w:rPr>
              <w:t>0.08</w:t>
            </w:r>
          </w:p>
        </w:tc>
        <w:tc>
          <w:tcPr>
            <w:tcW w:w="720" w:type="dxa"/>
            <w:tcBorders>
              <w:top w:val="single" w:color="000000" w:sz="4" w:space="0"/>
              <w:left w:val="single" w:color="000000" w:sz="4" w:space="0"/>
              <w:bottom w:val="single" w:color="000000" w:sz="4" w:space="0"/>
              <w:right w:val="single" w:color="000000" w:sz="4" w:space="0"/>
            </w:tcBorders>
          </w:tcPr>
          <w:p w14:paraId="64790C80">
            <w:pPr>
              <w:widowControl/>
              <w:textAlignment w:val="center"/>
              <w:rPr>
                <w:rFonts w:ascii="仿宋_GB2312" w:hAnsi="宋体" w:eastAsia="仿宋_GB2312" w:cs="宋体"/>
                <w:kern w:val="0"/>
                <w:sz w:val="18"/>
                <w:szCs w:val="18"/>
              </w:rPr>
            </w:pPr>
            <w:r>
              <w:rPr>
                <w:rFonts w:hint="eastAsia" w:ascii="仿宋_GB2312" w:hAnsi="宋体" w:eastAsia="仿宋_GB2312" w:cs="宋体"/>
                <w:kern w:val="0"/>
                <w:sz w:val="18"/>
                <w:szCs w:val="18"/>
              </w:rPr>
              <w:t>0.08</w:t>
            </w:r>
          </w:p>
        </w:tc>
        <w:tc>
          <w:tcPr>
            <w:tcW w:w="1080" w:type="dxa"/>
            <w:tcBorders>
              <w:top w:val="single" w:color="000000" w:sz="4" w:space="0"/>
              <w:left w:val="single" w:color="000000" w:sz="4" w:space="0"/>
              <w:bottom w:val="single" w:color="000000" w:sz="4" w:space="0"/>
              <w:right w:val="single" w:color="000000" w:sz="4" w:space="0"/>
            </w:tcBorders>
          </w:tcPr>
          <w:p w14:paraId="079E4EDC">
            <w:pPr>
              <w:widowControl/>
              <w:textAlignment w:val="center"/>
              <w:rPr>
                <w:rFonts w:hint="eastAsia" w:ascii="仿宋_GB2312" w:hAnsi="宋体" w:eastAsia="仿宋_GB2312" w:cs="宋体"/>
                <w:kern w:val="0"/>
                <w:sz w:val="18"/>
                <w:szCs w:val="18"/>
              </w:rPr>
            </w:pPr>
            <w:r>
              <w:rPr>
                <w:rFonts w:hint="eastAsia" w:ascii="仿宋_GB2312" w:hAnsi="宋体" w:eastAsia="仿宋_GB2312" w:cs="宋体"/>
                <w:kern w:val="0"/>
                <w:sz w:val="18"/>
                <w:szCs w:val="18"/>
              </w:rPr>
              <w:t>0.08</w:t>
            </w:r>
          </w:p>
        </w:tc>
        <w:tc>
          <w:tcPr>
            <w:tcW w:w="1080" w:type="dxa"/>
            <w:tcBorders>
              <w:top w:val="single" w:color="000000" w:sz="4" w:space="0"/>
              <w:left w:val="single" w:color="000000" w:sz="4" w:space="0"/>
              <w:bottom w:val="single" w:color="000000" w:sz="4" w:space="0"/>
              <w:right w:val="single" w:color="000000" w:sz="4" w:space="0"/>
            </w:tcBorders>
          </w:tcPr>
          <w:p w14:paraId="3CCE4B30">
            <w:pPr>
              <w:widowControl/>
              <w:textAlignment w:val="center"/>
              <w:rPr>
                <w:rFonts w:ascii="仿宋_GB2312" w:hAnsi="宋体" w:eastAsia="仿宋_GB2312" w:cs="宋体"/>
                <w:kern w:val="0"/>
                <w:sz w:val="18"/>
                <w:szCs w:val="18"/>
              </w:rPr>
            </w:pPr>
            <w:r>
              <w:rPr>
                <w:rFonts w:ascii="仿宋_GB2312" w:hAnsi="宋体" w:eastAsia="仿宋_GB2312" w:cs="宋体"/>
                <w:kern w:val="0"/>
                <w:sz w:val="18"/>
                <w:szCs w:val="18"/>
              </w:rPr>
              <w:t>0.00</w:t>
            </w:r>
          </w:p>
        </w:tc>
        <w:tc>
          <w:tcPr>
            <w:tcW w:w="1080" w:type="dxa"/>
            <w:tcBorders>
              <w:top w:val="single" w:color="000000" w:sz="4" w:space="0"/>
              <w:left w:val="single" w:color="000000" w:sz="4" w:space="0"/>
              <w:bottom w:val="single" w:color="000000" w:sz="4" w:space="0"/>
              <w:right w:val="single" w:color="000000" w:sz="4" w:space="0"/>
            </w:tcBorders>
          </w:tcPr>
          <w:p w14:paraId="3CBC3BD6">
            <w:pPr>
              <w:widowControl/>
              <w:textAlignment w:val="center"/>
              <w:rPr>
                <w:rFonts w:ascii="仿宋_GB2312" w:hAnsi="宋体" w:eastAsia="仿宋_GB2312" w:cs="宋体"/>
                <w:kern w:val="0"/>
                <w:sz w:val="18"/>
                <w:szCs w:val="18"/>
              </w:rPr>
            </w:pPr>
            <w:r>
              <w:rPr>
                <w:rFonts w:ascii="仿宋_GB2312" w:hAnsi="宋体" w:eastAsia="仿宋_GB2312" w:cs="宋体"/>
                <w:kern w:val="0"/>
                <w:sz w:val="18"/>
                <w:szCs w:val="18"/>
              </w:rPr>
              <w:t>0.00</w:t>
            </w:r>
          </w:p>
        </w:tc>
        <w:tc>
          <w:tcPr>
            <w:tcW w:w="720" w:type="dxa"/>
            <w:tcBorders>
              <w:top w:val="single" w:color="000000" w:sz="4" w:space="0"/>
              <w:left w:val="single" w:color="000000" w:sz="4" w:space="0"/>
              <w:bottom w:val="single" w:color="000000" w:sz="4" w:space="0"/>
              <w:right w:val="single" w:color="000000" w:sz="4" w:space="0"/>
            </w:tcBorders>
            <w:vAlign w:val="center"/>
          </w:tcPr>
          <w:p w14:paraId="61EB619F">
            <w:pPr>
              <w:widowControl/>
              <w:textAlignment w:val="center"/>
              <w:rPr>
                <w:rFonts w:hint="eastAsia" w:ascii="仿宋_GB2312" w:hAnsi="宋体" w:eastAsia="仿宋_GB2312" w:cs="宋体"/>
                <w:kern w:val="0"/>
                <w:sz w:val="18"/>
                <w:szCs w:val="18"/>
              </w:rPr>
            </w:pPr>
          </w:p>
        </w:tc>
      </w:tr>
      <w:tr w14:paraId="6A29ED57">
        <w:tblPrEx>
          <w:tblCellMar>
            <w:top w:w="15" w:type="dxa"/>
            <w:left w:w="15" w:type="dxa"/>
            <w:bottom w:w="15" w:type="dxa"/>
            <w:right w:w="15" w:type="dxa"/>
          </w:tblCellMar>
        </w:tblPrEx>
        <w:trPr>
          <w:trHeight w:val="476" w:hRule="atLeast"/>
        </w:trPr>
        <w:tc>
          <w:tcPr>
            <w:tcW w:w="1170" w:type="dxa"/>
            <w:tcBorders>
              <w:top w:val="single" w:color="000000" w:sz="4" w:space="0"/>
              <w:left w:val="single" w:color="000000" w:sz="4" w:space="0"/>
              <w:bottom w:val="single" w:color="000000" w:sz="4" w:space="0"/>
              <w:right w:val="single" w:color="000000" w:sz="4" w:space="0"/>
            </w:tcBorders>
          </w:tcPr>
          <w:p w14:paraId="14497208">
            <w:pPr>
              <w:widowControl/>
              <w:textAlignment w:val="center"/>
              <w:rPr>
                <w:rFonts w:ascii="仿宋_GB2312" w:hAnsi="宋体" w:eastAsia="仿宋_GB2312" w:cs="宋体"/>
                <w:kern w:val="0"/>
                <w:sz w:val="18"/>
                <w:szCs w:val="18"/>
              </w:rPr>
            </w:pPr>
          </w:p>
        </w:tc>
        <w:tc>
          <w:tcPr>
            <w:tcW w:w="2085" w:type="dxa"/>
            <w:tcBorders>
              <w:top w:val="single" w:color="000000" w:sz="4" w:space="0"/>
              <w:left w:val="single" w:color="000000" w:sz="4" w:space="0"/>
              <w:bottom w:val="single" w:color="000000" w:sz="4" w:space="0"/>
              <w:right w:val="single" w:color="000000" w:sz="4" w:space="0"/>
            </w:tcBorders>
            <w:vAlign w:val="center"/>
          </w:tcPr>
          <w:p w14:paraId="7B61C1B0">
            <w:pPr>
              <w:widowControl/>
              <w:textAlignment w:val="center"/>
              <w:rPr>
                <w:rFonts w:hint="eastAsia" w:ascii="仿宋_GB2312" w:hAnsi="宋体" w:eastAsia="仿宋_GB2312" w:cs="宋体"/>
                <w:kern w:val="0"/>
                <w:sz w:val="18"/>
                <w:szCs w:val="18"/>
              </w:rPr>
            </w:pPr>
          </w:p>
        </w:tc>
        <w:tc>
          <w:tcPr>
            <w:tcW w:w="900" w:type="dxa"/>
            <w:tcBorders>
              <w:top w:val="single" w:color="000000" w:sz="4" w:space="0"/>
              <w:left w:val="single" w:color="000000" w:sz="4" w:space="0"/>
              <w:bottom w:val="single" w:color="000000" w:sz="4" w:space="0"/>
              <w:right w:val="single" w:color="000000" w:sz="4" w:space="0"/>
            </w:tcBorders>
            <w:vAlign w:val="center"/>
          </w:tcPr>
          <w:p w14:paraId="1476C934">
            <w:pPr>
              <w:widowControl/>
              <w:textAlignment w:val="center"/>
              <w:rPr>
                <w:rFonts w:hint="eastAsia" w:ascii="仿宋_GB2312" w:hAnsi="宋体" w:eastAsia="仿宋_GB2312" w:cs="宋体"/>
                <w:kern w:val="0"/>
                <w:sz w:val="18"/>
                <w:szCs w:val="18"/>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4B3B749A">
            <w:pPr>
              <w:widowControl/>
              <w:textAlignment w:val="center"/>
              <w:rPr>
                <w:rFonts w:hint="eastAsia" w:ascii="仿宋_GB2312" w:hAnsi="宋体" w:eastAsia="仿宋_GB2312" w:cs="宋体"/>
                <w:kern w:val="0"/>
                <w:sz w:val="18"/>
                <w:szCs w:val="18"/>
              </w:rPr>
            </w:pPr>
          </w:p>
        </w:tc>
        <w:tc>
          <w:tcPr>
            <w:tcW w:w="1080" w:type="dxa"/>
            <w:tcBorders>
              <w:top w:val="single" w:color="000000" w:sz="4" w:space="0"/>
              <w:left w:val="single" w:color="000000" w:sz="4" w:space="0"/>
              <w:bottom w:val="single" w:color="000000" w:sz="4" w:space="0"/>
              <w:right w:val="single" w:color="000000" w:sz="4" w:space="0"/>
            </w:tcBorders>
            <w:vAlign w:val="center"/>
          </w:tcPr>
          <w:p w14:paraId="426E5E20">
            <w:pPr>
              <w:widowControl/>
              <w:textAlignment w:val="center"/>
              <w:rPr>
                <w:rFonts w:hint="eastAsia" w:ascii="仿宋_GB2312" w:hAnsi="宋体" w:eastAsia="仿宋_GB2312" w:cs="宋体"/>
                <w:kern w:val="0"/>
                <w:sz w:val="18"/>
                <w:szCs w:val="18"/>
              </w:rPr>
            </w:pPr>
          </w:p>
        </w:tc>
        <w:tc>
          <w:tcPr>
            <w:tcW w:w="1080" w:type="dxa"/>
            <w:tcBorders>
              <w:top w:val="single" w:color="000000" w:sz="4" w:space="0"/>
              <w:left w:val="single" w:color="000000" w:sz="4" w:space="0"/>
              <w:bottom w:val="single" w:color="000000" w:sz="4" w:space="0"/>
              <w:right w:val="single" w:color="000000" w:sz="4" w:space="0"/>
            </w:tcBorders>
            <w:vAlign w:val="center"/>
          </w:tcPr>
          <w:p w14:paraId="3EE7EC89">
            <w:pPr>
              <w:widowControl/>
              <w:textAlignment w:val="center"/>
              <w:rPr>
                <w:rFonts w:hint="eastAsia" w:ascii="仿宋_GB2312" w:hAnsi="宋体" w:eastAsia="仿宋_GB2312" w:cs="宋体"/>
                <w:kern w:val="0"/>
                <w:sz w:val="18"/>
                <w:szCs w:val="18"/>
              </w:rPr>
            </w:pPr>
          </w:p>
        </w:tc>
        <w:tc>
          <w:tcPr>
            <w:tcW w:w="1080" w:type="dxa"/>
            <w:tcBorders>
              <w:top w:val="single" w:color="000000" w:sz="4" w:space="0"/>
              <w:left w:val="single" w:color="000000" w:sz="4" w:space="0"/>
              <w:bottom w:val="single" w:color="000000" w:sz="4" w:space="0"/>
              <w:right w:val="single" w:color="000000" w:sz="4" w:space="0"/>
            </w:tcBorders>
            <w:vAlign w:val="center"/>
          </w:tcPr>
          <w:p w14:paraId="47DC8304">
            <w:pPr>
              <w:widowControl/>
              <w:textAlignment w:val="center"/>
              <w:rPr>
                <w:rFonts w:hint="eastAsia" w:ascii="仿宋_GB2312" w:hAnsi="宋体" w:eastAsia="仿宋_GB2312" w:cs="宋体"/>
                <w:kern w:val="0"/>
                <w:sz w:val="18"/>
                <w:szCs w:val="18"/>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58624B83">
            <w:pPr>
              <w:widowControl/>
              <w:textAlignment w:val="center"/>
              <w:rPr>
                <w:rFonts w:hint="eastAsia" w:ascii="仿宋_GB2312" w:hAnsi="宋体" w:eastAsia="仿宋_GB2312" w:cs="宋体"/>
                <w:kern w:val="0"/>
                <w:sz w:val="18"/>
                <w:szCs w:val="18"/>
              </w:rPr>
            </w:pPr>
          </w:p>
        </w:tc>
      </w:tr>
    </w:tbl>
    <w:p w14:paraId="5AC3949A">
      <w:pPr>
        <w:widowControl/>
        <w:ind w:left="420" w:hanging="420" w:hangingChars="200"/>
        <w:jc w:val="left"/>
        <w:rPr>
          <w:rFonts w:eastAsia="宋体" w:cs="黑体"/>
          <w:sz w:val="21"/>
          <w:szCs w:val="24"/>
        </w:rPr>
      </w:pPr>
      <w:r>
        <w:rPr>
          <w:rFonts w:hint="eastAsia" w:ascii="宋体" w:hAnsi="宋体" w:eastAsia="宋体" w:cs="宋体"/>
          <w:sz w:val="21"/>
          <w:szCs w:val="21"/>
        </w:rPr>
        <w:t>注：本表反映部门本年度一般公共预算财政拨款实际支出情况。</w:t>
      </w:r>
      <w:r>
        <w:rPr>
          <w:rFonts w:hint="eastAsia" w:ascii="宋体" w:hAnsi="宋体" w:eastAsia="宋体" w:cs="宋体"/>
          <w:kern w:val="0"/>
          <w:sz w:val="21"/>
          <w:szCs w:val="21"/>
        </w:rPr>
        <w:t>本表金额转换为万元时，因四舍五入可能存在尾差。</w:t>
      </w:r>
    </w:p>
    <w:p w14:paraId="0E664EB2"/>
    <w:p w14:paraId="0722746E">
      <w:pPr>
        <w:rPr>
          <w:rFonts w:hint="eastAsia"/>
        </w:rPr>
      </w:pPr>
    </w:p>
    <w:p w14:paraId="4F594EC0">
      <w:pPr>
        <w:rPr>
          <w:rFonts w:hint="eastAsia"/>
        </w:rPr>
      </w:pPr>
    </w:p>
    <w:p w14:paraId="2F761C94"/>
    <w:p w14:paraId="77A952D3">
      <w:pPr>
        <w:jc w:val="center"/>
        <w:rPr>
          <w:rFonts w:ascii="宋体" w:hAnsi="宋体" w:eastAsia="宋体" w:cs="宋体"/>
          <w:b/>
          <w:bCs/>
          <w:szCs w:val="32"/>
        </w:rPr>
      </w:pPr>
      <w:r>
        <w:rPr>
          <w:rFonts w:hint="eastAsia" w:ascii="宋体" w:hAnsi="宋体" w:eastAsia="宋体" w:cs="宋体"/>
          <w:b/>
          <w:bCs/>
          <w:szCs w:val="32"/>
        </w:rPr>
        <w:t>一般公共预算财政拨款基本支出决算表（按经济分类科目）</w:t>
      </w:r>
    </w:p>
    <w:p w14:paraId="6DD6A21F">
      <w:pPr>
        <w:ind w:firstLine="7379" w:firstLineChars="3500"/>
        <w:rPr>
          <w:rFonts w:ascii="宋体" w:hAnsi="宋体" w:eastAsia="宋体" w:cs="宋体"/>
          <w:b/>
          <w:bCs/>
          <w:sz w:val="21"/>
          <w:szCs w:val="21"/>
        </w:rPr>
      </w:pPr>
      <w:r>
        <w:rPr>
          <w:rFonts w:hint="eastAsia" w:ascii="宋体" w:hAnsi="宋体" w:eastAsia="宋体" w:cs="宋体"/>
          <w:b/>
          <w:bCs/>
          <w:sz w:val="21"/>
          <w:szCs w:val="21"/>
        </w:rPr>
        <w:t>公开06表</w:t>
      </w:r>
    </w:p>
    <w:p w14:paraId="6B36421D">
      <w:pPr>
        <w:jc w:val="left"/>
        <w:rPr>
          <w:rFonts w:ascii="宋体" w:hAnsi="宋体" w:eastAsia="宋体" w:cs="宋体"/>
          <w:b/>
          <w:bCs/>
          <w:sz w:val="21"/>
          <w:szCs w:val="21"/>
        </w:rPr>
      </w:pPr>
      <w:r>
        <w:rPr>
          <w:rFonts w:hint="eastAsia" w:ascii="宋体" w:hAnsi="宋体" w:eastAsia="宋体" w:cs="宋体"/>
          <w:b/>
          <w:bCs/>
          <w:sz w:val="21"/>
          <w:szCs w:val="21"/>
        </w:rPr>
        <w:t xml:space="preserve">编制部门：蓝田县妇女联合会                                   金额单位：万元  </w:t>
      </w:r>
    </w:p>
    <w:tbl>
      <w:tblPr>
        <w:tblStyle w:val="7"/>
        <w:tblW w:w="0" w:type="auto"/>
        <w:tblInd w:w="0" w:type="dxa"/>
        <w:tblLayout w:type="fixed"/>
        <w:tblCellMar>
          <w:top w:w="15" w:type="dxa"/>
          <w:left w:w="15" w:type="dxa"/>
          <w:bottom w:w="15" w:type="dxa"/>
          <w:right w:w="15" w:type="dxa"/>
        </w:tblCellMar>
      </w:tblPr>
      <w:tblGrid>
        <w:gridCol w:w="1157"/>
        <w:gridCol w:w="2098"/>
        <w:gridCol w:w="1607"/>
        <w:gridCol w:w="1437"/>
        <w:gridCol w:w="1363"/>
        <w:gridCol w:w="1155"/>
      </w:tblGrid>
      <w:tr w14:paraId="50D5118C">
        <w:tblPrEx>
          <w:tblCellMar>
            <w:top w:w="15" w:type="dxa"/>
            <w:left w:w="15" w:type="dxa"/>
            <w:bottom w:w="15" w:type="dxa"/>
            <w:right w:w="15" w:type="dxa"/>
          </w:tblCellMar>
        </w:tblPrEx>
        <w:trPr>
          <w:trHeight w:val="434" w:hRule="atLeast"/>
        </w:trPr>
        <w:tc>
          <w:tcPr>
            <w:tcW w:w="3255" w:type="dxa"/>
            <w:gridSpan w:val="2"/>
            <w:tcBorders>
              <w:top w:val="single" w:color="000000" w:sz="4" w:space="0"/>
              <w:left w:val="single" w:color="000000" w:sz="4" w:space="0"/>
              <w:bottom w:val="single" w:color="000000" w:sz="4" w:space="0"/>
              <w:right w:val="single" w:color="000000" w:sz="4" w:space="0"/>
            </w:tcBorders>
            <w:vAlign w:val="center"/>
          </w:tcPr>
          <w:p w14:paraId="54A36FD6">
            <w:pPr>
              <w:widowControl/>
              <w:jc w:val="center"/>
              <w:textAlignment w:val="center"/>
              <w:rPr>
                <w:rFonts w:ascii="宋体" w:hAnsi="宋体" w:eastAsia="宋体" w:cs="宋体"/>
                <w:b/>
                <w:sz w:val="21"/>
                <w:szCs w:val="21"/>
              </w:rPr>
            </w:pPr>
            <w:r>
              <w:rPr>
                <w:rFonts w:hint="eastAsia" w:ascii="宋体" w:hAnsi="宋体" w:eastAsia="宋体" w:cs="宋体"/>
                <w:b/>
                <w:kern w:val="0"/>
                <w:sz w:val="21"/>
                <w:szCs w:val="21"/>
              </w:rPr>
              <w:t>项    目</w:t>
            </w:r>
          </w:p>
        </w:tc>
        <w:tc>
          <w:tcPr>
            <w:tcW w:w="1607" w:type="dxa"/>
            <w:vMerge w:val="restart"/>
            <w:tcBorders>
              <w:top w:val="single" w:color="000000" w:sz="4" w:space="0"/>
              <w:left w:val="single" w:color="000000" w:sz="4" w:space="0"/>
              <w:bottom w:val="single" w:color="000000" w:sz="4" w:space="0"/>
              <w:right w:val="single" w:color="000000" w:sz="4" w:space="0"/>
            </w:tcBorders>
            <w:vAlign w:val="center"/>
          </w:tcPr>
          <w:p w14:paraId="09A515E3">
            <w:pPr>
              <w:widowControl/>
              <w:jc w:val="center"/>
              <w:textAlignment w:val="center"/>
              <w:rPr>
                <w:rFonts w:ascii="宋体" w:hAnsi="宋体" w:eastAsia="宋体" w:cs="宋体"/>
                <w:b/>
                <w:sz w:val="21"/>
                <w:szCs w:val="21"/>
              </w:rPr>
            </w:pPr>
            <w:r>
              <w:rPr>
                <w:rFonts w:hint="eastAsia" w:ascii="宋体" w:hAnsi="宋体" w:eastAsia="宋体" w:cs="宋体"/>
                <w:b/>
                <w:kern w:val="0"/>
                <w:sz w:val="21"/>
                <w:szCs w:val="21"/>
              </w:rPr>
              <w:t>本年支出合计</w:t>
            </w:r>
          </w:p>
        </w:tc>
        <w:tc>
          <w:tcPr>
            <w:tcW w:w="1437" w:type="dxa"/>
            <w:vMerge w:val="restart"/>
            <w:tcBorders>
              <w:top w:val="single" w:color="000000" w:sz="4" w:space="0"/>
              <w:left w:val="single" w:color="000000" w:sz="4" w:space="0"/>
              <w:bottom w:val="single" w:color="000000" w:sz="4" w:space="0"/>
              <w:right w:val="single" w:color="000000" w:sz="4" w:space="0"/>
            </w:tcBorders>
            <w:vAlign w:val="center"/>
          </w:tcPr>
          <w:p w14:paraId="28985FC7">
            <w:pPr>
              <w:widowControl/>
              <w:jc w:val="center"/>
              <w:textAlignment w:val="center"/>
              <w:rPr>
                <w:rFonts w:ascii="宋体" w:hAnsi="宋体" w:eastAsia="宋体" w:cs="宋体"/>
                <w:b/>
                <w:sz w:val="21"/>
                <w:szCs w:val="21"/>
              </w:rPr>
            </w:pPr>
            <w:r>
              <w:rPr>
                <w:rFonts w:hint="eastAsia" w:ascii="宋体" w:hAnsi="宋体" w:eastAsia="宋体" w:cs="宋体"/>
                <w:b/>
                <w:kern w:val="0"/>
                <w:sz w:val="21"/>
                <w:szCs w:val="21"/>
              </w:rPr>
              <w:t>人员经费</w:t>
            </w:r>
          </w:p>
        </w:tc>
        <w:tc>
          <w:tcPr>
            <w:tcW w:w="1363" w:type="dxa"/>
            <w:vMerge w:val="restart"/>
            <w:tcBorders>
              <w:top w:val="single" w:color="000000" w:sz="4" w:space="0"/>
              <w:left w:val="single" w:color="000000" w:sz="4" w:space="0"/>
              <w:bottom w:val="single" w:color="000000" w:sz="4" w:space="0"/>
              <w:right w:val="single" w:color="000000" w:sz="4" w:space="0"/>
            </w:tcBorders>
            <w:vAlign w:val="center"/>
          </w:tcPr>
          <w:p w14:paraId="2DEC9BF1">
            <w:pPr>
              <w:widowControl/>
              <w:jc w:val="center"/>
              <w:textAlignment w:val="center"/>
              <w:rPr>
                <w:rFonts w:ascii="宋体" w:hAnsi="宋体" w:eastAsia="宋体" w:cs="宋体"/>
                <w:b/>
                <w:sz w:val="21"/>
                <w:szCs w:val="21"/>
              </w:rPr>
            </w:pPr>
            <w:r>
              <w:rPr>
                <w:rFonts w:hint="eastAsia" w:ascii="宋体" w:hAnsi="宋体" w:eastAsia="宋体" w:cs="宋体"/>
                <w:b/>
                <w:kern w:val="0"/>
                <w:sz w:val="21"/>
                <w:szCs w:val="21"/>
              </w:rPr>
              <w:t>公用经费</w:t>
            </w:r>
          </w:p>
        </w:tc>
        <w:tc>
          <w:tcPr>
            <w:tcW w:w="1155" w:type="dxa"/>
            <w:vMerge w:val="restart"/>
            <w:tcBorders>
              <w:top w:val="single" w:color="000000" w:sz="4" w:space="0"/>
              <w:left w:val="single" w:color="000000" w:sz="4" w:space="0"/>
              <w:bottom w:val="single" w:color="000000" w:sz="4" w:space="0"/>
              <w:right w:val="single" w:color="000000" w:sz="4" w:space="0"/>
            </w:tcBorders>
            <w:vAlign w:val="center"/>
          </w:tcPr>
          <w:p w14:paraId="7B9C616C">
            <w:pPr>
              <w:widowControl/>
              <w:jc w:val="center"/>
              <w:textAlignment w:val="center"/>
              <w:rPr>
                <w:rFonts w:ascii="宋体" w:hAnsi="宋体" w:eastAsia="宋体" w:cs="宋体"/>
                <w:b/>
                <w:sz w:val="21"/>
                <w:szCs w:val="21"/>
              </w:rPr>
            </w:pPr>
            <w:r>
              <w:rPr>
                <w:rFonts w:hint="eastAsia" w:ascii="宋体" w:hAnsi="宋体" w:eastAsia="宋体" w:cs="宋体"/>
                <w:b/>
                <w:kern w:val="0"/>
                <w:sz w:val="21"/>
                <w:szCs w:val="21"/>
              </w:rPr>
              <w:t>备注</w:t>
            </w:r>
          </w:p>
        </w:tc>
      </w:tr>
      <w:tr w14:paraId="044ABD26">
        <w:tblPrEx>
          <w:tblCellMar>
            <w:top w:w="15" w:type="dxa"/>
            <w:left w:w="15" w:type="dxa"/>
            <w:bottom w:w="15" w:type="dxa"/>
            <w:right w:w="15" w:type="dxa"/>
          </w:tblCellMar>
        </w:tblPrEx>
        <w:trPr>
          <w:trHeight w:val="670" w:hRule="atLeast"/>
        </w:trPr>
        <w:tc>
          <w:tcPr>
            <w:tcW w:w="1157" w:type="dxa"/>
            <w:tcBorders>
              <w:top w:val="single" w:color="000000" w:sz="4" w:space="0"/>
              <w:left w:val="single" w:color="000000" w:sz="4" w:space="0"/>
              <w:bottom w:val="single" w:color="000000" w:sz="4" w:space="0"/>
              <w:right w:val="single" w:color="000000" w:sz="4" w:space="0"/>
            </w:tcBorders>
            <w:vAlign w:val="center"/>
          </w:tcPr>
          <w:p w14:paraId="45FF8510">
            <w:pPr>
              <w:widowControl/>
              <w:jc w:val="center"/>
              <w:textAlignment w:val="center"/>
              <w:rPr>
                <w:rFonts w:ascii="宋体" w:hAnsi="宋体" w:eastAsia="宋体" w:cs="宋体"/>
                <w:b/>
                <w:sz w:val="21"/>
                <w:szCs w:val="21"/>
              </w:rPr>
            </w:pPr>
            <w:r>
              <w:rPr>
                <w:rFonts w:hint="eastAsia" w:ascii="宋体" w:hAnsi="宋体" w:eastAsia="宋体" w:cs="宋体"/>
                <w:b/>
                <w:kern w:val="0"/>
                <w:sz w:val="21"/>
                <w:szCs w:val="21"/>
              </w:rPr>
              <w:t>经济分类科目编码</w:t>
            </w:r>
          </w:p>
        </w:tc>
        <w:tc>
          <w:tcPr>
            <w:tcW w:w="2098" w:type="dxa"/>
            <w:tcBorders>
              <w:top w:val="single" w:color="000000" w:sz="4" w:space="0"/>
              <w:left w:val="single" w:color="000000" w:sz="4" w:space="0"/>
              <w:bottom w:val="single" w:color="000000" w:sz="4" w:space="0"/>
              <w:right w:val="single" w:color="000000" w:sz="4" w:space="0"/>
            </w:tcBorders>
            <w:vAlign w:val="center"/>
          </w:tcPr>
          <w:p w14:paraId="676834A8">
            <w:pPr>
              <w:widowControl/>
              <w:jc w:val="center"/>
              <w:textAlignment w:val="center"/>
              <w:rPr>
                <w:rFonts w:ascii="宋体" w:hAnsi="宋体" w:eastAsia="宋体" w:cs="宋体"/>
                <w:b/>
                <w:sz w:val="21"/>
                <w:szCs w:val="21"/>
              </w:rPr>
            </w:pPr>
            <w:r>
              <w:rPr>
                <w:rFonts w:hint="eastAsia" w:ascii="宋体" w:hAnsi="宋体" w:eastAsia="宋体" w:cs="宋体"/>
                <w:b/>
                <w:kern w:val="0"/>
                <w:sz w:val="21"/>
                <w:szCs w:val="21"/>
              </w:rPr>
              <w:t>科目名称</w:t>
            </w:r>
          </w:p>
        </w:tc>
        <w:tc>
          <w:tcPr>
            <w:tcW w:w="1607" w:type="dxa"/>
            <w:vMerge w:val="continue"/>
            <w:tcBorders>
              <w:top w:val="single" w:color="000000" w:sz="4" w:space="0"/>
              <w:left w:val="single" w:color="000000" w:sz="4" w:space="0"/>
              <w:bottom w:val="single" w:color="000000" w:sz="4" w:space="0"/>
              <w:right w:val="single" w:color="000000" w:sz="4" w:space="0"/>
            </w:tcBorders>
            <w:vAlign w:val="center"/>
          </w:tcPr>
          <w:p w14:paraId="048941D4">
            <w:pPr>
              <w:jc w:val="center"/>
              <w:rPr>
                <w:rFonts w:ascii="宋体" w:hAnsi="宋体" w:eastAsia="宋体" w:cs="宋体"/>
                <w:b/>
                <w:sz w:val="21"/>
                <w:szCs w:val="21"/>
              </w:rPr>
            </w:pPr>
          </w:p>
        </w:tc>
        <w:tc>
          <w:tcPr>
            <w:tcW w:w="1437" w:type="dxa"/>
            <w:vMerge w:val="continue"/>
            <w:tcBorders>
              <w:top w:val="single" w:color="000000" w:sz="4" w:space="0"/>
              <w:left w:val="single" w:color="000000" w:sz="4" w:space="0"/>
              <w:bottom w:val="single" w:color="000000" w:sz="4" w:space="0"/>
              <w:right w:val="single" w:color="000000" w:sz="4" w:space="0"/>
            </w:tcBorders>
            <w:vAlign w:val="center"/>
          </w:tcPr>
          <w:p w14:paraId="6B5FE108">
            <w:pPr>
              <w:jc w:val="center"/>
              <w:rPr>
                <w:rFonts w:ascii="宋体" w:hAnsi="宋体" w:eastAsia="宋体" w:cs="宋体"/>
                <w:b/>
                <w:sz w:val="21"/>
                <w:szCs w:val="21"/>
              </w:rPr>
            </w:pPr>
          </w:p>
        </w:tc>
        <w:tc>
          <w:tcPr>
            <w:tcW w:w="1363" w:type="dxa"/>
            <w:vMerge w:val="continue"/>
            <w:tcBorders>
              <w:top w:val="single" w:color="000000" w:sz="4" w:space="0"/>
              <w:left w:val="single" w:color="000000" w:sz="4" w:space="0"/>
              <w:bottom w:val="single" w:color="000000" w:sz="4" w:space="0"/>
              <w:right w:val="single" w:color="000000" w:sz="4" w:space="0"/>
            </w:tcBorders>
            <w:vAlign w:val="center"/>
          </w:tcPr>
          <w:p w14:paraId="5C55D249">
            <w:pPr>
              <w:jc w:val="center"/>
              <w:rPr>
                <w:rFonts w:ascii="宋体" w:hAnsi="宋体" w:eastAsia="宋体" w:cs="宋体"/>
                <w:b/>
                <w:sz w:val="21"/>
                <w:szCs w:val="21"/>
              </w:rPr>
            </w:pPr>
          </w:p>
        </w:tc>
        <w:tc>
          <w:tcPr>
            <w:tcW w:w="1155" w:type="dxa"/>
            <w:vMerge w:val="continue"/>
            <w:tcBorders>
              <w:top w:val="single" w:color="000000" w:sz="4" w:space="0"/>
              <w:left w:val="single" w:color="000000" w:sz="4" w:space="0"/>
              <w:bottom w:val="single" w:color="000000" w:sz="4" w:space="0"/>
              <w:right w:val="single" w:color="000000" w:sz="4" w:space="0"/>
            </w:tcBorders>
            <w:vAlign w:val="center"/>
          </w:tcPr>
          <w:p w14:paraId="2A9C01A2">
            <w:pPr>
              <w:jc w:val="center"/>
              <w:rPr>
                <w:rFonts w:ascii="宋体" w:hAnsi="宋体" w:eastAsia="宋体" w:cs="宋体"/>
                <w:b/>
                <w:sz w:val="21"/>
                <w:szCs w:val="21"/>
              </w:rPr>
            </w:pPr>
          </w:p>
        </w:tc>
      </w:tr>
      <w:tr w14:paraId="35D68ED5">
        <w:tblPrEx>
          <w:tblCellMar>
            <w:top w:w="15" w:type="dxa"/>
            <w:left w:w="15" w:type="dxa"/>
            <w:bottom w:w="15" w:type="dxa"/>
            <w:right w:w="15" w:type="dxa"/>
          </w:tblCellMar>
        </w:tblPrEx>
        <w:trPr>
          <w:trHeight w:val="434" w:hRule="atLeast"/>
        </w:trPr>
        <w:tc>
          <w:tcPr>
            <w:tcW w:w="3255" w:type="dxa"/>
            <w:gridSpan w:val="2"/>
            <w:tcBorders>
              <w:top w:val="single" w:color="000000" w:sz="4" w:space="0"/>
              <w:left w:val="single" w:color="000000" w:sz="4" w:space="0"/>
              <w:bottom w:val="single" w:color="000000" w:sz="4" w:space="0"/>
              <w:right w:val="single" w:color="000000" w:sz="4" w:space="0"/>
            </w:tcBorders>
            <w:vAlign w:val="center"/>
          </w:tcPr>
          <w:p w14:paraId="654CADC4">
            <w:pPr>
              <w:widowControl/>
              <w:jc w:val="center"/>
              <w:textAlignment w:val="center"/>
              <w:rPr>
                <w:rFonts w:ascii="宋体" w:hAnsi="宋体" w:eastAsia="宋体" w:cs="宋体"/>
                <w:bCs/>
                <w:sz w:val="21"/>
                <w:szCs w:val="21"/>
              </w:rPr>
            </w:pPr>
            <w:r>
              <w:rPr>
                <w:rFonts w:hint="eastAsia" w:ascii="宋体" w:hAnsi="宋体" w:eastAsia="宋体" w:cs="宋体"/>
                <w:kern w:val="0"/>
                <w:sz w:val="22"/>
                <w:szCs w:val="22"/>
              </w:rPr>
              <w:t>合计</w:t>
            </w:r>
          </w:p>
        </w:tc>
        <w:tc>
          <w:tcPr>
            <w:tcW w:w="1607" w:type="dxa"/>
            <w:tcBorders>
              <w:left w:val="single" w:color="000000" w:sz="4" w:space="0"/>
              <w:bottom w:val="single" w:color="000000" w:sz="4" w:space="0"/>
              <w:right w:val="single" w:color="000000" w:sz="4" w:space="0"/>
            </w:tcBorders>
            <w:vAlign w:val="center"/>
          </w:tcPr>
          <w:p w14:paraId="25F42838">
            <w:pPr>
              <w:widowControl/>
              <w:jc w:val="center"/>
              <w:textAlignment w:val="center"/>
              <w:rPr>
                <w:rFonts w:ascii="仿宋_GB2312" w:hAnsi="宋体" w:eastAsia="仿宋_GB2312" w:cs="宋体"/>
                <w:kern w:val="0"/>
                <w:sz w:val="18"/>
                <w:szCs w:val="18"/>
              </w:rPr>
            </w:pPr>
            <w:r>
              <w:rPr>
                <w:rFonts w:hint="eastAsia" w:ascii="仿宋_GB2312" w:hAnsi="宋体" w:eastAsia="仿宋_GB2312" w:cs="宋体"/>
                <w:kern w:val="0"/>
                <w:sz w:val="18"/>
                <w:szCs w:val="18"/>
              </w:rPr>
              <w:t>54.44</w:t>
            </w:r>
          </w:p>
        </w:tc>
        <w:tc>
          <w:tcPr>
            <w:tcW w:w="1437" w:type="dxa"/>
            <w:tcBorders>
              <w:left w:val="single" w:color="000000" w:sz="4" w:space="0"/>
              <w:bottom w:val="single" w:color="000000" w:sz="4" w:space="0"/>
              <w:right w:val="single" w:color="000000" w:sz="4" w:space="0"/>
            </w:tcBorders>
            <w:vAlign w:val="center"/>
          </w:tcPr>
          <w:p w14:paraId="03B7D2AF">
            <w:pPr>
              <w:widowControl/>
              <w:jc w:val="center"/>
              <w:textAlignment w:val="center"/>
              <w:rPr>
                <w:rFonts w:ascii="仿宋_GB2312" w:hAnsi="宋体" w:eastAsia="仿宋_GB2312" w:cs="宋体"/>
                <w:kern w:val="0"/>
                <w:sz w:val="18"/>
                <w:szCs w:val="18"/>
              </w:rPr>
            </w:pPr>
            <w:r>
              <w:rPr>
                <w:rFonts w:hint="eastAsia" w:ascii="仿宋_GB2312" w:hAnsi="宋体" w:eastAsia="仿宋_GB2312" w:cs="宋体"/>
                <w:kern w:val="0"/>
                <w:sz w:val="18"/>
                <w:szCs w:val="18"/>
              </w:rPr>
              <w:t>49.15</w:t>
            </w:r>
          </w:p>
        </w:tc>
        <w:tc>
          <w:tcPr>
            <w:tcW w:w="1363" w:type="dxa"/>
            <w:tcBorders>
              <w:left w:val="single" w:color="000000" w:sz="4" w:space="0"/>
              <w:bottom w:val="single" w:color="000000" w:sz="4" w:space="0"/>
              <w:right w:val="single" w:color="000000" w:sz="4" w:space="0"/>
            </w:tcBorders>
            <w:vAlign w:val="center"/>
          </w:tcPr>
          <w:p w14:paraId="634B314D">
            <w:pPr>
              <w:widowControl/>
              <w:jc w:val="center"/>
              <w:textAlignment w:val="center"/>
              <w:rPr>
                <w:rFonts w:ascii="仿宋_GB2312" w:hAnsi="宋体" w:eastAsia="仿宋_GB2312" w:cs="宋体"/>
                <w:kern w:val="0"/>
                <w:sz w:val="18"/>
                <w:szCs w:val="18"/>
              </w:rPr>
            </w:pPr>
            <w:r>
              <w:rPr>
                <w:rFonts w:hint="eastAsia" w:ascii="仿宋_GB2312" w:hAnsi="宋体" w:eastAsia="仿宋_GB2312" w:cs="宋体"/>
                <w:kern w:val="0"/>
                <w:sz w:val="18"/>
                <w:szCs w:val="18"/>
              </w:rPr>
              <w:t>5.29</w:t>
            </w:r>
          </w:p>
        </w:tc>
        <w:tc>
          <w:tcPr>
            <w:tcW w:w="1155" w:type="dxa"/>
            <w:tcBorders>
              <w:left w:val="single" w:color="000000" w:sz="4" w:space="0"/>
              <w:bottom w:val="single" w:color="000000" w:sz="4" w:space="0"/>
              <w:right w:val="single" w:color="000000" w:sz="4" w:space="0"/>
            </w:tcBorders>
            <w:vAlign w:val="center"/>
          </w:tcPr>
          <w:p w14:paraId="59190B7D">
            <w:pPr>
              <w:jc w:val="center"/>
              <w:rPr>
                <w:rFonts w:ascii="宋体" w:hAnsi="宋体" w:eastAsia="宋体" w:cs="宋体"/>
                <w:b/>
                <w:sz w:val="21"/>
                <w:szCs w:val="21"/>
              </w:rPr>
            </w:pPr>
          </w:p>
        </w:tc>
      </w:tr>
      <w:tr w14:paraId="5F387EED">
        <w:tblPrEx>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14:paraId="6C15A288">
            <w:pPr>
              <w:widowControl/>
              <w:textAlignment w:val="center"/>
              <w:rPr>
                <w:rFonts w:ascii="仿宋_GB2312" w:hAnsi="宋体" w:eastAsia="仿宋_GB2312" w:cs="宋体"/>
                <w:kern w:val="0"/>
                <w:sz w:val="18"/>
                <w:szCs w:val="18"/>
              </w:rPr>
            </w:pPr>
            <w:r>
              <w:rPr>
                <w:rFonts w:hint="eastAsia" w:ascii="仿宋_GB2312" w:hAnsi="宋体" w:eastAsia="仿宋_GB2312" w:cs="宋体"/>
                <w:kern w:val="0"/>
                <w:sz w:val="18"/>
                <w:szCs w:val="18"/>
              </w:rPr>
              <w:t>301</w:t>
            </w:r>
          </w:p>
        </w:tc>
        <w:tc>
          <w:tcPr>
            <w:tcW w:w="2098" w:type="dxa"/>
            <w:tcBorders>
              <w:top w:val="single" w:color="000000" w:sz="4" w:space="0"/>
              <w:left w:val="single" w:color="000000" w:sz="4" w:space="0"/>
              <w:bottom w:val="single" w:color="000000" w:sz="4" w:space="0"/>
              <w:right w:val="single" w:color="000000" w:sz="4" w:space="0"/>
            </w:tcBorders>
            <w:vAlign w:val="center"/>
          </w:tcPr>
          <w:p w14:paraId="72928597">
            <w:pPr>
              <w:widowControl/>
              <w:textAlignment w:val="center"/>
              <w:rPr>
                <w:rFonts w:ascii="仿宋_GB2312" w:hAnsi="宋体" w:eastAsia="仿宋_GB2312" w:cs="宋体"/>
                <w:kern w:val="0"/>
                <w:sz w:val="18"/>
                <w:szCs w:val="18"/>
              </w:rPr>
            </w:pPr>
            <w:r>
              <w:rPr>
                <w:rFonts w:hint="eastAsia" w:ascii="仿宋_GB2312" w:hAnsi="宋体" w:eastAsia="仿宋_GB2312" w:cs="宋体"/>
                <w:kern w:val="0"/>
                <w:sz w:val="18"/>
                <w:szCs w:val="18"/>
              </w:rPr>
              <w:t>工资福利支出</w:t>
            </w:r>
          </w:p>
        </w:tc>
        <w:tc>
          <w:tcPr>
            <w:tcW w:w="1607" w:type="dxa"/>
            <w:tcBorders>
              <w:top w:val="single" w:color="000000" w:sz="4" w:space="0"/>
              <w:left w:val="single" w:color="000000" w:sz="4" w:space="0"/>
              <w:bottom w:val="single" w:color="000000" w:sz="4" w:space="0"/>
              <w:right w:val="single" w:color="000000" w:sz="4" w:space="0"/>
            </w:tcBorders>
            <w:vAlign w:val="center"/>
          </w:tcPr>
          <w:p w14:paraId="06F02C24">
            <w:pPr>
              <w:widowControl/>
              <w:textAlignment w:val="center"/>
              <w:rPr>
                <w:rFonts w:hint="eastAsia" w:ascii="仿宋_GB2312" w:hAnsi="宋体" w:eastAsia="仿宋_GB2312" w:cs="宋体"/>
                <w:kern w:val="0"/>
                <w:sz w:val="18"/>
                <w:szCs w:val="18"/>
              </w:rPr>
            </w:pPr>
            <w:r>
              <w:rPr>
                <w:rFonts w:hint="eastAsia" w:ascii="仿宋_GB2312" w:hAnsi="宋体" w:eastAsia="仿宋_GB2312" w:cs="宋体"/>
                <w:kern w:val="0"/>
                <w:sz w:val="18"/>
                <w:szCs w:val="18"/>
              </w:rPr>
              <w:t>49.15</w:t>
            </w:r>
          </w:p>
        </w:tc>
        <w:tc>
          <w:tcPr>
            <w:tcW w:w="1437" w:type="dxa"/>
            <w:tcBorders>
              <w:top w:val="single" w:color="000000" w:sz="4" w:space="0"/>
              <w:left w:val="single" w:color="000000" w:sz="4" w:space="0"/>
              <w:bottom w:val="single" w:color="000000" w:sz="4" w:space="0"/>
              <w:right w:val="single" w:color="000000" w:sz="4" w:space="0"/>
            </w:tcBorders>
            <w:vAlign w:val="center"/>
          </w:tcPr>
          <w:p w14:paraId="4B2257C0">
            <w:pPr>
              <w:widowControl/>
              <w:textAlignment w:val="center"/>
              <w:rPr>
                <w:rFonts w:ascii="仿宋_GB2312" w:hAnsi="宋体" w:eastAsia="仿宋_GB2312" w:cs="宋体"/>
                <w:kern w:val="0"/>
                <w:sz w:val="18"/>
                <w:szCs w:val="18"/>
              </w:rPr>
            </w:pPr>
            <w:r>
              <w:rPr>
                <w:rFonts w:hint="eastAsia" w:ascii="仿宋_GB2312" w:hAnsi="宋体" w:eastAsia="仿宋_GB2312" w:cs="宋体"/>
                <w:kern w:val="0"/>
                <w:sz w:val="18"/>
                <w:szCs w:val="18"/>
              </w:rPr>
              <w:t>49.15</w:t>
            </w:r>
          </w:p>
        </w:tc>
        <w:tc>
          <w:tcPr>
            <w:tcW w:w="1363" w:type="dxa"/>
            <w:tcBorders>
              <w:top w:val="single" w:color="000000" w:sz="4" w:space="0"/>
              <w:left w:val="single" w:color="000000" w:sz="4" w:space="0"/>
              <w:bottom w:val="single" w:color="000000" w:sz="4" w:space="0"/>
              <w:right w:val="single" w:color="000000" w:sz="4" w:space="0"/>
            </w:tcBorders>
            <w:vAlign w:val="center"/>
          </w:tcPr>
          <w:p w14:paraId="4D95FD2A">
            <w:pPr>
              <w:widowControl/>
              <w:textAlignment w:val="center"/>
              <w:rPr>
                <w:rFonts w:ascii="仿宋_GB2312" w:hAnsi="宋体" w:eastAsia="仿宋_GB2312" w:cs="宋体"/>
                <w:kern w:val="0"/>
                <w:sz w:val="18"/>
                <w:szCs w:val="18"/>
              </w:rPr>
            </w:pPr>
            <w:r>
              <w:rPr>
                <w:rFonts w:hint="eastAsia" w:ascii="仿宋_GB2312" w:hAnsi="宋体" w:eastAsia="仿宋_GB2312" w:cs="宋体"/>
                <w:kern w:val="0"/>
                <w:sz w:val="18"/>
                <w:szCs w:val="18"/>
              </w:rPr>
              <w:t>0.00</w:t>
            </w:r>
          </w:p>
        </w:tc>
        <w:tc>
          <w:tcPr>
            <w:tcW w:w="1155" w:type="dxa"/>
            <w:tcBorders>
              <w:top w:val="single" w:color="000000" w:sz="4" w:space="0"/>
              <w:left w:val="single" w:color="000000" w:sz="4" w:space="0"/>
              <w:bottom w:val="single" w:color="000000" w:sz="4" w:space="0"/>
              <w:right w:val="single" w:color="000000" w:sz="4" w:space="0"/>
            </w:tcBorders>
            <w:vAlign w:val="center"/>
          </w:tcPr>
          <w:p w14:paraId="005042C6">
            <w:pPr>
              <w:widowControl/>
              <w:textAlignment w:val="center"/>
              <w:rPr>
                <w:rFonts w:ascii="仿宋_GB2312" w:hAnsi="宋体" w:eastAsia="仿宋_GB2312" w:cs="宋体"/>
                <w:kern w:val="0"/>
                <w:sz w:val="18"/>
                <w:szCs w:val="18"/>
              </w:rPr>
            </w:pPr>
          </w:p>
        </w:tc>
      </w:tr>
      <w:tr w14:paraId="37DAB2E9">
        <w:tblPrEx>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14:paraId="75C95E82">
            <w:pPr>
              <w:widowControl/>
              <w:textAlignment w:val="center"/>
              <w:rPr>
                <w:rFonts w:ascii="仿宋_GB2312" w:hAnsi="宋体" w:eastAsia="仿宋_GB2312" w:cs="宋体"/>
                <w:kern w:val="0"/>
                <w:sz w:val="18"/>
                <w:szCs w:val="18"/>
              </w:rPr>
            </w:pPr>
            <w:r>
              <w:rPr>
                <w:rFonts w:hint="eastAsia" w:ascii="仿宋_GB2312" w:hAnsi="宋体" w:eastAsia="仿宋_GB2312" w:cs="宋体"/>
                <w:kern w:val="0"/>
                <w:sz w:val="18"/>
                <w:szCs w:val="18"/>
              </w:rPr>
              <w:t>30101</w:t>
            </w:r>
          </w:p>
        </w:tc>
        <w:tc>
          <w:tcPr>
            <w:tcW w:w="2098" w:type="dxa"/>
            <w:tcBorders>
              <w:top w:val="single" w:color="000000" w:sz="4" w:space="0"/>
              <w:left w:val="single" w:color="000000" w:sz="4" w:space="0"/>
              <w:bottom w:val="single" w:color="000000" w:sz="4" w:space="0"/>
              <w:right w:val="single" w:color="000000" w:sz="4" w:space="0"/>
            </w:tcBorders>
            <w:vAlign w:val="center"/>
          </w:tcPr>
          <w:p w14:paraId="16B209F2">
            <w:pPr>
              <w:widowControl/>
              <w:textAlignment w:val="center"/>
              <w:rPr>
                <w:rFonts w:ascii="仿宋_GB2312" w:hAnsi="宋体" w:eastAsia="仿宋_GB2312" w:cs="宋体"/>
                <w:kern w:val="0"/>
                <w:sz w:val="18"/>
                <w:szCs w:val="18"/>
              </w:rPr>
            </w:pPr>
            <w:r>
              <w:rPr>
                <w:rFonts w:hint="eastAsia" w:ascii="仿宋_GB2312" w:hAnsi="宋体" w:eastAsia="仿宋_GB2312" w:cs="宋体"/>
                <w:kern w:val="0"/>
                <w:sz w:val="18"/>
                <w:szCs w:val="18"/>
              </w:rPr>
              <w:t xml:space="preserve">  基本工资</w:t>
            </w:r>
          </w:p>
        </w:tc>
        <w:tc>
          <w:tcPr>
            <w:tcW w:w="1607" w:type="dxa"/>
            <w:tcBorders>
              <w:top w:val="single" w:color="000000" w:sz="4" w:space="0"/>
              <w:left w:val="single" w:color="000000" w:sz="4" w:space="0"/>
              <w:bottom w:val="single" w:color="000000" w:sz="4" w:space="0"/>
              <w:right w:val="single" w:color="000000" w:sz="4" w:space="0"/>
            </w:tcBorders>
            <w:vAlign w:val="center"/>
          </w:tcPr>
          <w:p w14:paraId="44F6F921">
            <w:pPr>
              <w:widowControl/>
              <w:textAlignment w:val="center"/>
              <w:rPr>
                <w:rFonts w:ascii="仿宋_GB2312" w:hAnsi="宋体" w:eastAsia="仿宋_GB2312" w:cs="宋体"/>
                <w:kern w:val="0"/>
                <w:sz w:val="18"/>
                <w:szCs w:val="18"/>
              </w:rPr>
            </w:pPr>
            <w:r>
              <w:rPr>
                <w:rFonts w:hint="eastAsia" w:ascii="仿宋_GB2312" w:hAnsi="宋体" w:eastAsia="仿宋_GB2312" w:cs="宋体"/>
                <w:kern w:val="0"/>
                <w:sz w:val="18"/>
                <w:szCs w:val="18"/>
              </w:rPr>
              <w:t>20.74</w:t>
            </w:r>
          </w:p>
        </w:tc>
        <w:tc>
          <w:tcPr>
            <w:tcW w:w="1437" w:type="dxa"/>
            <w:tcBorders>
              <w:top w:val="single" w:color="000000" w:sz="4" w:space="0"/>
              <w:left w:val="single" w:color="000000" w:sz="4" w:space="0"/>
              <w:bottom w:val="single" w:color="000000" w:sz="4" w:space="0"/>
              <w:right w:val="single" w:color="000000" w:sz="4" w:space="0"/>
            </w:tcBorders>
            <w:vAlign w:val="center"/>
          </w:tcPr>
          <w:p w14:paraId="50AE07B6">
            <w:pPr>
              <w:widowControl/>
              <w:textAlignment w:val="center"/>
              <w:rPr>
                <w:rFonts w:ascii="仿宋_GB2312" w:hAnsi="宋体" w:eastAsia="仿宋_GB2312" w:cs="宋体"/>
                <w:kern w:val="0"/>
                <w:sz w:val="18"/>
                <w:szCs w:val="18"/>
              </w:rPr>
            </w:pPr>
            <w:r>
              <w:rPr>
                <w:rFonts w:hint="eastAsia" w:ascii="仿宋_GB2312" w:hAnsi="宋体" w:eastAsia="仿宋_GB2312" w:cs="宋体"/>
                <w:kern w:val="0"/>
                <w:sz w:val="18"/>
                <w:szCs w:val="18"/>
              </w:rPr>
              <w:t>20.74</w:t>
            </w:r>
          </w:p>
        </w:tc>
        <w:tc>
          <w:tcPr>
            <w:tcW w:w="1363" w:type="dxa"/>
            <w:tcBorders>
              <w:top w:val="single" w:color="000000" w:sz="4" w:space="0"/>
              <w:left w:val="single" w:color="000000" w:sz="4" w:space="0"/>
              <w:bottom w:val="single" w:color="000000" w:sz="4" w:space="0"/>
              <w:right w:val="single" w:color="000000" w:sz="4" w:space="0"/>
            </w:tcBorders>
            <w:vAlign w:val="center"/>
          </w:tcPr>
          <w:p w14:paraId="19F77DE5">
            <w:pPr>
              <w:widowControl/>
              <w:textAlignment w:val="center"/>
              <w:rPr>
                <w:rFonts w:ascii="仿宋_GB2312" w:hAnsi="宋体" w:eastAsia="仿宋_GB2312" w:cs="宋体"/>
                <w:kern w:val="0"/>
                <w:sz w:val="18"/>
                <w:szCs w:val="18"/>
              </w:rPr>
            </w:pPr>
            <w:r>
              <w:rPr>
                <w:rFonts w:hint="eastAsia" w:ascii="仿宋_GB2312" w:hAnsi="宋体" w:eastAsia="仿宋_GB2312" w:cs="宋体"/>
                <w:kern w:val="0"/>
                <w:sz w:val="18"/>
                <w:szCs w:val="18"/>
              </w:rPr>
              <w:t>0.00</w:t>
            </w:r>
          </w:p>
        </w:tc>
        <w:tc>
          <w:tcPr>
            <w:tcW w:w="1155" w:type="dxa"/>
            <w:tcBorders>
              <w:top w:val="single" w:color="000000" w:sz="4" w:space="0"/>
              <w:left w:val="single" w:color="000000" w:sz="4" w:space="0"/>
              <w:bottom w:val="single" w:color="000000" w:sz="4" w:space="0"/>
              <w:right w:val="single" w:color="000000" w:sz="4" w:space="0"/>
            </w:tcBorders>
            <w:vAlign w:val="center"/>
          </w:tcPr>
          <w:p w14:paraId="5E472F50">
            <w:pPr>
              <w:widowControl/>
              <w:textAlignment w:val="center"/>
              <w:rPr>
                <w:rFonts w:ascii="仿宋_GB2312" w:hAnsi="宋体" w:eastAsia="仿宋_GB2312" w:cs="宋体"/>
                <w:kern w:val="0"/>
                <w:sz w:val="18"/>
                <w:szCs w:val="18"/>
              </w:rPr>
            </w:pPr>
          </w:p>
        </w:tc>
      </w:tr>
      <w:tr w14:paraId="65FC088A">
        <w:tblPrEx>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14:paraId="76D7BE09">
            <w:pPr>
              <w:widowControl/>
              <w:textAlignment w:val="center"/>
              <w:rPr>
                <w:rFonts w:ascii="仿宋_GB2312" w:hAnsi="宋体" w:eastAsia="仿宋_GB2312" w:cs="宋体"/>
                <w:kern w:val="0"/>
                <w:sz w:val="18"/>
                <w:szCs w:val="18"/>
              </w:rPr>
            </w:pPr>
            <w:r>
              <w:rPr>
                <w:rFonts w:hint="eastAsia" w:ascii="仿宋_GB2312" w:hAnsi="宋体" w:eastAsia="仿宋_GB2312" w:cs="宋体"/>
                <w:kern w:val="0"/>
                <w:sz w:val="18"/>
                <w:szCs w:val="18"/>
              </w:rPr>
              <w:t>30102</w:t>
            </w:r>
          </w:p>
        </w:tc>
        <w:tc>
          <w:tcPr>
            <w:tcW w:w="2098" w:type="dxa"/>
            <w:tcBorders>
              <w:top w:val="single" w:color="000000" w:sz="4" w:space="0"/>
              <w:left w:val="single" w:color="000000" w:sz="4" w:space="0"/>
              <w:bottom w:val="single" w:color="000000" w:sz="4" w:space="0"/>
              <w:right w:val="single" w:color="000000" w:sz="4" w:space="0"/>
            </w:tcBorders>
            <w:vAlign w:val="center"/>
          </w:tcPr>
          <w:p w14:paraId="73CDCB96">
            <w:pPr>
              <w:widowControl/>
              <w:textAlignment w:val="center"/>
              <w:rPr>
                <w:rFonts w:ascii="仿宋_GB2312" w:hAnsi="宋体" w:eastAsia="仿宋_GB2312" w:cs="宋体"/>
                <w:kern w:val="0"/>
                <w:sz w:val="18"/>
                <w:szCs w:val="18"/>
              </w:rPr>
            </w:pPr>
            <w:r>
              <w:rPr>
                <w:rFonts w:hint="eastAsia" w:ascii="仿宋_GB2312" w:hAnsi="宋体" w:eastAsia="仿宋_GB2312" w:cs="宋体"/>
                <w:kern w:val="0"/>
                <w:sz w:val="18"/>
                <w:szCs w:val="18"/>
              </w:rPr>
              <w:t xml:space="preserve">  津贴补贴</w:t>
            </w:r>
          </w:p>
        </w:tc>
        <w:tc>
          <w:tcPr>
            <w:tcW w:w="1607" w:type="dxa"/>
            <w:tcBorders>
              <w:top w:val="single" w:color="000000" w:sz="4" w:space="0"/>
              <w:left w:val="single" w:color="000000" w:sz="4" w:space="0"/>
              <w:bottom w:val="single" w:color="000000" w:sz="4" w:space="0"/>
              <w:right w:val="single" w:color="000000" w:sz="4" w:space="0"/>
            </w:tcBorders>
            <w:vAlign w:val="center"/>
          </w:tcPr>
          <w:p w14:paraId="33C4CADC">
            <w:pPr>
              <w:widowControl/>
              <w:textAlignment w:val="center"/>
              <w:rPr>
                <w:rFonts w:ascii="仿宋_GB2312" w:hAnsi="宋体" w:eastAsia="仿宋_GB2312" w:cs="宋体"/>
                <w:kern w:val="0"/>
                <w:sz w:val="18"/>
                <w:szCs w:val="18"/>
              </w:rPr>
            </w:pPr>
            <w:r>
              <w:rPr>
                <w:rFonts w:hint="eastAsia" w:ascii="仿宋_GB2312" w:hAnsi="宋体" w:eastAsia="仿宋_GB2312" w:cs="宋体"/>
                <w:kern w:val="0"/>
                <w:sz w:val="18"/>
                <w:szCs w:val="18"/>
              </w:rPr>
              <w:t>14.90</w:t>
            </w:r>
          </w:p>
        </w:tc>
        <w:tc>
          <w:tcPr>
            <w:tcW w:w="1437" w:type="dxa"/>
            <w:tcBorders>
              <w:top w:val="single" w:color="000000" w:sz="4" w:space="0"/>
              <w:left w:val="single" w:color="000000" w:sz="4" w:space="0"/>
              <w:bottom w:val="single" w:color="000000" w:sz="4" w:space="0"/>
              <w:right w:val="single" w:color="000000" w:sz="4" w:space="0"/>
            </w:tcBorders>
            <w:vAlign w:val="center"/>
          </w:tcPr>
          <w:p w14:paraId="034F7F75">
            <w:pPr>
              <w:widowControl/>
              <w:textAlignment w:val="center"/>
              <w:rPr>
                <w:rFonts w:ascii="仿宋_GB2312" w:hAnsi="宋体" w:eastAsia="仿宋_GB2312" w:cs="宋体"/>
                <w:kern w:val="0"/>
                <w:sz w:val="18"/>
                <w:szCs w:val="18"/>
              </w:rPr>
            </w:pPr>
            <w:r>
              <w:rPr>
                <w:rFonts w:hint="eastAsia" w:ascii="仿宋_GB2312" w:hAnsi="宋体" w:eastAsia="仿宋_GB2312" w:cs="宋体"/>
                <w:kern w:val="0"/>
                <w:sz w:val="18"/>
                <w:szCs w:val="18"/>
              </w:rPr>
              <w:t>14.90</w:t>
            </w:r>
          </w:p>
        </w:tc>
        <w:tc>
          <w:tcPr>
            <w:tcW w:w="1363" w:type="dxa"/>
            <w:tcBorders>
              <w:top w:val="single" w:color="000000" w:sz="4" w:space="0"/>
              <w:left w:val="single" w:color="000000" w:sz="4" w:space="0"/>
              <w:bottom w:val="single" w:color="000000" w:sz="4" w:space="0"/>
              <w:right w:val="single" w:color="000000" w:sz="4" w:space="0"/>
            </w:tcBorders>
            <w:vAlign w:val="center"/>
          </w:tcPr>
          <w:p w14:paraId="750964FD">
            <w:pPr>
              <w:widowControl/>
              <w:textAlignment w:val="center"/>
              <w:rPr>
                <w:rFonts w:ascii="仿宋_GB2312" w:hAnsi="宋体" w:eastAsia="仿宋_GB2312" w:cs="宋体"/>
                <w:kern w:val="0"/>
                <w:sz w:val="18"/>
                <w:szCs w:val="18"/>
              </w:rPr>
            </w:pPr>
            <w:r>
              <w:rPr>
                <w:rFonts w:hint="eastAsia" w:ascii="仿宋_GB2312" w:hAnsi="宋体" w:eastAsia="仿宋_GB2312" w:cs="宋体"/>
                <w:kern w:val="0"/>
                <w:sz w:val="18"/>
                <w:szCs w:val="18"/>
              </w:rPr>
              <w:t>0.00</w:t>
            </w:r>
          </w:p>
        </w:tc>
        <w:tc>
          <w:tcPr>
            <w:tcW w:w="1155" w:type="dxa"/>
            <w:tcBorders>
              <w:top w:val="single" w:color="000000" w:sz="4" w:space="0"/>
              <w:left w:val="single" w:color="000000" w:sz="4" w:space="0"/>
              <w:bottom w:val="single" w:color="000000" w:sz="4" w:space="0"/>
              <w:right w:val="single" w:color="000000" w:sz="4" w:space="0"/>
            </w:tcBorders>
            <w:vAlign w:val="center"/>
          </w:tcPr>
          <w:p w14:paraId="015E48A1">
            <w:pPr>
              <w:widowControl/>
              <w:textAlignment w:val="center"/>
              <w:rPr>
                <w:rFonts w:ascii="仿宋_GB2312" w:hAnsi="宋体" w:eastAsia="仿宋_GB2312" w:cs="宋体"/>
                <w:kern w:val="0"/>
                <w:sz w:val="18"/>
                <w:szCs w:val="18"/>
              </w:rPr>
            </w:pPr>
          </w:p>
        </w:tc>
      </w:tr>
      <w:tr w14:paraId="757B2E95">
        <w:tblPrEx>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14:paraId="55D1E693">
            <w:pPr>
              <w:widowControl/>
              <w:textAlignment w:val="center"/>
              <w:rPr>
                <w:rFonts w:ascii="仿宋_GB2312" w:hAnsi="宋体" w:eastAsia="仿宋_GB2312" w:cs="宋体"/>
                <w:kern w:val="0"/>
                <w:sz w:val="18"/>
                <w:szCs w:val="18"/>
              </w:rPr>
            </w:pPr>
            <w:r>
              <w:rPr>
                <w:rFonts w:hint="eastAsia" w:ascii="仿宋_GB2312" w:hAnsi="宋体" w:eastAsia="仿宋_GB2312" w:cs="宋体"/>
                <w:kern w:val="0"/>
                <w:sz w:val="18"/>
                <w:szCs w:val="18"/>
              </w:rPr>
              <w:t>30103</w:t>
            </w:r>
          </w:p>
        </w:tc>
        <w:tc>
          <w:tcPr>
            <w:tcW w:w="2098" w:type="dxa"/>
            <w:tcBorders>
              <w:top w:val="single" w:color="000000" w:sz="4" w:space="0"/>
              <w:left w:val="single" w:color="000000" w:sz="4" w:space="0"/>
              <w:bottom w:val="single" w:color="000000" w:sz="4" w:space="0"/>
              <w:right w:val="single" w:color="000000" w:sz="4" w:space="0"/>
            </w:tcBorders>
            <w:vAlign w:val="center"/>
          </w:tcPr>
          <w:p w14:paraId="2D4CA46D">
            <w:pPr>
              <w:widowControl/>
              <w:textAlignment w:val="center"/>
              <w:rPr>
                <w:rFonts w:ascii="仿宋_GB2312" w:hAnsi="宋体" w:eastAsia="仿宋_GB2312" w:cs="宋体"/>
                <w:kern w:val="0"/>
                <w:sz w:val="18"/>
                <w:szCs w:val="18"/>
              </w:rPr>
            </w:pPr>
            <w:r>
              <w:rPr>
                <w:rFonts w:hint="eastAsia" w:ascii="仿宋_GB2312" w:hAnsi="宋体" w:eastAsia="仿宋_GB2312" w:cs="宋体"/>
                <w:kern w:val="0"/>
                <w:sz w:val="18"/>
                <w:szCs w:val="18"/>
              </w:rPr>
              <w:t xml:space="preserve">  奖金</w:t>
            </w:r>
          </w:p>
        </w:tc>
        <w:tc>
          <w:tcPr>
            <w:tcW w:w="1607" w:type="dxa"/>
            <w:tcBorders>
              <w:top w:val="single" w:color="000000" w:sz="4" w:space="0"/>
              <w:left w:val="single" w:color="000000" w:sz="4" w:space="0"/>
              <w:bottom w:val="single" w:color="000000" w:sz="4" w:space="0"/>
              <w:right w:val="single" w:color="000000" w:sz="4" w:space="0"/>
            </w:tcBorders>
            <w:vAlign w:val="center"/>
          </w:tcPr>
          <w:p w14:paraId="44CA6BD6">
            <w:pPr>
              <w:widowControl/>
              <w:textAlignment w:val="center"/>
              <w:rPr>
                <w:rFonts w:ascii="仿宋_GB2312" w:hAnsi="宋体" w:eastAsia="仿宋_GB2312" w:cs="宋体"/>
                <w:kern w:val="0"/>
                <w:sz w:val="18"/>
                <w:szCs w:val="18"/>
              </w:rPr>
            </w:pPr>
            <w:r>
              <w:rPr>
                <w:rFonts w:hint="eastAsia" w:ascii="仿宋_GB2312" w:hAnsi="宋体" w:eastAsia="仿宋_GB2312" w:cs="宋体"/>
                <w:kern w:val="0"/>
                <w:sz w:val="18"/>
                <w:szCs w:val="18"/>
              </w:rPr>
              <w:t>7.56</w:t>
            </w:r>
          </w:p>
        </w:tc>
        <w:tc>
          <w:tcPr>
            <w:tcW w:w="1437" w:type="dxa"/>
            <w:tcBorders>
              <w:top w:val="single" w:color="000000" w:sz="4" w:space="0"/>
              <w:left w:val="single" w:color="000000" w:sz="4" w:space="0"/>
              <w:bottom w:val="single" w:color="000000" w:sz="4" w:space="0"/>
              <w:right w:val="single" w:color="000000" w:sz="4" w:space="0"/>
            </w:tcBorders>
            <w:vAlign w:val="center"/>
          </w:tcPr>
          <w:p w14:paraId="40792E80">
            <w:pPr>
              <w:widowControl/>
              <w:textAlignment w:val="center"/>
              <w:rPr>
                <w:rFonts w:ascii="仿宋_GB2312" w:hAnsi="宋体" w:eastAsia="仿宋_GB2312" w:cs="宋体"/>
                <w:kern w:val="0"/>
                <w:sz w:val="18"/>
                <w:szCs w:val="18"/>
              </w:rPr>
            </w:pPr>
            <w:r>
              <w:rPr>
                <w:rFonts w:hint="eastAsia" w:ascii="仿宋_GB2312" w:hAnsi="宋体" w:eastAsia="仿宋_GB2312" w:cs="宋体"/>
                <w:kern w:val="0"/>
                <w:sz w:val="18"/>
                <w:szCs w:val="18"/>
              </w:rPr>
              <w:t>7.56</w:t>
            </w:r>
          </w:p>
        </w:tc>
        <w:tc>
          <w:tcPr>
            <w:tcW w:w="1363" w:type="dxa"/>
            <w:tcBorders>
              <w:top w:val="single" w:color="000000" w:sz="4" w:space="0"/>
              <w:left w:val="single" w:color="000000" w:sz="4" w:space="0"/>
              <w:bottom w:val="single" w:color="000000" w:sz="4" w:space="0"/>
              <w:right w:val="single" w:color="000000" w:sz="4" w:space="0"/>
            </w:tcBorders>
            <w:vAlign w:val="center"/>
          </w:tcPr>
          <w:p w14:paraId="33EB5EBF">
            <w:pPr>
              <w:widowControl/>
              <w:textAlignment w:val="center"/>
              <w:rPr>
                <w:rFonts w:ascii="仿宋_GB2312" w:hAnsi="宋体" w:eastAsia="仿宋_GB2312" w:cs="宋体"/>
                <w:kern w:val="0"/>
                <w:sz w:val="18"/>
                <w:szCs w:val="18"/>
              </w:rPr>
            </w:pPr>
            <w:r>
              <w:rPr>
                <w:rFonts w:hint="eastAsia" w:ascii="仿宋_GB2312" w:hAnsi="宋体" w:eastAsia="仿宋_GB2312" w:cs="宋体"/>
                <w:kern w:val="0"/>
                <w:sz w:val="18"/>
                <w:szCs w:val="18"/>
              </w:rPr>
              <w:t>0.00</w:t>
            </w:r>
          </w:p>
        </w:tc>
        <w:tc>
          <w:tcPr>
            <w:tcW w:w="1155" w:type="dxa"/>
            <w:tcBorders>
              <w:top w:val="single" w:color="000000" w:sz="4" w:space="0"/>
              <w:left w:val="single" w:color="000000" w:sz="4" w:space="0"/>
              <w:bottom w:val="single" w:color="000000" w:sz="4" w:space="0"/>
              <w:right w:val="single" w:color="000000" w:sz="4" w:space="0"/>
            </w:tcBorders>
            <w:vAlign w:val="center"/>
          </w:tcPr>
          <w:p w14:paraId="7EE75063">
            <w:pPr>
              <w:widowControl/>
              <w:textAlignment w:val="center"/>
              <w:rPr>
                <w:rFonts w:ascii="仿宋_GB2312" w:hAnsi="宋体" w:eastAsia="仿宋_GB2312" w:cs="宋体"/>
                <w:kern w:val="0"/>
                <w:sz w:val="18"/>
                <w:szCs w:val="18"/>
              </w:rPr>
            </w:pPr>
          </w:p>
        </w:tc>
      </w:tr>
      <w:tr w14:paraId="23BB03E5">
        <w:tblPrEx>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14:paraId="6EA3E585">
            <w:pPr>
              <w:widowControl/>
              <w:textAlignment w:val="center"/>
              <w:rPr>
                <w:rFonts w:ascii="仿宋_GB2312" w:hAnsi="宋体" w:eastAsia="仿宋_GB2312" w:cs="宋体"/>
                <w:kern w:val="0"/>
                <w:sz w:val="18"/>
                <w:szCs w:val="18"/>
              </w:rPr>
            </w:pPr>
            <w:r>
              <w:rPr>
                <w:rFonts w:hint="eastAsia" w:ascii="仿宋_GB2312" w:hAnsi="宋体" w:eastAsia="仿宋_GB2312" w:cs="宋体"/>
                <w:kern w:val="0"/>
                <w:sz w:val="18"/>
                <w:szCs w:val="18"/>
              </w:rPr>
              <w:t>30108</w:t>
            </w:r>
          </w:p>
        </w:tc>
        <w:tc>
          <w:tcPr>
            <w:tcW w:w="2098" w:type="dxa"/>
            <w:tcBorders>
              <w:top w:val="single" w:color="000000" w:sz="4" w:space="0"/>
              <w:left w:val="single" w:color="000000" w:sz="4" w:space="0"/>
              <w:bottom w:val="single" w:color="000000" w:sz="4" w:space="0"/>
              <w:right w:val="single" w:color="000000" w:sz="4" w:space="0"/>
            </w:tcBorders>
            <w:vAlign w:val="center"/>
          </w:tcPr>
          <w:p w14:paraId="192D8681">
            <w:pPr>
              <w:widowControl/>
              <w:textAlignment w:val="center"/>
              <w:rPr>
                <w:rFonts w:ascii="仿宋_GB2312" w:hAnsi="宋体" w:eastAsia="仿宋_GB2312" w:cs="宋体"/>
                <w:kern w:val="0"/>
                <w:sz w:val="18"/>
                <w:szCs w:val="18"/>
              </w:rPr>
            </w:pPr>
            <w:r>
              <w:rPr>
                <w:rFonts w:hint="eastAsia" w:ascii="仿宋_GB2312" w:hAnsi="宋体" w:eastAsia="仿宋_GB2312" w:cs="宋体"/>
                <w:kern w:val="0"/>
                <w:sz w:val="18"/>
                <w:szCs w:val="18"/>
              </w:rPr>
              <w:t xml:space="preserve">  机关事业单位基本养老保险缴费</w:t>
            </w:r>
          </w:p>
        </w:tc>
        <w:tc>
          <w:tcPr>
            <w:tcW w:w="1607" w:type="dxa"/>
            <w:tcBorders>
              <w:top w:val="single" w:color="000000" w:sz="4" w:space="0"/>
              <w:left w:val="single" w:color="000000" w:sz="4" w:space="0"/>
              <w:bottom w:val="single" w:color="000000" w:sz="4" w:space="0"/>
              <w:right w:val="single" w:color="000000" w:sz="4" w:space="0"/>
            </w:tcBorders>
            <w:vAlign w:val="center"/>
          </w:tcPr>
          <w:p w14:paraId="2E2E4B1A">
            <w:pPr>
              <w:widowControl/>
              <w:textAlignment w:val="center"/>
              <w:rPr>
                <w:rFonts w:ascii="仿宋_GB2312" w:hAnsi="宋体" w:eastAsia="仿宋_GB2312" w:cs="宋体"/>
                <w:kern w:val="0"/>
                <w:sz w:val="18"/>
                <w:szCs w:val="18"/>
              </w:rPr>
            </w:pPr>
            <w:r>
              <w:rPr>
                <w:rFonts w:hint="eastAsia" w:ascii="仿宋_GB2312" w:hAnsi="宋体" w:eastAsia="仿宋_GB2312" w:cs="宋体"/>
                <w:kern w:val="0"/>
                <w:sz w:val="18"/>
                <w:szCs w:val="18"/>
              </w:rPr>
              <w:t>4.84</w:t>
            </w:r>
          </w:p>
        </w:tc>
        <w:tc>
          <w:tcPr>
            <w:tcW w:w="1437" w:type="dxa"/>
            <w:tcBorders>
              <w:top w:val="single" w:color="000000" w:sz="4" w:space="0"/>
              <w:left w:val="single" w:color="000000" w:sz="4" w:space="0"/>
              <w:bottom w:val="single" w:color="000000" w:sz="4" w:space="0"/>
              <w:right w:val="single" w:color="000000" w:sz="4" w:space="0"/>
            </w:tcBorders>
            <w:vAlign w:val="center"/>
          </w:tcPr>
          <w:p w14:paraId="1A98A11E">
            <w:pPr>
              <w:widowControl/>
              <w:textAlignment w:val="center"/>
              <w:rPr>
                <w:rFonts w:ascii="仿宋_GB2312" w:hAnsi="宋体" w:eastAsia="仿宋_GB2312" w:cs="宋体"/>
                <w:kern w:val="0"/>
                <w:sz w:val="18"/>
                <w:szCs w:val="18"/>
              </w:rPr>
            </w:pPr>
            <w:r>
              <w:rPr>
                <w:rFonts w:hint="eastAsia" w:ascii="仿宋_GB2312" w:hAnsi="宋体" w:eastAsia="仿宋_GB2312" w:cs="宋体"/>
                <w:kern w:val="0"/>
                <w:sz w:val="18"/>
                <w:szCs w:val="18"/>
              </w:rPr>
              <w:t>4.84</w:t>
            </w:r>
          </w:p>
        </w:tc>
        <w:tc>
          <w:tcPr>
            <w:tcW w:w="1363" w:type="dxa"/>
            <w:tcBorders>
              <w:top w:val="single" w:color="000000" w:sz="4" w:space="0"/>
              <w:left w:val="single" w:color="000000" w:sz="4" w:space="0"/>
              <w:bottom w:val="single" w:color="000000" w:sz="4" w:space="0"/>
              <w:right w:val="single" w:color="000000" w:sz="4" w:space="0"/>
            </w:tcBorders>
            <w:vAlign w:val="center"/>
          </w:tcPr>
          <w:p w14:paraId="206B6AF7">
            <w:pPr>
              <w:widowControl/>
              <w:textAlignment w:val="center"/>
              <w:rPr>
                <w:rFonts w:ascii="仿宋_GB2312" w:hAnsi="宋体" w:eastAsia="仿宋_GB2312" w:cs="宋体"/>
                <w:kern w:val="0"/>
                <w:sz w:val="18"/>
                <w:szCs w:val="18"/>
              </w:rPr>
            </w:pPr>
            <w:r>
              <w:rPr>
                <w:rFonts w:hint="eastAsia" w:ascii="仿宋_GB2312" w:hAnsi="宋体" w:eastAsia="仿宋_GB2312" w:cs="宋体"/>
                <w:kern w:val="0"/>
                <w:sz w:val="18"/>
                <w:szCs w:val="18"/>
              </w:rPr>
              <w:t>0.00</w:t>
            </w:r>
          </w:p>
        </w:tc>
        <w:tc>
          <w:tcPr>
            <w:tcW w:w="1155" w:type="dxa"/>
            <w:tcBorders>
              <w:top w:val="single" w:color="000000" w:sz="4" w:space="0"/>
              <w:left w:val="single" w:color="000000" w:sz="4" w:space="0"/>
              <w:bottom w:val="single" w:color="000000" w:sz="4" w:space="0"/>
              <w:right w:val="single" w:color="000000" w:sz="4" w:space="0"/>
            </w:tcBorders>
            <w:vAlign w:val="center"/>
          </w:tcPr>
          <w:p w14:paraId="7DB59719">
            <w:pPr>
              <w:widowControl/>
              <w:textAlignment w:val="center"/>
              <w:rPr>
                <w:rFonts w:ascii="仿宋_GB2312" w:hAnsi="宋体" w:eastAsia="仿宋_GB2312" w:cs="宋体"/>
                <w:kern w:val="0"/>
                <w:sz w:val="18"/>
                <w:szCs w:val="18"/>
              </w:rPr>
            </w:pPr>
          </w:p>
        </w:tc>
      </w:tr>
      <w:tr w14:paraId="25C00DA0">
        <w:tblPrEx>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14:paraId="3D083471">
            <w:pPr>
              <w:widowControl/>
              <w:textAlignment w:val="center"/>
              <w:rPr>
                <w:rFonts w:ascii="仿宋_GB2312" w:hAnsi="宋体" w:eastAsia="仿宋_GB2312" w:cs="宋体"/>
                <w:kern w:val="0"/>
                <w:sz w:val="18"/>
                <w:szCs w:val="18"/>
              </w:rPr>
            </w:pPr>
            <w:r>
              <w:rPr>
                <w:rFonts w:hint="eastAsia" w:ascii="仿宋_GB2312" w:hAnsi="宋体" w:eastAsia="仿宋_GB2312" w:cs="宋体"/>
                <w:kern w:val="0"/>
                <w:sz w:val="18"/>
                <w:szCs w:val="18"/>
              </w:rPr>
              <w:t>30110</w:t>
            </w:r>
          </w:p>
        </w:tc>
        <w:tc>
          <w:tcPr>
            <w:tcW w:w="2098" w:type="dxa"/>
            <w:tcBorders>
              <w:top w:val="single" w:color="000000" w:sz="4" w:space="0"/>
              <w:left w:val="single" w:color="000000" w:sz="4" w:space="0"/>
              <w:bottom w:val="single" w:color="000000" w:sz="4" w:space="0"/>
              <w:right w:val="single" w:color="000000" w:sz="4" w:space="0"/>
            </w:tcBorders>
            <w:vAlign w:val="center"/>
          </w:tcPr>
          <w:p w14:paraId="0F180D38">
            <w:pPr>
              <w:widowControl/>
              <w:textAlignment w:val="center"/>
              <w:rPr>
                <w:rFonts w:ascii="仿宋_GB2312" w:hAnsi="宋体" w:eastAsia="仿宋_GB2312" w:cs="宋体"/>
                <w:kern w:val="0"/>
                <w:sz w:val="18"/>
                <w:szCs w:val="18"/>
              </w:rPr>
            </w:pPr>
            <w:r>
              <w:rPr>
                <w:rFonts w:hint="eastAsia" w:ascii="仿宋_GB2312" w:hAnsi="宋体" w:eastAsia="仿宋_GB2312" w:cs="宋体"/>
                <w:kern w:val="0"/>
                <w:sz w:val="18"/>
                <w:szCs w:val="18"/>
              </w:rPr>
              <w:t xml:space="preserve">  职工基本医疗保险缴费</w:t>
            </w:r>
          </w:p>
        </w:tc>
        <w:tc>
          <w:tcPr>
            <w:tcW w:w="1607" w:type="dxa"/>
            <w:tcBorders>
              <w:top w:val="single" w:color="000000" w:sz="4" w:space="0"/>
              <w:left w:val="single" w:color="000000" w:sz="4" w:space="0"/>
              <w:bottom w:val="single" w:color="000000" w:sz="4" w:space="0"/>
              <w:right w:val="single" w:color="000000" w:sz="4" w:space="0"/>
            </w:tcBorders>
            <w:vAlign w:val="center"/>
          </w:tcPr>
          <w:p w14:paraId="1FA5FF40">
            <w:pPr>
              <w:widowControl/>
              <w:textAlignment w:val="center"/>
              <w:rPr>
                <w:rFonts w:ascii="仿宋_GB2312" w:hAnsi="宋体" w:eastAsia="仿宋_GB2312" w:cs="宋体"/>
                <w:kern w:val="0"/>
                <w:sz w:val="18"/>
                <w:szCs w:val="18"/>
              </w:rPr>
            </w:pPr>
            <w:r>
              <w:rPr>
                <w:rFonts w:hint="eastAsia" w:ascii="仿宋_GB2312" w:hAnsi="宋体" w:eastAsia="仿宋_GB2312" w:cs="宋体"/>
                <w:kern w:val="0"/>
                <w:sz w:val="18"/>
                <w:szCs w:val="18"/>
              </w:rPr>
              <w:t>0.99</w:t>
            </w:r>
          </w:p>
        </w:tc>
        <w:tc>
          <w:tcPr>
            <w:tcW w:w="1437" w:type="dxa"/>
            <w:tcBorders>
              <w:top w:val="single" w:color="000000" w:sz="4" w:space="0"/>
              <w:left w:val="single" w:color="000000" w:sz="4" w:space="0"/>
              <w:bottom w:val="single" w:color="000000" w:sz="4" w:space="0"/>
              <w:right w:val="single" w:color="000000" w:sz="4" w:space="0"/>
            </w:tcBorders>
            <w:vAlign w:val="center"/>
          </w:tcPr>
          <w:p w14:paraId="7FC69867">
            <w:pPr>
              <w:widowControl/>
              <w:textAlignment w:val="center"/>
              <w:rPr>
                <w:rFonts w:ascii="仿宋_GB2312" w:hAnsi="宋体" w:eastAsia="仿宋_GB2312" w:cs="宋体"/>
                <w:kern w:val="0"/>
                <w:sz w:val="18"/>
                <w:szCs w:val="18"/>
              </w:rPr>
            </w:pPr>
            <w:r>
              <w:rPr>
                <w:rFonts w:hint="eastAsia" w:ascii="仿宋_GB2312" w:hAnsi="宋体" w:eastAsia="仿宋_GB2312" w:cs="宋体"/>
                <w:kern w:val="0"/>
                <w:sz w:val="18"/>
                <w:szCs w:val="18"/>
              </w:rPr>
              <w:t>0.99</w:t>
            </w:r>
          </w:p>
        </w:tc>
        <w:tc>
          <w:tcPr>
            <w:tcW w:w="1363" w:type="dxa"/>
            <w:tcBorders>
              <w:top w:val="single" w:color="000000" w:sz="4" w:space="0"/>
              <w:left w:val="single" w:color="000000" w:sz="4" w:space="0"/>
              <w:bottom w:val="single" w:color="000000" w:sz="4" w:space="0"/>
              <w:right w:val="single" w:color="000000" w:sz="4" w:space="0"/>
            </w:tcBorders>
            <w:vAlign w:val="center"/>
          </w:tcPr>
          <w:p w14:paraId="574AE283">
            <w:pPr>
              <w:widowControl/>
              <w:textAlignment w:val="center"/>
              <w:rPr>
                <w:rFonts w:ascii="仿宋_GB2312" w:hAnsi="宋体" w:eastAsia="仿宋_GB2312" w:cs="宋体"/>
                <w:kern w:val="0"/>
                <w:sz w:val="18"/>
                <w:szCs w:val="18"/>
              </w:rPr>
            </w:pPr>
            <w:r>
              <w:rPr>
                <w:rFonts w:hint="eastAsia" w:ascii="仿宋_GB2312" w:hAnsi="宋体" w:eastAsia="仿宋_GB2312" w:cs="宋体"/>
                <w:kern w:val="0"/>
                <w:sz w:val="18"/>
                <w:szCs w:val="18"/>
              </w:rPr>
              <w:t>0.00</w:t>
            </w:r>
          </w:p>
        </w:tc>
        <w:tc>
          <w:tcPr>
            <w:tcW w:w="1155" w:type="dxa"/>
            <w:tcBorders>
              <w:top w:val="single" w:color="000000" w:sz="4" w:space="0"/>
              <w:left w:val="single" w:color="000000" w:sz="4" w:space="0"/>
              <w:bottom w:val="single" w:color="000000" w:sz="4" w:space="0"/>
              <w:right w:val="single" w:color="000000" w:sz="4" w:space="0"/>
            </w:tcBorders>
            <w:vAlign w:val="center"/>
          </w:tcPr>
          <w:p w14:paraId="1FA8F443">
            <w:pPr>
              <w:widowControl/>
              <w:textAlignment w:val="center"/>
              <w:rPr>
                <w:rFonts w:ascii="仿宋_GB2312" w:hAnsi="宋体" w:eastAsia="仿宋_GB2312" w:cs="宋体"/>
                <w:kern w:val="0"/>
                <w:sz w:val="18"/>
                <w:szCs w:val="18"/>
              </w:rPr>
            </w:pPr>
          </w:p>
        </w:tc>
      </w:tr>
      <w:tr w14:paraId="3B18E8CF">
        <w:tblPrEx>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14:paraId="587C61D8">
            <w:pPr>
              <w:widowControl/>
              <w:textAlignment w:val="center"/>
              <w:rPr>
                <w:rFonts w:ascii="仿宋_GB2312" w:hAnsi="宋体" w:eastAsia="仿宋_GB2312" w:cs="宋体"/>
                <w:kern w:val="0"/>
                <w:sz w:val="18"/>
                <w:szCs w:val="18"/>
              </w:rPr>
            </w:pPr>
            <w:r>
              <w:rPr>
                <w:rFonts w:hint="eastAsia" w:ascii="仿宋_GB2312" w:hAnsi="宋体" w:eastAsia="仿宋_GB2312" w:cs="宋体"/>
                <w:kern w:val="0"/>
                <w:sz w:val="18"/>
                <w:szCs w:val="18"/>
              </w:rPr>
              <w:t>30111</w:t>
            </w:r>
          </w:p>
        </w:tc>
        <w:tc>
          <w:tcPr>
            <w:tcW w:w="2098" w:type="dxa"/>
            <w:tcBorders>
              <w:top w:val="single" w:color="000000" w:sz="4" w:space="0"/>
              <w:left w:val="single" w:color="000000" w:sz="4" w:space="0"/>
              <w:bottom w:val="single" w:color="000000" w:sz="4" w:space="0"/>
              <w:right w:val="single" w:color="000000" w:sz="4" w:space="0"/>
            </w:tcBorders>
            <w:vAlign w:val="center"/>
          </w:tcPr>
          <w:p w14:paraId="465244D1">
            <w:pPr>
              <w:widowControl/>
              <w:textAlignment w:val="center"/>
              <w:rPr>
                <w:rFonts w:ascii="仿宋_GB2312" w:hAnsi="宋体" w:eastAsia="仿宋_GB2312" w:cs="宋体"/>
                <w:kern w:val="0"/>
                <w:sz w:val="18"/>
                <w:szCs w:val="18"/>
              </w:rPr>
            </w:pPr>
            <w:r>
              <w:rPr>
                <w:rFonts w:hint="eastAsia" w:ascii="仿宋_GB2312" w:hAnsi="宋体" w:eastAsia="仿宋_GB2312" w:cs="宋体"/>
                <w:kern w:val="0"/>
                <w:sz w:val="18"/>
                <w:szCs w:val="18"/>
              </w:rPr>
              <w:t xml:space="preserve">  公务员医疗补助缴费</w:t>
            </w:r>
          </w:p>
        </w:tc>
        <w:tc>
          <w:tcPr>
            <w:tcW w:w="1607" w:type="dxa"/>
            <w:tcBorders>
              <w:top w:val="single" w:color="000000" w:sz="4" w:space="0"/>
              <w:left w:val="single" w:color="000000" w:sz="4" w:space="0"/>
              <w:bottom w:val="single" w:color="000000" w:sz="4" w:space="0"/>
              <w:right w:val="single" w:color="000000" w:sz="4" w:space="0"/>
            </w:tcBorders>
            <w:vAlign w:val="center"/>
          </w:tcPr>
          <w:p w14:paraId="58EF7E2D">
            <w:pPr>
              <w:widowControl/>
              <w:textAlignment w:val="center"/>
              <w:rPr>
                <w:rFonts w:ascii="仿宋_GB2312" w:hAnsi="宋体" w:eastAsia="仿宋_GB2312" w:cs="宋体"/>
                <w:kern w:val="0"/>
                <w:sz w:val="18"/>
                <w:szCs w:val="18"/>
              </w:rPr>
            </w:pPr>
            <w:r>
              <w:rPr>
                <w:rFonts w:hint="eastAsia" w:ascii="仿宋_GB2312" w:hAnsi="宋体" w:eastAsia="仿宋_GB2312" w:cs="宋体"/>
                <w:kern w:val="0"/>
                <w:sz w:val="18"/>
                <w:szCs w:val="18"/>
              </w:rPr>
              <w:t>0.05</w:t>
            </w:r>
          </w:p>
        </w:tc>
        <w:tc>
          <w:tcPr>
            <w:tcW w:w="1437" w:type="dxa"/>
            <w:tcBorders>
              <w:top w:val="single" w:color="000000" w:sz="4" w:space="0"/>
              <w:left w:val="single" w:color="000000" w:sz="4" w:space="0"/>
              <w:bottom w:val="single" w:color="000000" w:sz="4" w:space="0"/>
              <w:right w:val="single" w:color="000000" w:sz="4" w:space="0"/>
            </w:tcBorders>
            <w:vAlign w:val="center"/>
          </w:tcPr>
          <w:p w14:paraId="346CF66F">
            <w:pPr>
              <w:widowControl/>
              <w:textAlignment w:val="center"/>
              <w:rPr>
                <w:rFonts w:ascii="仿宋_GB2312" w:hAnsi="宋体" w:eastAsia="仿宋_GB2312" w:cs="宋体"/>
                <w:kern w:val="0"/>
                <w:sz w:val="18"/>
                <w:szCs w:val="18"/>
              </w:rPr>
            </w:pPr>
            <w:r>
              <w:rPr>
                <w:rFonts w:hint="eastAsia" w:ascii="仿宋_GB2312" w:hAnsi="宋体" w:eastAsia="仿宋_GB2312" w:cs="宋体"/>
                <w:kern w:val="0"/>
                <w:sz w:val="18"/>
                <w:szCs w:val="18"/>
              </w:rPr>
              <w:t>0.05</w:t>
            </w:r>
          </w:p>
        </w:tc>
        <w:tc>
          <w:tcPr>
            <w:tcW w:w="1363" w:type="dxa"/>
            <w:tcBorders>
              <w:top w:val="single" w:color="000000" w:sz="4" w:space="0"/>
              <w:left w:val="single" w:color="000000" w:sz="4" w:space="0"/>
              <w:bottom w:val="single" w:color="000000" w:sz="4" w:space="0"/>
              <w:right w:val="single" w:color="000000" w:sz="4" w:space="0"/>
            </w:tcBorders>
            <w:vAlign w:val="center"/>
          </w:tcPr>
          <w:p w14:paraId="432270CA">
            <w:pPr>
              <w:widowControl/>
              <w:textAlignment w:val="center"/>
              <w:rPr>
                <w:rFonts w:ascii="仿宋_GB2312" w:hAnsi="宋体" w:eastAsia="仿宋_GB2312" w:cs="宋体"/>
                <w:kern w:val="0"/>
                <w:sz w:val="18"/>
                <w:szCs w:val="18"/>
              </w:rPr>
            </w:pPr>
            <w:r>
              <w:rPr>
                <w:rFonts w:hint="eastAsia" w:ascii="仿宋_GB2312" w:hAnsi="宋体" w:eastAsia="仿宋_GB2312" w:cs="宋体"/>
                <w:kern w:val="0"/>
                <w:sz w:val="18"/>
                <w:szCs w:val="18"/>
              </w:rPr>
              <w:t>0.00</w:t>
            </w:r>
          </w:p>
        </w:tc>
        <w:tc>
          <w:tcPr>
            <w:tcW w:w="1155" w:type="dxa"/>
            <w:tcBorders>
              <w:top w:val="single" w:color="000000" w:sz="4" w:space="0"/>
              <w:left w:val="single" w:color="000000" w:sz="4" w:space="0"/>
              <w:bottom w:val="single" w:color="000000" w:sz="4" w:space="0"/>
              <w:right w:val="single" w:color="000000" w:sz="4" w:space="0"/>
            </w:tcBorders>
            <w:vAlign w:val="center"/>
          </w:tcPr>
          <w:p w14:paraId="041FF704">
            <w:pPr>
              <w:widowControl/>
              <w:textAlignment w:val="center"/>
              <w:rPr>
                <w:rFonts w:ascii="仿宋_GB2312" w:hAnsi="宋体" w:eastAsia="仿宋_GB2312" w:cs="宋体"/>
                <w:kern w:val="0"/>
                <w:sz w:val="18"/>
                <w:szCs w:val="18"/>
              </w:rPr>
            </w:pPr>
          </w:p>
        </w:tc>
      </w:tr>
      <w:tr w14:paraId="3E0468A1">
        <w:tblPrEx>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14:paraId="564F6EC6">
            <w:pPr>
              <w:widowControl/>
              <w:textAlignment w:val="center"/>
              <w:rPr>
                <w:rFonts w:ascii="仿宋_GB2312" w:hAnsi="宋体" w:eastAsia="仿宋_GB2312" w:cs="宋体"/>
                <w:kern w:val="0"/>
                <w:sz w:val="18"/>
                <w:szCs w:val="18"/>
              </w:rPr>
            </w:pPr>
            <w:r>
              <w:rPr>
                <w:rFonts w:hint="eastAsia" w:ascii="仿宋_GB2312" w:hAnsi="宋体" w:eastAsia="仿宋_GB2312" w:cs="宋体"/>
                <w:kern w:val="0"/>
                <w:sz w:val="18"/>
                <w:szCs w:val="18"/>
              </w:rPr>
              <w:t>30112</w:t>
            </w:r>
          </w:p>
        </w:tc>
        <w:tc>
          <w:tcPr>
            <w:tcW w:w="2098" w:type="dxa"/>
            <w:tcBorders>
              <w:top w:val="single" w:color="000000" w:sz="4" w:space="0"/>
              <w:left w:val="single" w:color="000000" w:sz="4" w:space="0"/>
              <w:bottom w:val="single" w:color="000000" w:sz="4" w:space="0"/>
              <w:right w:val="single" w:color="000000" w:sz="4" w:space="0"/>
            </w:tcBorders>
            <w:vAlign w:val="center"/>
          </w:tcPr>
          <w:p w14:paraId="76BE558F">
            <w:pPr>
              <w:widowControl/>
              <w:textAlignment w:val="center"/>
              <w:rPr>
                <w:rFonts w:ascii="仿宋_GB2312" w:hAnsi="宋体" w:eastAsia="仿宋_GB2312" w:cs="宋体"/>
                <w:kern w:val="0"/>
                <w:sz w:val="18"/>
                <w:szCs w:val="18"/>
              </w:rPr>
            </w:pPr>
            <w:r>
              <w:rPr>
                <w:rFonts w:hint="eastAsia" w:ascii="仿宋_GB2312" w:hAnsi="宋体" w:eastAsia="仿宋_GB2312" w:cs="宋体"/>
                <w:kern w:val="0"/>
                <w:sz w:val="18"/>
                <w:szCs w:val="18"/>
              </w:rPr>
              <w:t xml:space="preserve">  其他社会保障缴费</w:t>
            </w:r>
          </w:p>
        </w:tc>
        <w:tc>
          <w:tcPr>
            <w:tcW w:w="1607" w:type="dxa"/>
            <w:tcBorders>
              <w:top w:val="single" w:color="000000" w:sz="4" w:space="0"/>
              <w:left w:val="single" w:color="000000" w:sz="4" w:space="0"/>
              <w:bottom w:val="single" w:color="000000" w:sz="4" w:space="0"/>
              <w:right w:val="single" w:color="000000" w:sz="4" w:space="0"/>
            </w:tcBorders>
            <w:vAlign w:val="center"/>
          </w:tcPr>
          <w:p w14:paraId="4F4A20A3">
            <w:pPr>
              <w:widowControl/>
              <w:textAlignment w:val="center"/>
              <w:rPr>
                <w:rFonts w:ascii="仿宋_GB2312" w:hAnsi="宋体" w:eastAsia="仿宋_GB2312" w:cs="宋体"/>
                <w:kern w:val="0"/>
                <w:sz w:val="18"/>
                <w:szCs w:val="18"/>
              </w:rPr>
            </w:pPr>
            <w:r>
              <w:rPr>
                <w:rFonts w:hint="eastAsia" w:ascii="仿宋_GB2312" w:hAnsi="宋体" w:eastAsia="仿宋_GB2312" w:cs="宋体"/>
                <w:kern w:val="0"/>
                <w:sz w:val="18"/>
                <w:szCs w:val="18"/>
              </w:rPr>
              <w:t>0.08</w:t>
            </w:r>
          </w:p>
        </w:tc>
        <w:tc>
          <w:tcPr>
            <w:tcW w:w="1437" w:type="dxa"/>
            <w:tcBorders>
              <w:top w:val="single" w:color="000000" w:sz="4" w:space="0"/>
              <w:left w:val="single" w:color="000000" w:sz="4" w:space="0"/>
              <w:bottom w:val="single" w:color="000000" w:sz="4" w:space="0"/>
              <w:right w:val="single" w:color="000000" w:sz="4" w:space="0"/>
            </w:tcBorders>
            <w:vAlign w:val="center"/>
          </w:tcPr>
          <w:p w14:paraId="701DB59A">
            <w:pPr>
              <w:widowControl/>
              <w:textAlignment w:val="center"/>
              <w:rPr>
                <w:rFonts w:ascii="仿宋_GB2312" w:hAnsi="宋体" w:eastAsia="仿宋_GB2312" w:cs="宋体"/>
                <w:kern w:val="0"/>
                <w:sz w:val="18"/>
                <w:szCs w:val="18"/>
              </w:rPr>
            </w:pPr>
            <w:r>
              <w:rPr>
                <w:rFonts w:hint="eastAsia" w:ascii="仿宋_GB2312" w:hAnsi="宋体" w:eastAsia="仿宋_GB2312" w:cs="宋体"/>
                <w:kern w:val="0"/>
                <w:sz w:val="18"/>
                <w:szCs w:val="18"/>
              </w:rPr>
              <w:t>0.08</w:t>
            </w:r>
          </w:p>
        </w:tc>
        <w:tc>
          <w:tcPr>
            <w:tcW w:w="1363" w:type="dxa"/>
            <w:tcBorders>
              <w:top w:val="single" w:color="000000" w:sz="4" w:space="0"/>
              <w:left w:val="single" w:color="000000" w:sz="4" w:space="0"/>
              <w:bottom w:val="single" w:color="000000" w:sz="4" w:space="0"/>
              <w:right w:val="single" w:color="000000" w:sz="4" w:space="0"/>
            </w:tcBorders>
            <w:vAlign w:val="center"/>
          </w:tcPr>
          <w:p w14:paraId="7EF8F1FB">
            <w:pPr>
              <w:widowControl/>
              <w:textAlignment w:val="center"/>
              <w:rPr>
                <w:rFonts w:ascii="仿宋_GB2312" w:hAnsi="宋体" w:eastAsia="仿宋_GB2312" w:cs="宋体"/>
                <w:kern w:val="0"/>
                <w:sz w:val="18"/>
                <w:szCs w:val="18"/>
              </w:rPr>
            </w:pPr>
            <w:r>
              <w:rPr>
                <w:rFonts w:hint="eastAsia" w:ascii="仿宋_GB2312" w:hAnsi="宋体" w:eastAsia="仿宋_GB2312" w:cs="宋体"/>
                <w:kern w:val="0"/>
                <w:sz w:val="18"/>
                <w:szCs w:val="18"/>
              </w:rPr>
              <w:t>0.00</w:t>
            </w:r>
          </w:p>
        </w:tc>
        <w:tc>
          <w:tcPr>
            <w:tcW w:w="1155" w:type="dxa"/>
            <w:tcBorders>
              <w:top w:val="single" w:color="000000" w:sz="4" w:space="0"/>
              <w:left w:val="single" w:color="000000" w:sz="4" w:space="0"/>
              <w:bottom w:val="single" w:color="000000" w:sz="4" w:space="0"/>
              <w:right w:val="single" w:color="000000" w:sz="4" w:space="0"/>
            </w:tcBorders>
            <w:vAlign w:val="center"/>
          </w:tcPr>
          <w:p w14:paraId="00D0C567">
            <w:pPr>
              <w:widowControl/>
              <w:textAlignment w:val="center"/>
              <w:rPr>
                <w:rFonts w:ascii="仿宋_GB2312" w:hAnsi="宋体" w:eastAsia="仿宋_GB2312" w:cs="宋体"/>
                <w:kern w:val="0"/>
                <w:sz w:val="18"/>
                <w:szCs w:val="18"/>
              </w:rPr>
            </w:pPr>
          </w:p>
        </w:tc>
      </w:tr>
      <w:tr w14:paraId="1CF5095E">
        <w:tblPrEx>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14:paraId="57A9E09C">
            <w:pPr>
              <w:widowControl/>
              <w:textAlignment w:val="center"/>
              <w:rPr>
                <w:rFonts w:ascii="仿宋_GB2312" w:hAnsi="宋体" w:eastAsia="仿宋_GB2312" w:cs="宋体"/>
                <w:kern w:val="0"/>
                <w:sz w:val="18"/>
                <w:szCs w:val="18"/>
              </w:rPr>
            </w:pPr>
            <w:r>
              <w:rPr>
                <w:rFonts w:hint="eastAsia" w:ascii="仿宋_GB2312" w:hAnsi="宋体" w:eastAsia="仿宋_GB2312" w:cs="宋体"/>
                <w:kern w:val="0"/>
                <w:sz w:val="18"/>
                <w:szCs w:val="18"/>
              </w:rPr>
              <w:t>302</w:t>
            </w:r>
          </w:p>
        </w:tc>
        <w:tc>
          <w:tcPr>
            <w:tcW w:w="2098" w:type="dxa"/>
            <w:tcBorders>
              <w:top w:val="single" w:color="000000" w:sz="4" w:space="0"/>
              <w:left w:val="single" w:color="000000" w:sz="4" w:space="0"/>
              <w:bottom w:val="single" w:color="000000" w:sz="4" w:space="0"/>
              <w:right w:val="single" w:color="000000" w:sz="4" w:space="0"/>
            </w:tcBorders>
            <w:vAlign w:val="center"/>
          </w:tcPr>
          <w:p w14:paraId="7DF67BE7">
            <w:pPr>
              <w:widowControl/>
              <w:textAlignment w:val="center"/>
              <w:rPr>
                <w:rFonts w:ascii="仿宋_GB2312" w:hAnsi="宋体" w:eastAsia="仿宋_GB2312" w:cs="宋体"/>
                <w:kern w:val="0"/>
                <w:sz w:val="18"/>
                <w:szCs w:val="18"/>
              </w:rPr>
            </w:pPr>
            <w:r>
              <w:rPr>
                <w:rFonts w:hint="eastAsia" w:ascii="仿宋_GB2312" w:hAnsi="宋体" w:eastAsia="仿宋_GB2312" w:cs="宋体"/>
                <w:kern w:val="0"/>
                <w:sz w:val="18"/>
                <w:szCs w:val="18"/>
              </w:rPr>
              <w:t>商品和服务支出</w:t>
            </w:r>
          </w:p>
        </w:tc>
        <w:tc>
          <w:tcPr>
            <w:tcW w:w="1607" w:type="dxa"/>
            <w:tcBorders>
              <w:top w:val="single" w:color="000000" w:sz="4" w:space="0"/>
              <w:left w:val="single" w:color="000000" w:sz="4" w:space="0"/>
              <w:bottom w:val="single" w:color="000000" w:sz="4" w:space="0"/>
              <w:right w:val="single" w:color="000000" w:sz="4" w:space="0"/>
            </w:tcBorders>
            <w:vAlign w:val="center"/>
          </w:tcPr>
          <w:p w14:paraId="3911D5CF">
            <w:pPr>
              <w:widowControl/>
              <w:textAlignment w:val="center"/>
              <w:rPr>
                <w:rFonts w:hint="eastAsia" w:ascii="仿宋_GB2312" w:hAnsi="宋体" w:eastAsia="仿宋_GB2312" w:cs="宋体"/>
                <w:kern w:val="0"/>
                <w:sz w:val="18"/>
                <w:szCs w:val="18"/>
              </w:rPr>
            </w:pPr>
            <w:r>
              <w:rPr>
                <w:rFonts w:hint="eastAsia" w:ascii="仿宋_GB2312" w:hAnsi="宋体" w:eastAsia="仿宋_GB2312" w:cs="宋体"/>
                <w:kern w:val="0"/>
                <w:sz w:val="18"/>
                <w:szCs w:val="18"/>
              </w:rPr>
              <w:t>5.29</w:t>
            </w:r>
          </w:p>
        </w:tc>
        <w:tc>
          <w:tcPr>
            <w:tcW w:w="1437" w:type="dxa"/>
            <w:tcBorders>
              <w:top w:val="single" w:color="000000" w:sz="4" w:space="0"/>
              <w:left w:val="single" w:color="000000" w:sz="4" w:space="0"/>
              <w:bottom w:val="single" w:color="000000" w:sz="4" w:space="0"/>
              <w:right w:val="single" w:color="000000" w:sz="4" w:space="0"/>
            </w:tcBorders>
            <w:vAlign w:val="center"/>
          </w:tcPr>
          <w:p w14:paraId="7868F55B">
            <w:pPr>
              <w:widowControl/>
              <w:textAlignment w:val="center"/>
              <w:rPr>
                <w:rFonts w:ascii="仿宋_GB2312" w:hAnsi="宋体" w:eastAsia="仿宋_GB2312" w:cs="宋体"/>
                <w:kern w:val="0"/>
                <w:sz w:val="18"/>
                <w:szCs w:val="18"/>
              </w:rPr>
            </w:pPr>
            <w:r>
              <w:rPr>
                <w:rFonts w:hint="eastAsia" w:ascii="仿宋_GB2312" w:hAnsi="宋体" w:eastAsia="仿宋_GB2312" w:cs="宋体"/>
                <w:kern w:val="0"/>
                <w:sz w:val="18"/>
                <w:szCs w:val="18"/>
              </w:rPr>
              <w:t>0.00</w:t>
            </w:r>
          </w:p>
        </w:tc>
        <w:tc>
          <w:tcPr>
            <w:tcW w:w="1363" w:type="dxa"/>
            <w:tcBorders>
              <w:top w:val="single" w:color="000000" w:sz="4" w:space="0"/>
              <w:left w:val="single" w:color="000000" w:sz="4" w:space="0"/>
              <w:bottom w:val="single" w:color="000000" w:sz="4" w:space="0"/>
              <w:right w:val="single" w:color="000000" w:sz="4" w:space="0"/>
            </w:tcBorders>
            <w:vAlign w:val="center"/>
          </w:tcPr>
          <w:p w14:paraId="326CFF9E">
            <w:pPr>
              <w:widowControl/>
              <w:textAlignment w:val="center"/>
              <w:rPr>
                <w:rFonts w:hint="eastAsia" w:ascii="仿宋_GB2312" w:hAnsi="宋体" w:eastAsia="仿宋_GB2312" w:cs="宋体"/>
                <w:kern w:val="0"/>
                <w:sz w:val="18"/>
                <w:szCs w:val="18"/>
              </w:rPr>
            </w:pPr>
            <w:r>
              <w:rPr>
                <w:rFonts w:hint="eastAsia" w:ascii="仿宋_GB2312" w:hAnsi="宋体" w:eastAsia="仿宋_GB2312" w:cs="宋体"/>
                <w:kern w:val="0"/>
                <w:sz w:val="18"/>
                <w:szCs w:val="18"/>
              </w:rPr>
              <w:t>5.29</w:t>
            </w:r>
          </w:p>
        </w:tc>
        <w:tc>
          <w:tcPr>
            <w:tcW w:w="1155" w:type="dxa"/>
            <w:tcBorders>
              <w:top w:val="single" w:color="000000" w:sz="4" w:space="0"/>
              <w:left w:val="single" w:color="000000" w:sz="4" w:space="0"/>
              <w:bottom w:val="single" w:color="000000" w:sz="4" w:space="0"/>
              <w:right w:val="single" w:color="000000" w:sz="4" w:space="0"/>
            </w:tcBorders>
            <w:vAlign w:val="center"/>
          </w:tcPr>
          <w:p w14:paraId="5866F158">
            <w:pPr>
              <w:widowControl/>
              <w:textAlignment w:val="center"/>
              <w:rPr>
                <w:rFonts w:ascii="仿宋_GB2312" w:hAnsi="宋体" w:eastAsia="仿宋_GB2312" w:cs="宋体"/>
                <w:kern w:val="0"/>
                <w:sz w:val="18"/>
                <w:szCs w:val="18"/>
              </w:rPr>
            </w:pPr>
          </w:p>
        </w:tc>
      </w:tr>
      <w:tr w14:paraId="39A4CFF0">
        <w:tblPrEx>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14:paraId="6F2BCB9C">
            <w:pPr>
              <w:widowControl/>
              <w:textAlignment w:val="center"/>
              <w:rPr>
                <w:rFonts w:ascii="仿宋_GB2312" w:hAnsi="宋体" w:eastAsia="仿宋_GB2312" w:cs="宋体"/>
                <w:kern w:val="0"/>
                <w:sz w:val="18"/>
                <w:szCs w:val="18"/>
              </w:rPr>
            </w:pPr>
            <w:r>
              <w:rPr>
                <w:rFonts w:hint="eastAsia" w:ascii="仿宋_GB2312" w:hAnsi="宋体" w:eastAsia="仿宋_GB2312" w:cs="宋体"/>
                <w:kern w:val="0"/>
                <w:sz w:val="18"/>
                <w:szCs w:val="18"/>
              </w:rPr>
              <w:t>30201</w:t>
            </w:r>
          </w:p>
        </w:tc>
        <w:tc>
          <w:tcPr>
            <w:tcW w:w="2098" w:type="dxa"/>
            <w:tcBorders>
              <w:top w:val="single" w:color="000000" w:sz="4" w:space="0"/>
              <w:left w:val="single" w:color="000000" w:sz="4" w:space="0"/>
              <w:bottom w:val="single" w:color="000000" w:sz="4" w:space="0"/>
              <w:right w:val="single" w:color="000000" w:sz="4" w:space="0"/>
            </w:tcBorders>
            <w:vAlign w:val="center"/>
          </w:tcPr>
          <w:p w14:paraId="406C58D6">
            <w:pPr>
              <w:widowControl/>
              <w:textAlignment w:val="center"/>
              <w:rPr>
                <w:rFonts w:ascii="仿宋_GB2312" w:hAnsi="宋体" w:eastAsia="仿宋_GB2312" w:cs="宋体"/>
                <w:kern w:val="0"/>
                <w:sz w:val="18"/>
                <w:szCs w:val="18"/>
              </w:rPr>
            </w:pPr>
            <w:r>
              <w:rPr>
                <w:rFonts w:hint="eastAsia" w:ascii="仿宋_GB2312" w:hAnsi="宋体" w:eastAsia="仿宋_GB2312" w:cs="宋体"/>
                <w:kern w:val="0"/>
                <w:sz w:val="18"/>
                <w:szCs w:val="18"/>
              </w:rPr>
              <w:t xml:space="preserve">  办公费</w:t>
            </w:r>
          </w:p>
        </w:tc>
        <w:tc>
          <w:tcPr>
            <w:tcW w:w="1607" w:type="dxa"/>
            <w:tcBorders>
              <w:top w:val="single" w:color="000000" w:sz="4" w:space="0"/>
              <w:left w:val="single" w:color="000000" w:sz="4" w:space="0"/>
              <w:bottom w:val="single" w:color="000000" w:sz="4" w:space="0"/>
              <w:right w:val="single" w:color="000000" w:sz="4" w:space="0"/>
            </w:tcBorders>
            <w:vAlign w:val="center"/>
          </w:tcPr>
          <w:p w14:paraId="73EA1732">
            <w:pPr>
              <w:widowControl/>
              <w:textAlignment w:val="center"/>
              <w:rPr>
                <w:rFonts w:ascii="仿宋_GB2312" w:hAnsi="宋体" w:eastAsia="仿宋_GB2312" w:cs="宋体"/>
                <w:kern w:val="0"/>
                <w:sz w:val="18"/>
                <w:szCs w:val="18"/>
              </w:rPr>
            </w:pPr>
            <w:r>
              <w:rPr>
                <w:rFonts w:hint="eastAsia" w:ascii="仿宋_GB2312" w:hAnsi="宋体" w:eastAsia="仿宋_GB2312" w:cs="宋体"/>
                <w:kern w:val="0"/>
                <w:sz w:val="18"/>
                <w:szCs w:val="18"/>
              </w:rPr>
              <w:t>1.66</w:t>
            </w:r>
          </w:p>
        </w:tc>
        <w:tc>
          <w:tcPr>
            <w:tcW w:w="1437" w:type="dxa"/>
            <w:tcBorders>
              <w:top w:val="single" w:color="000000" w:sz="4" w:space="0"/>
              <w:left w:val="single" w:color="000000" w:sz="4" w:space="0"/>
              <w:bottom w:val="single" w:color="000000" w:sz="4" w:space="0"/>
              <w:right w:val="single" w:color="000000" w:sz="4" w:space="0"/>
            </w:tcBorders>
            <w:vAlign w:val="center"/>
          </w:tcPr>
          <w:p w14:paraId="24D5E064">
            <w:pPr>
              <w:widowControl/>
              <w:textAlignment w:val="center"/>
              <w:rPr>
                <w:rFonts w:ascii="仿宋_GB2312" w:hAnsi="宋体" w:eastAsia="仿宋_GB2312" w:cs="宋体"/>
                <w:kern w:val="0"/>
                <w:sz w:val="18"/>
                <w:szCs w:val="18"/>
              </w:rPr>
            </w:pPr>
            <w:r>
              <w:rPr>
                <w:rFonts w:hint="eastAsia" w:ascii="仿宋_GB2312" w:hAnsi="宋体" w:eastAsia="仿宋_GB2312" w:cs="宋体"/>
                <w:kern w:val="0"/>
                <w:sz w:val="18"/>
                <w:szCs w:val="18"/>
              </w:rPr>
              <w:t>0.00</w:t>
            </w:r>
          </w:p>
        </w:tc>
        <w:tc>
          <w:tcPr>
            <w:tcW w:w="1363" w:type="dxa"/>
            <w:tcBorders>
              <w:top w:val="single" w:color="000000" w:sz="4" w:space="0"/>
              <w:left w:val="single" w:color="000000" w:sz="4" w:space="0"/>
              <w:bottom w:val="single" w:color="000000" w:sz="4" w:space="0"/>
              <w:right w:val="single" w:color="000000" w:sz="4" w:space="0"/>
            </w:tcBorders>
            <w:vAlign w:val="center"/>
          </w:tcPr>
          <w:p w14:paraId="2F24CF9E">
            <w:pPr>
              <w:widowControl/>
              <w:textAlignment w:val="center"/>
              <w:rPr>
                <w:rFonts w:ascii="仿宋_GB2312" w:hAnsi="宋体" w:eastAsia="仿宋_GB2312" w:cs="宋体"/>
                <w:kern w:val="0"/>
                <w:sz w:val="18"/>
                <w:szCs w:val="18"/>
              </w:rPr>
            </w:pPr>
            <w:r>
              <w:rPr>
                <w:rFonts w:hint="eastAsia" w:ascii="仿宋_GB2312" w:hAnsi="宋体" w:eastAsia="仿宋_GB2312" w:cs="宋体"/>
                <w:kern w:val="0"/>
                <w:sz w:val="18"/>
                <w:szCs w:val="18"/>
              </w:rPr>
              <w:t>1.66</w:t>
            </w:r>
          </w:p>
        </w:tc>
        <w:tc>
          <w:tcPr>
            <w:tcW w:w="1155" w:type="dxa"/>
            <w:tcBorders>
              <w:top w:val="single" w:color="000000" w:sz="4" w:space="0"/>
              <w:left w:val="single" w:color="000000" w:sz="4" w:space="0"/>
              <w:bottom w:val="single" w:color="000000" w:sz="4" w:space="0"/>
              <w:right w:val="single" w:color="000000" w:sz="4" w:space="0"/>
            </w:tcBorders>
            <w:vAlign w:val="center"/>
          </w:tcPr>
          <w:p w14:paraId="480A13F3">
            <w:pPr>
              <w:widowControl/>
              <w:textAlignment w:val="center"/>
              <w:rPr>
                <w:rFonts w:ascii="仿宋_GB2312" w:hAnsi="宋体" w:eastAsia="仿宋_GB2312" w:cs="宋体"/>
                <w:kern w:val="0"/>
                <w:sz w:val="18"/>
                <w:szCs w:val="18"/>
              </w:rPr>
            </w:pPr>
          </w:p>
        </w:tc>
      </w:tr>
      <w:tr w14:paraId="4E4A7916">
        <w:tblPrEx>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14:paraId="1FDCFD38">
            <w:pPr>
              <w:widowControl/>
              <w:textAlignment w:val="center"/>
              <w:rPr>
                <w:rFonts w:hint="eastAsia" w:ascii="仿宋_GB2312" w:hAnsi="宋体" w:eastAsia="仿宋_GB2312" w:cs="宋体"/>
                <w:kern w:val="0"/>
                <w:sz w:val="18"/>
                <w:szCs w:val="18"/>
              </w:rPr>
            </w:pPr>
            <w:r>
              <w:rPr>
                <w:rFonts w:hint="eastAsia" w:ascii="仿宋_GB2312" w:hAnsi="宋体" w:eastAsia="仿宋_GB2312" w:cs="宋体"/>
                <w:kern w:val="0"/>
                <w:sz w:val="18"/>
                <w:szCs w:val="18"/>
              </w:rPr>
              <w:t>30202</w:t>
            </w:r>
          </w:p>
        </w:tc>
        <w:tc>
          <w:tcPr>
            <w:tcW w:w="2098" w:type="dxa"/>
            <w:tcBorders>
              <w:top w:val="single" w:color="000000" w:sz="4" w:space="0"/>
              <w:left w:val="single" w:color="000000" w:sz="4" w:space="0"/>
              <w:bottom w:val="single" w:color="000000" w:sz="4" w:space="0"/>
              <w:right w:val="single" w:color="000000" w:sz="4" w:space="0"/>
            </w:tcBorders>
            <w:vAlign w:val="center"/>
          </w:tcPr>
          <w:p w14:paraId="1F9F154B">
            <w:pPr>
              <w:widowControl/>
              <w:ind w:firstLine="180" w:firstLineChars="100"/>
              <w:textAlignment w:val="center"/>
              <w:rPr>
                <w:rFonts w:hint="eastAsia" w:ascii="仿宋_GB2312" w:hAnsi="宋体" w:eastAsia="仿宋_GB2312" w:cs="宋体"/>
                <w:kern w:val="0"/>
                <w:sz w:val="18"/>
                <w:szCs w:val="18"/>
              </w:rPr>
            </w:pPr>
            <w:r>
              <w:rPr>
                <w:rFonts w:hint="eastAsia" w:ascii="仿宋_GB2312" w:hAnsi="宋体" w:eastAsia="仿宋_GB2312" w:cs="宋体"/>
                <w:kern w:val="0"/>
                <w:sz w:val="18"/>
                <w:szCs w:val="18"/>
              </w:rPr>
              <w:t>印刷费</w:t>
            </w:r>
          </w:p>
        </w:tc>
        <w:tc>
          <w:tcPr>
            <w:tcW w:w="1607" w:type="dxa"/>
            <w:tcBorders>
              <w:top w:val="single" w:color="000000" w:sz="4" w:space="0"/>
              <w:left w:val="single" w:color="000000" w:sz="4" w:space="0"/>
              <w:bottom w:val="single" w:color="000000" w:sz="4" w:space="0"/>
              <w:right w:val="single" w:color="000000" w:sz="4" w:space="0"/>
            </w:tcBorders>
            <w:vAlign w:val="center"/>
          </w:tcPr>
          <w:p w14:paraId="28A50066">
            <w:pPr>
              <w:widowControl/>
              <w:textAlignment w:val="center"/>
              <w:rPr>
                <w:rFonts w:hint="eastAsia" w:ascii="仿宋_GB2312" w:hAnsi="宋体" w:eastAsia="仿宋_GB2312" w:cs="宋体"/>
                <w:kern w:val="0"/>
                <w:sz w:val="18"/>
                <w:szCs w:val="18"/>
              </w:rPr>
            </w:pPr>
            <w:r>
              <w:rPr>
                <w:rFonts w:hint="eastAsia" w:ascii="仿宋_GB2312" w:hAnsi="宋体" w:eastAsia="仿宋_GB2312" w:cs="宋体"/>
                <w:kern w:val="0"/>
                <w:sz w:val="18"/>
                <w:szCs w:val="18"/>
              </w:rPr>
              <w:t>2.08</w:t>
            </w:r>
          </w:p>
        </w:tc>
        <w:tc>
          <w:tcPr>
            <w:tcW w:w="1437" w:type="dxa"/>
            <w:tcBorders>
              <w:top w:val="single" w:color="000000" w:sz="4" w:space="0"/>
              <w:left w:val="single" w:color="000000" w:sz="4" w:space="0"/>
              <w:bottom w:val="single" w:color="000000" w:sz="4" w:space="0"/>
              <w:right w:val="single" w:color="000000" w:sz="4" w:space="0"/>
            </w:tcBorders>
            <w:vAlign w:val="center"/>
          </w:tcPr>
          <w:p w14:paraId="0F93EBBC">
            <w:pPr>
              <w:widowControl/>
              <w:textAlignment w:val="center"/>
              <w:rPr>
                <w:rFonts w:hint="eastAsia" w:ascii="仿宋_GB2312" w:hAnsi="宋体" w:eastAsia="仿宋_GB2312" w:cs="宋体"/>
                <w:kern w:val="0"/>
                <w:sz w:val="18"/>
                <w:szCs w:val="18"/>
              </w:rPr>
            </w:pPr>
            <w:r>
              <w:rPr>
                <w:rFonts w:hint="eastAsia" w:ascii="仿宋_GB2312" w:hAnsi="宋体" w:eastAsia="仿宋_GB2312" w:cs="宋体"/>
                <w:kern w:val="0"/>
                <w:sz w:val="18"/>
                <w:szCs w:val="18"/>
              </w:rPr>
              <w:t>0.00</w:t>
            </w:r>
          </w:p>
        </w:tc>
        <w:tc>
          <w:tcPr>
            <w:tcW w:w="1363" w:type="dxa"/>
            <w:tcBorders>
              <w:top w:val="single" w:color="000000" w:sz="4" w:space="0"/>
              <w:left w:val="single" w:color="000000" w:sz="4" w:space="0"/>
              <w:bottom w:val="single" w:color="000000" w:sz="4" w:space="0"/>
              <w:right w:val="single" w:color="000000" w:sz="4" w:space="0"/>
            </w:tcBorders>
            <w:vAlign w:val="center"/>
          </w:tcPr>
          <w:p w14:paraId="24F1DD49">
            <w:pPr>
              <w:widowControl/>
              <w:textAlignment w:val="center"/>
              <w:rPr>
                <w:rFonts w:hint="eastAsia" w:ascii="仿宋_GB2312" w:hAnsi="宋体" w:eastAsia="仿宋_GB2312" w:cs="宋体"/>
                <w:kern w:val="0"/>
                <w:sz w:val="18"/>
                <w:szCs w:val="18"/>
              </w:rPr>
            </w:pPr>
            <w:r>
              <w:rPr>
                <w:rFonts w:hint="eastAsia" w:ascii="仿宋_GB2312" w:hAnsi="宋体" w:eastAsia="仿宋_GB2312" w:cs="宋体"/>
                <w:kern w:val="0"/>
                <w:sz w:val="18"/>
                <w:szCs w:val="18"/>
              </w:rPr>
              <w:t>2.08</w:t>
            </w:r>
          </w:p>
        </w:tc>
        <w:tc>
          <w:tcPr>
            <w:tcW w:w="1155" w:type="dxa"/>
            <w:tcBorders>
              <w:top w:val="single" w:color="000000" w:sz="4" w:space="0"/>
              <w:left w:val="single" w:color="000000" w:sz="4" w:space="0"/>
              <w:bottom w:val="single" w:color="000000" w:sz="4" w:space="0"/>
              <w:right w:val="single" w:color="000000" w:sz="4" w:space="0"/>
            </w:tcBorders>
            <w:vAlign w:val="center"/>
          </w:tcPr>
          <w:p w14:paraId="79F7AD94">
            <w:pPr>
              <w:widowControl/>
              <w:textAlignment w:val="center"/>
              <w:rPr>
                <w:rFonts w:ascii="仿宋_GB2312" w:hAnsi="宋体" w:eastAsia="仿宋_GB2312" w:cs="宋体"/>
                <w:kern w:val="0"/>
                <w:sz w:val="18"/>
                <w:szCs w:val="18"/>
              </w:rPr>
            </w:pPr>
          </w:p>
        </w:tc>
      </w:tr>
      <w:tr w14:paraId="3D95538A">
        <w:tblPrEx>
          <w:tblCellMar>
            <w:top w:w="15" w:type="dxa"/>
            <w:left w:w="15" w:type="dxa"/>
            <w:bottom w:w="15" w:type="dxa"/>
            <w:right w:w="15" w:type="dxa"/>
          </w:tblCellMar>
        </w:tblPrEx>
        <w:trPr>
          <w:trHeight w:val="444" w:hRule="atLeast"/>
        </w:trPr>
        <w:tc>
          <w:tcPr>
            <w:tcW w:w="1157" w:type="dxa"/>
            <w:tcBorders>
              <w:top w:val="single" w:color="000000" w:sz="4" w:space="0"/>
              <w:left w:val="single" w:color="000000" w:sz="4" w:space="0"/>
              <w:bottom w:val="single" w:color="000000" w:sz="4" w:space="0"/>
              <w:right w:val="single" w:color="000000" w:sz="4" w:space="0"/>
            </w:tcBorders>
            <w:vAlign w:val="center"/>
          </w:tcPr>
          <w:p w14:paraId="09EC8B19">
            <w:pPr>
              <w:widowControl/>
              <w:textAlignment w:val="center"/>
              <w:rPr>
                <w:rFonts w:hint="eastAsia" w:ascii="仿宋_GB2312" w:hAnsi="宋体" w:eastAsia="仿宋_GB2312" w:cs="宋体"/>
                <w:kern w:val="0"/>
                <w:sz w:val="18"/>
                <w:szCs w:val="18"/>
              </w:rPr>
            </w:pPr>
            <w:r>
              <w:rPr>
                <w:rFonts w:hint="eastAsia" w:ascii="仿宋_GB2312" w:hAnsi="宋体" w:eastAsia="仿宋_GB2312" w:cs="宋体"/>
                <w:kern w:val="0"/>
                <w:sz w:val="18"/>
                <w:szCs w:val="18"/>
              </w:rPr>
              <w:t>30211</w:t>
            </w:r>
          </w:p>
        </w:tc>
        <w:tc>
          <w:tcPr>
            <w:tcW w:w="2098" w:type="dxa"/>
            <w:tcBorders>
              <w:top w:val="single" w:color="000000" w:sz="4" w:space="0"/>
              <w:left w:val="single" w:color="000000" w:sz="4" w:space="0"/>
              <w:bottom w:val="single" w:color="000000" w:sz="4" w:space="0"/>
              <w:right w:val="single" w:color="000000" w:sz="4" w:space="0"/>
            </w:tcBorders>
            <w:vAlign w:val="center"/>
          </w:tcPr>
          <w:p w14:paraId="43DE7E6C">
            <w:pPr>
              <w:widowControl/>
              <w:ind w:firstLine="180" w:firstLineChars="100"/>
              <w:textAlignment w:val="center"/>
              <w:rPr>
                <w:rFonts w:hint="eastAsia" w:ascii="仿宋_GB2312" w:hAnsi="宋体" w:eastAsia="仿宋_GB2312" w:cs="宋体"/>
                <w:kern w:val="0"/>
                <w:sz w:val="18"/>
                <w:szCs w:val="18"/>
              </w:rPr>
            </w:pPr>
            <w:r>
              <w:rPr>
                <w:rFonts w:hint="eastAsia" w:ascii="仿宋_GB2312" w:hAnsi="宋体" w:eastAsia="仿宋_GB2312" w:cs="宋体"/>
                <w:kern w:val="0"/>
                <w:sz w:val="18"/>
                <w:szCs w:val="18"/>
              </w:rPr>
              <w:t>差旅费</w:t>
            </w:r>
          </w:p>
        </w:tc>
        <w:tc>
          <w:tcPr>
            <w:tcW w:w="1607" w:type="dxa"/>
            <w:tcBorders>
              <w:top w:val="single" w:color="000000" w:sz="4" w:space="0"/>
              <w:left w:val="single" w:color="000000" w:sz="4" w:space="0"/>
              <w:bottom w:val="single" w:color="000000" w:sz="4" w:space="0"/>
              <w:right w:val="single" w:color="000000" w:sz="4" w:space="0"/>
            </w:tcBorders>
            <w:vAlign w:val="center"/>
          </w:tcPr>
          <w:p w14:paraId="6D4864BC">
            <w:pPr>
              <w:widowControl/>
              <w:textAlignment w:val="center"/>
              <w:rPr>
                <w:rFonts w:hint="eastAsia" w:ascii="仿宋_GB2312" w:hAnsi="宋体" w:eastAsia="仿宋_GB2312" w:cs="宋体"/>
                <w:kern w:val="0"/>
                <w:sz w:val="18"/>
                <w:szCs w:val="18"/>
              </w:rPr>
            </w:pPr>
            <w:r>
              <w:rPr>
                <w:rFonts w:hint="eastAsia" w:ascii="仿宋_GB2312" w:hAnsi="宋体" w:eastAsia="仿宋_GB2312" w:cs="宋体"/>
                <w:kern w:val="0"/>
                <w:sz w:val="18"/>
                <w:szCs w:val="18"/>
              </w:rPr>
              <w:t>0.70</w:t>
            </w:r>
          </w:p>
        </w:tc>
        <w:tc>
          <w:tcPr>
            <w:tcW w:w="1437" w:type="dxa"/>
            <w:tcBorders>
              <w:top w:val="single" w:color="000000" w:sz="4" w:space="0"/>
              <w:left w:val="single" w:color="000000" w:sz="4" w:space="0"/>
              <w:bottom w:val="single" w:color="000000" w:sz="4" w:space="0"/>
              <w:right w:val="single" w:color="000000" w:sz="4" w:space="0"/>
            </w:tcBorders>
            <w:vAlign w:val="center"/>
          </w:tcPr>
          <w:p w14:paraId="1E7EB920">
            <w:pPr>
              <w:widowControl/>
              <w:textAlignment w:val="center"/>
              <w:rPr>
                <w:rFonts w:hint="eastAsia" w:ascii="仿宋_GB2312" w:hAnsi="宋体" w:eastAsia="仿宋_GB2312" w:cs="宋体"/>
                <w:kern w:val="0"/>
                <w:sz w:val="18"/>
                <w:szCs w:val="18"/>
              </w:rPr>
            </w:pPr>
            <w:r>
              <w:rPr>
                <w:rFonts w:hint="eastAsia" w:ascii="仿宋_GB2312" w:hAnsi="宋体" w:eastAsia="仿宋_GB2312" w:cs="宋体"/>
                <w:kern w:val="0"/>
                <w:sz w:val="18"/>
                <w:szCs w:val="18"/>
              </w:rPr>
              <w:t>0.00</w:t>
            </w:r>
          </w:p>
        </w:tc>
        <w:tc>
          <w:tcPr>
            <w:tcW w:w="1363" w:type="dxa"/>
            <w:tcBorders>
              <w:top w:val="single" w:color="000000" w:sz="4" w:space="0"/>
              <w:left w:val="single" w:color="000000" w:sz="4" w:space="0"/>
              <w:bottom w:val="single" w:color="000000" w:sz="4" w:space="0"/>
              <w:right w:val="single" w:color="000000" w:sz="4" w:space="0"/>
            </w:tcBorders>
            <w:vAlign w:val="center"/>
          </w:tcPr>
          <w:p w14:paraId="4983C31C">
            <w:pPr>
              <w:widowControl/>
              <w:textAlignment w:val="center"/>
              <w:rPr>
                <w:rFonts w:hint="eastAsia" w:ascii="仿宋_GB2312" w:hAnsi="宋体" w:eastAsia="仿宋_GB2312" w:cs="宋体"/>
                <w:kern w:val="0"/>
                <w:sz w:val="18"/>
                <w:szCs w:val="18"/>
              </w:rPr>
            </w:pPr>
            <w:r>
              <w:rPr>
                <w:rFonts w:hint="eastAsia" w:ascii="仿宋_GB2312" w:hAnsi="宋体" w:eastAsia="仿宋_GB2312" w:cs="宋体"/>
                <w:kern w:val="0"/>
                <w:sz w:val="18"/>
                <w:szCs w:val="18"/>
              </w:rPr>
              <w:t>0.70</w:t>
            </w:r>
          </w:p>
        </w:tc>
        <w:tc>
          <w:tcPr>
            <w:tcW w:w="1155" w:type="dxa"/>
            <w:tcBorders>
              <w:top w:val="single" w:color="000000" w:sz="4" w:space="0"/>
              <w:left w:val="single" w:color="000000" w:sz="4" w:space="0"/>
              <w:bottom w:val="single" w:color="000000" w:sz="4" w:space="0"/>
              <w:right w:val="single" w:color="000000" w:sz="4" w:space="0"/>
            </w:tcBorders>
            <w:vAlign w:val="center"/>
          </w:tcPr>
          <w:p w14:paraId="58C2FD62">
            <w:pPr>
              <w:widowControl/>
              <w:textAlignment w:val="center"/>
              <w:rPr>
                <w:rFonts w:ascii="仿宋_GB2312" w:hAnsi="宋体" w:eastAsia="仿宋_GB2312" w:cs="宋体"/>
                <w:kern w:val="0"/>
                <w:sz w:val="18"/>
                <w:szCs w:val="18"/>
              </w:rPr>
            </w:pPr>
          </w:p>
        </w:tc>
      </w:tr>
      <w:tr w14:paraId="3BEE151A">
        <w:tblPrEx>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14:paraId="18A82667">
            <w:pPr>
              <w:widowControl/>
              <w:textAlignment w:val="center"/>
              <w:rPr>
                <w:rFonts w:hint="eastAsia" w:ascii="仿宋_GB2312" w:hAnsi="宋体" w:eastAsia="仿宋_GB2312" w:cs="宋体"/>
                <w:kern w:val="0"/>
                <w:sz w:val="18"/>
                <w:szCs w:val="18"/>
              </w:rPr>
            </w:pPr>
            <w:r>
              <w:rPr>
                <w:rFonts w:hint="eastAsia" w:ascii="仿宋_GB2312" w:hAnsi="宋体" w:eastAsia="仿宋_GB2312" w:cs="宋体"/>
                <w:kern w:val="0"/>
                <w:sz w:val="18"/>
                <w:szCs w:val="18"/>
              </w:rPr>
              <w:t>30215</w:t>
            </w:r>
          </w:p>
        </w:tc>
        <w:tc>
          <w:tcPr>
            <w:tcW w:w="2098" w:type="dxa"/>
            <w:tcBorders>
              <w:top w:val="single" w:color="000000" w:sz="4" w:space="0"/>
              <w:left w:val="single" w:color="000000" w:sz="4" w:space="0"/>
              <w:bottom w:val="single" w:color="000000" w:sz="4" w:space="0"/>
              <w:right w:val="single" w:color="000000" w:sz="4" w:space="0"/>
            </w:tcBorders>
            <w:vAlign w:val="center"/>
          </w:tcPr>
          <w:p w14:paraId="7D813081">
            <w:pPr>
              <w:widowControl/>
              <w:textAlignment w:val="center"/>
              <w:rPr>
                <w:rFonts w:hint="eastAsia" w:ascii="仿宋_GB2312" w:hAnsi="宋体" w:eastAsia="仿宋_GB2312" w:cs="宋体"/>
                <w:kern w:val="0"/>
                <w:sz w:val="18"/>
                <w:szCs w:val="18"/>
              </w:rPr>
            </w:pPr>
            <w:r>
              <w:rPr>
                <w:rFonts w:hint="eastAsia" w:ascii="仿宋_GB2312" w:hAnsi="宋体" w:eastAsia="仿宋_GB2312" w:cs="宋体"/>
                <w:kern w:val="0"/>
                <w:sz w:val="18"/>
                <w:szCs w:val="18"/>
              </w:rPr>
              <w:t xml:space="preserve">  会议费</w:t>
            </w:r>
          </w:p>
        </w:tc>
        <w:tc>
          <w:tcPr>
            <w:tcW w:w="1607" w:type="dxa"/>
            <w:tcBorders>
              <w:top w:val="single" w:color="000000" w:sz="4" w:space="0"/>
              <w:left w:val="single" w:color="000000" w:sz="4" w:space="0"/>
              <w:bottom w:val="single" w:color="000000" w:sz="4" w:space="0"/>
              <w:right w:val="single" w:color="000000" w:sz="4" w:space="0"/>
            </w:tcBorders>
            <w:vAlign w:val="center"/>
          </w:tcPr>
          <w:p w14:paraId="6BA34DDA">
            <w:pPr>
              <w:widowControl/>
              <w:textAlignment w:val="center"/>
              <w:rPr>
                <w:rFonts w:hint="eastAsia" w:ascii="仿宋_GB2312" w:hAnsi="宋体" w:eastAsia="仿宋_GB2312" w:cs="宋体"/>
                <w:kern w:val="0"/>
                <w:sz w:val="18"/>
                <w:szCs w:val="18"/>
              </w:rPr>
            </w:pPr>
            <w:r>
              <w:rPr>
                <w:rFonts w:hint="eastAsia" w:ascii="仿宋_GB2312" w:hAnsi="宋体" w:eastAsia="仿宋_GB2312" w:cs="宋体"/>
                <w:kern w:val="0"/>
                <w:sz w:val="18"/>
                <w:szCs w:val="18"/>
              </w:rPr>
              <w:t>0.85</w:t>
            </w:r>
          </w:p>
        </w:tc>
        <w:tc>
          <w:tcPr>
            <w:tcW w:w="1437" w:type="dxa"/>
            <w:tcBorders>
              <w:top w:val="single" w:color="000000" w:sz="4" w:space="0"/>
              <w:left w:val="single" w:color="000000" w:sz="4" w:space="0"/>
              <w:bottom w:val="single" w:color="000000" w:sz="4" w:space="0"/>
              <w:right w:val="single" w:color="000000" w:sz="4" w:space="0"/>
            </w:tcBorders>
            <w:vAlign w:val="center"/>
          </w:tcPr>
          <w:p w14:paraId="7E4088D2">
            <w:pPr>
              <w:widowControl/>
              <w:textAlignment w:val="center"/>
              <w:rPr>
                <w:rFonts w:hint="eastAsia" w:ascii="仿宋_GB2312" w:hAnsi="宋体" w:eastAsia="仿宋_GB2312" w:cs="宋体"/>
                <w:kern w:val="0"/>
                <w:sz w:val="18"/>
                <w:szCs w:val="18"/>
              </w:rPr>
            </w:pPr>
            <w:r>
              <w:rPr>
                <w:rFonts w:hint="eastAsia" w:ascii="仿宋_GB2312" w:hAnsi="宋体" w:eastAsia="仿宋_GB2312" w:cs="宋体"/>
                <w:kern w:val="0"/>
                <w:sz w:val="18"/>
                <w:szCs w:val="18"/>
              </w:rPr>
              <w:t>0.00</w:t>
            </w:r>
          </w:p>
        </w:tc>
        <w:tc>
          <w:tcPr>
            <w:tcW w:w="1363" w:type="dxa"/>
            <w:tcBorders>
              <w:top w:val="single" w:color="000000" w:sz="4" w:space="0"/>
              <w:left w:val="single" w:color="000000" w:sz="4" w:space="0"/>
              <w:bottom w:val="single" w:color="000000" w:sz="4" w:space="0"/>
              <w:right w:val="single" w:color="000000" w:sz="4" w:space="0"/>
            </w:tcBorders>
            <w:vAlign w:val="center"/>
          </w:tcPr>
          <w:p w14:paraId="298220C2">
            <w:pPr>
              <w:widowControl/>
              <w:textAlignment w:val="center"/>
              <w:rPr>
                <w:rFonts w:hint="eastAsia" w:ascii="仿宋_GB2312" w:hAnsi="宋体" w:eastAsia="仿宋_GB2312" w:cs="宋体"/>
                <w:kern w:val="0"/>
                <w:sz w:val="18"/>
                <w:szCs w:val="18"/>
              </w:rPr>
            </w:pPr>
            <w:r>
              <w:rPr>
                <w:rFonts w:hint="eastAsia" w:ascii="仿宋_GB2312" w:hAnsi="宋体" w:eastAsia="仿宋_GB2312" w:cs="宋体"/>
                <w:kern w:val="0"/>
                <w:sz w:val="18"/>
                <w:szCs w:val="18"/>
              </w:rPr>
              <w:t>0.85</w:t>
            </w:r>
          </w:p>
        </w:tc>
        <w:tc>
          <w:tcPr>
            <w:tcW w:w="1155" w:type="dxa"/>
            <w:tcBorders>
              <w:top w:val="single" w:color="000000" w:sz="4" w:space="0"/>
              <w:left w:val="single" w:color="000000" w:sz="4" w:space="0"/>
              <w:bottom w:val="single" w:color="000000" w:sz="4" w:space="0"/>
              <w:right w:val="single" w:color="000000" w:sz="4" w:space="0"/>
            </w:tcBorders>
            <w:vAlign w:val="center"/>
          </w:tcPr>
          <w:p w14:paraId="45289CD7">
            <w:pPr>
              <w:widowControl/>
              <w:textAlignment w:val="center"/>
              <w:rPr>
                <w:rFonts w:ascii="仿宋_GB2312" w:hAnsi="宋体" w:eastAsia="仿宋_GB2312" w:cs="宋体"/>
                <w:kern w:val="0"/>
                <w:sz w:val="18"/>
                <w:szCs w:val="18"/>
              </w:rPr>
            </w:pPr>
          </w:p>
        </w:tc>
      </w:tr>
      <w:tr w14:paraId="690B952C">
        <w:tblPrEx>
          <w:tblCellMar>
            <w:top w:w="15" w:type="dxa"/>
            <w:left w:w="15" w:type="dxa"/>
            <w:bottom w:w="15" w:type="dxa"/>
            <w:right w:w="15" w:type="dxa"/>
          </w:tblCellMar>
        </w:tblPrEx>
        <w:trPr>
          <w:trHeight w:val="444" w:hRule="atLeast"/>
        </w:trPr>
        <w:tc>
          <w:tcPr>
            <w:tcW w:w="1157" w:type="dxa"/>
            <w:tcBorders>
              <w:top w:val="single" w:color="000000" w:sz="4" w:space="0"/>
              <w:left w:val="single" w:color="000000" w:sz="4" w:space="0"/>
              <w:bottom w:val="single" w:color="000000" w:sz="4" w:space="0"/>
              <w:right w:val="single" w:color="000000" w:sz="4" w:space="0"/>
            </w:tcBorders>
            <w:vAlign w:val="center"/>
          </w:tcPr>
          <w:p w14:paraId="0509B900">
            <w:pPr>
              <w:widowControl/>
              <w:textAlignment w:val="center"/>
              <w:rPr>
                <w:rFonts w:ascii="仿宋_GB2312" w:hAnsi="宋体" w:eastAsia="仿宋_GB2312" w:cs="宋体"/>
                <w:kern w:val="0"/>
                <w:sz w:val="18"/>
                <w:szCs w:val="18"/>
              </w:rPr>
            </w:pPr>
          </w:p>
        </w:tc>
        <w:tc>
          <w:tcPr>
            <w:tcW w:w="2098" w:type="dxa"/>
            <w:tcBorders>
              <w:top w:val="single" w:color="000000" w:sz="4" w:space="0"/>
              <w:left w:val="single" w:color="000000" w:sz="4" w:space="0"/>
              <w:bottom w:val="single" w:color="000000" w:sz="4" w:space="0"/>
              <w:right w:val="single" w:color="000000" w:sz="4" w:space="0"/>
            </w:tcBorders>
            <w:vAlign w:val="center"/>
          </w:tcPr>
          <w:p w14:paraId="2B3F8DF8">
            <w:pPr>
              <w:widowControl/>
              <w:textAlignment w:val="center"/>
              <w:rPr>
                <w:rFonts w:ascii="仿宋_GB2312" w:hAnsi="宋体" w:eastAsia="仿宋_GB2312" w:cs="宋体"/>
                <w:kern w:val="0"/>
                <w:sz w:val="18"/>
                <w:szCs w:val="18"/>
              </w:rPr>
            </w:pPr>
          </w:p>
        </w:tc>
        <w:tc>
          <w:tcPr>
            <w:tcW w:w="1607" w:type="dxa"/>
            <w:tcBorders>
              <w:top w:val="single" w:color="000000" w:sz="4" w:space="0"/>
              <w:left w:val="single" w:color="000000" w:sz="4" w:space="0"/>
              <w:bottom w:val="single" w:color="000000" w:sz="4" w:space="0"/>
              <w:right w:val="single" w:color="000000" w:sz="4" w:space="0"/>
            </w:tcBorders>
            <w:vAlign w:val="center"/>
          </w:tcPr>
          <w:p w14:paraId="12ED7D33">
            <w:pPr>
              <w:widowControl/>
              <w:textAlignment w:val="center"/>
              <w:rPr>
                <w:rFonts w:ascii="仿宋_GB2312" w:hAnsi="宋体" w:eastAsia="仿宋_GB2312" w:cs="宋体"/>
                <w:kern w:val="0"/>
                <w:sz w:val="18"/>
                <w:szCs w:val="18"/>
              </w:rPr>
            </w:pPr>
          </w:p>
        </w:tc>
        <w:tc>
          <w:tcPr>
            <w:tcW w:w="1437" w:type="dxa"/>
            <w:tcBorders>
              <w:top w:val="single" w:color="000000" w:sz="4" w:space="0"/>
              <w:left w:val="single" w:color="000000" w:sz="4" w:space="0"/>
              <w:bottom w:val="single" w:color="000000" w:sz="4" w:space="0"/>
              <w:right w:val="single" w:color="000000" w:sz="4" w:space="0"/>
            </w:tcBorders>
            <w:vAlign w:val="center"/>
          </w:tcPr>
          <w:p w14:paraId="3E026BAD">
            <w:pPr>
              <w:widowControl/>
              <w:textAlignment w:val="center"/>
              <w:rPr>
                <w:rFonts w:ascii="仿宋_GB2312" w:hAnsi="宋体" w:eastAsia="仿宋_GB2312" w:cs="宋体"/>
                <w:kern w:val="0"/>
                <w:sz w:val="18"/>
                <w:szCs w:val="18"/>
              </w:rPr>
            </w:pPr>
          </w:p>
        </w:tc>
        <w:tc>
          <w:tcPr>
            <w:tcW w:w="1363" w:type="dxa"/>
            <w:tcBorders>
              <w:top w:val="single" w:color="000000" w:sz="4" w:space="0"/>
              <w:left w:val="single" w:color="000000" w:sz="4" w:space="0"/>
              <w:bottom w:val="single" w:color="000000" w:sz="4" w:space="0"/>
              <w:right w:val="single" w:color="000000" w:sz="4" w:space="0"/>
            </w:tcBorders>
            <w:vAlign w:val="center"/>
          </w:tcPr>
          <w:p w14:paraId="46E0B120">
            <w:pPr>
              <w:widowControl/>
              <w:textAlignment w:val="center"/>
              <w:rPr>
                <w:rFonts w:ascii="仿宋_GB2312" w:hAnsi="宋体" w:eastAsia="仿宋_GB2312" w:cs="宋体"/>
                <w:kern w:val="0"/>
                <w:sz w:val="18"/>
                <w:szCs w:val="18"/>
              </w:rPr>
            </w:pPr>
          </w:p>
        </w:tc>
        <w:tc>
          <w:tcPr>
            <w:tcW w:w="1155" w:type="dxa"/>
            <w:tcBorders>
              <w:top w:val="single" w:color="000000" w:sz="4" w:space="0"/>
              <w:left w:val="single" w:color="000000" w:sz="4" w:space="0"/>
              <w:bottom w:val="single" w:color="000000" w:sz="4" w:space="0"/>
              <w:right w:val="single" w:color="000000" w:sz="4" w:space="0"/>
            </w:tcBorders>
            <w:vAlign w:val="center"/>
          </w:tcPr>
          <w:p w14:paraId="4B5C81E1">
            <w:pPr>
              <w:widowControl/>
              <w:textAlignment w:val="center"/>
              <w:rPr>
                <w:rFonts w:ascii="仿宋_GB2312" w:hAnsi="宋体" w:eastAsia="仿宋_GB2312" w:cs="宋体"/>
                <w:kern w:val="0"/>
                <w:sz w:val="18"/>
                <w:szCs w:val="18"/>
              </w:rPr>
            </w:pPr>
          </w:p>
        </w:tc>
      </w:tr>
    </w:tbl>
    <w:p w14:paraId="5C9AF560">
      <w:pPr>
        <w:widowControl/>
        <w:ind w:left="420" w:hanging="420" w:hangingChars="200"/>
        <w:jc w:val="left"/>
        <w:rPr>
          <w:rFonts w:eastAsia="宋体" w:cs="黑体"/>
          <w:sz w:val="21"/>
          <w:szCs w:val="24"/>
        </w:rPr>
      </w:pPr>
      <w:r>
        <w:rPr>
          <w:rFonts w:hint="eastAsia" w:ascii="宋体" w:hAnsi="宋体" w:eastAsia="宋体" w:cs="宋体"/>
          <w:sz w:val="21"/>
          <w:szCs w:val="21"/>
        </w:rPr>
        <w:t>注：本表反映部门本年度一般公共预算财政拨款基本支出明细情况。</w:t>
      </w:r>
      <w:r>
        <w:rPr>
          <w:rFonts w:hint="eastAsia" w:ascii="宋体" w:hAnsi="宋体" w:eastAsia="宋体" w:cs="宋体"/>
          <w:kern w:val="0"/>
          <w:sz w:val="21"/>
          <w:szCs w:val="21"/>
        </w:rPr>
        <w:t>本表金额转换为万元时，因四舍五入可能存在尾差。</w:t>
      </w:r>
    </w:p>
    <w:p w14:paraId="59DFCE96"/>
    <w:p w14:paraId="4C930B4A"/>
    <w:p w14:paraId="6785F3C6"/>
    <w:p w14:paraId="41154980">
      <w:pPr>
        <w:rPr>
          <w:rFonts w:hint="eastAsia"/>
        </w:rPr>
      </w:pPr>
    </w:p>
    <w:p w14:paraId="427D4D7B">
      <w:pPr>
        <w:rPr>
          <w:rFonts w:hint="eastAsia"/>
        </w:rPr>
      </w:pPr>
    </w:p>
    <w:p w14:paraId="475AA87D">
      <w:pPr>
        <w:jc w:val="center"/>
        <w:rPr>
          <w:rFonts w:ascii="宋体" w:hAnsi="宋体" w:eastAsia="宋体" w:cs="宋体"/>
          <w:b/>
          <w:bCs/>
          <w:szCs w:val="32"/>
        </w:rPr>
      </w:pPr>
      <w:r>
        <w:rPr>
          <w:rFonts w:hint="eastAsia" w:ascii="宋体" w:hAnsi="宋体" w:eastAsia="宋体" w:cs="宋体"/>
          <w:b/>
          <w:bCs/>
          <w:szCs w:val="32"/>
        </w:rPr>
        <w:t>一般公共预算财政拨款“三公”经费</w:t>
      </w:r>
    </w:p>
    <w:p w14:paraId="571413C7">
      <w:pPr>
        <w:spacing w:line="520" w:lineRule="exact"/>
        <w:jc w:val="center"/>
        <w:rPr>
          <w:rFonts w:ascii="宋体" w:hAnsi="宋体" w:eastAsia="宋体" w:cs="宋体"/>
          <w:b/>
          <w:bCs/>
          <w:szCs w:val="32"/>
        </w:rPr>
      </w:pPr>
      <w:r>
        <w:rPr>
          <w:rFonts w:hint="eastAsia" w:ascii="宋体" w:hAnsi="宋体" w:eastAsia="宋体" w:cs="宋体"/>
          <w:b/>
          <w:bCs/>
          <w:szCs w:val="32"/>
        </w:rPr>
        <w:t>及会议费、培训费支出决算表</w:t>
      </w:r>
    </w:p>
    <w:p w14:paraId="64ABC4EC">
      <w:pPr>
        <w:rPr>
          <w:rFonts w:ascii="宋体" w:hAnsi="宋体" w:eastAsia="宋体" w:cs="宋体"/>
          <w:b/>
          <w:bCs/>
          <w:sz w:val="21"/>
          <w:szCs w:val="21"/>
        </w:rPr>
      </w:pPr>
      <w:r>
        <w:rPr>
          <w:rFonts w:hint="eastAsia" w:ascii="宋体" w:hAnsi="宋体" w:eastAsia="宋体" w:cs="宋体"/>
          <w:b/>
          <w:bCs/>
          <w:sz w:val="21"/>
          <w:szCs w:val="21"/>
        </w:rPr>
        <w:t xml:space="preserve">                                                                     公开07表</w:t>
      </w:r>
    </w:p>
    <w:p w14:paraId="5B13F408">
      <w:pPr>
        <w:jc w:val="left"/>
        <w:rPr>
          <w:rFonts w:ascii="宋体" w:hAnsi="宋体" w:eastAsia="宋体" w:cs="宋体"/>
          <w:b/>
          <w:bCs/>
          <w:sz w:val="21"/>
          <w:szCs w:val="21"/>
        </w:rPr>
      </w:pPr>
      <w:r>
        <w:rPr>
          <w:rFonts w:hint="eastAsia" w:ascii="宋体" w:hAnsi="宋体" w:eastAsia="宋体" w:cs="宋体"/>
          <w:b/>
          <w:bCs/>
          <w:sz w:val="21"/>
          <w:szCs w:val="21"/>
        </w:rPr>
        <w:t xml:space="preserve">编制部门： 蓝田县妇女联合会                                  金额单位：万元      </w:t>
      </w:r>
    </w:p>
    <w:tbl>
      <w:tblPr>
        <w:tblStyle w:val="7"/>
        <w:tblW w:w="0" w:type="auto"/>
        <w:tblInd w:w="0" w:type="dxa"/>
        <w:tblLayout w:type="fixed"/>
        <w:tblCellMar>
          <w:top w:w="15" w:type="dxa"/>
          <w:left w:w="15" w:type="dxa"/>
          <w:bottom w:w="15" w:type="dxa"/>
          <w:right w:w="15" w:type="dxa"/>
        </w:tblCellMar>
      </w:tblPr>
      <w:tblGrid>
        <w:gridCol w:w="1079"/>
        <w:gridCol w:w="985"/>
        <w:gridCol w:w="1117"/>
        <w:gridCol w:w="878"/>
        <w:gridCol w:w="878"/>
        <w:gridCol w:w="998"/>
        <w:gridCol w:w="1189"/>
        <w:gridCol w:w="772"/>
        <w:gridCol w:w="962"/>
      </w:tblGrid>
      <w:tr w14:paraId="2D4646D3">
        <w:tblPrEx>
          <w:tblCellMar>
            <w:top w:w="15" w:type="dxa"/>
            <w:left w:w="15" w:type="dxa"/>
            <w:bottom w:w="15" w:type="dxa"/>
            <w:right w:w="15" w:type="dxa"/>
          </w:tblCellMar>
        </w:tblPrEx>
        <w:trPr>
          <w:trHeight w:val="726" w:hRule="atLeast"/>
        </w:trPr>
        <w:tc>
          <w:tcPr>
            <w:tcW w:w="1079" w:type="dxa"/>
            <w:vMerge w:val="restart"/>
            <w:tcBorders>
              <w:top w:val="single" w:color="000000" w:sz="4" w:space="0"/>
              <w:left w:val="single" w:color="000000" w:sz="4" w:space="0"/>
              <w:bottom w:val="single" w:color="000000" w:sz="4" w:space="0"/>
              <w:right w:val="single" w:color="000000" w:sz="4" w:space="0"/>
            </w:tcBorders>
            <w:vAlign w:val="center"/>
          </w:tcPr>
          <w:p w14:paraId="1CAB64D0">
            <w:pPr>
              <w:widowControl/>
              <w:jc w:val="center"/>
              <w:textAlignment w:val="center"/>
              <w:rPr>
                <w:rFonts w:ascii="宋体" w:hAnsi="宋体" w:eastAsia="宋体" w:cs="宋体"/>
                <w:b/>
                <w:sz w:val="21"/>
                <w:szCs w:val="21"/>
              </w:rPr>
            </w:pPr>
            <w:r>
              <w:rPr>
                <w:rFonts w:hint="eastAsia" w:ascii="宋体" w:hAnsi="宋体" w:eastAsia="宋体" w:cs="宋体"/>
                <w:b/>
                <w:kern w:val="0"/>
                <w:sz w:val="21"/>
                <w:szCs w:val="21"/>
              </w:rPr>
              <w:t>项目</w:t>
            </w:r>
          </w:p>
        </w:tc>
        <w:tc>
          <w:tcPr>
            <w:tcW w:w="6045" w:type="dxa"/>
            <w:gridSpan w:val="6"/>
            <w:tcBorders>
              <w:top w:val="single" w:color="000000" w:sz="4" w:space="0"/>
              <w:left w:val="single" w:color="000000" w:sz="4" w:space="0"/>
              <w:bottom w:val="single" w:color="000000" w:sz="4" w:space="0"/>
              <w:right w:val="single" w:color="000000" w:sz="4" w:space="0"/>
            </w:tcBorders>
            <w:vAlign w:val="center"/>
          </w:tcPr>
          <w:p w14:paraId="05480C88">
            <w:pPr>
              <w:widowControl/>
              <w:jc w:val="center"/>
              <w:textAlignment w:val="center"/>
              <w:rPr>
                <w:rFonts w:ascii="宋体" w:hAnsi="宋体" w:eastAsia="宋体" w:cs="宋体"/>
                <w:b/>
                <w:sz w:val="21"/>
                <w:szCs w:val="21"/>
              </w:rPr>
            </w:pPr>
            <w:r>
              <w:rPr>
                <w:rFonts w:hint="eastAsia" w:ascii="宋体" w:hAnsi="宋体" w:eastAsia="宋体" w:cs="宋体"/>
                <w:b/>
                <w:kern w:val="0"/>
                <w:sz w:val="21"/>
                <w:szCs w:val="21"/>
              </w:rPr>
              <w:t>一般公共预算财政拨款安排的“三公”经费</w:t>
            </w:r>
          </w:p>
        </w:tc>
        <w:tc>
          <w:tcPr>
            <w:tcW w:w="772" w:type="dxa"/>
            <w:vMerge w:val="restart"/>
            <w:tcBorders>
              <w:top w:val="single" w:color="000000" w:sz="4" w:space="0"/>
              <w:left w:val="single" w:color="000000" w:sz="4" w:space="0"/>
              <w:bottom w:val="single" w:color="000000" w:sz="4" w:space="0"/>
              <w:right w:val="single" w:color="000000" w:sz="4" w:space="0"/>
            </w:tcBorders>
            <w:vAlign w:val="center"/>
          </w:tcPr>
          <w:p w14:paraId="03EF0CCC">
            <w:pPr>
              <w:widowControl/>
              <w:jc w:val="center"/>
              <w:textAlignment w:val="center"/>
              <w:rPr>
                <w:rFonts w:ascii="宋体" w:hAnsi="宋体" w:eastAsia="宋体" w:cs="宋体"/>
                <w:b/>
                <w:sz w:val="21"/>
                <w:szCs w:val="21"/>
              </w:rPr>
            </w:pPr>
            <w:r>
              <w:rPr>
                <w:rFonts w:hint="eastAsia" w:ascii="宋体" w:hAnsi="宋体" w:eastAsia="宋体" w:cs="宋体"/>
                <w:b/>
                <w:kern w:val="0"/>
                <w:sz w:val="21"/>
                <w:szCs w:val="21"/>
              </w:rPr>
              <w:t>会议费</w:t>
            </w:r>
          </w:p>
        </w:tc>
        <w:tc>
          <w:tcPr>
            <w:tcW w:w="962" w:type="dxa"/>
            <w:vMerge w:val="restart"/>
            <w:tcBorders>
              <w:top w:val="single" w:color="000000" w:sz="4" w:space="0"/>
              <w:left w:val="single" w:color="000000" w:sz="4" w:space="0"/>
              <w:bottom w:val="single" w:color="000000" w:sz="4" w:space="0"/>
              <w:right w:val="single" w:color="000000" w:sz="4" w:space="0"/>
            </w:tcBorders>
            <w:vAlign w:val="center"/>
          </w:tcPr>
          <w:p w14:paraId="7C0061DC">
            <w:pPr>
              <w:widowControl/>
              <w:jc w:val="center"/>
              <w:textAlignment w:val="center"/>
              <w:rPr>
                <w:rFonts w:ascii="宋体" w:hAnsi="宋体" w:eastAsia="宋体" w:cs="宋体"/>
                <w:b/>
                <w:sz w:val="21"/>
                <w:szCs w:val="21"/>
              </w:rPr>
            </w:pPr>
            <w:r>
              <w:rPr>
                <w:rFonts w:hint="eastAsia" w:ascii="宋体" w:hAnsi="宋体" w:eastAsia="宋体" w:cs="宋体"/>
                <w:b/>
                <w:kern w:val="0"/>
                <w:sz w:val="21"/>
                <w:szCs w:val="21"/>
              </w:rPr>
              <w:t>培训费</w:t>
            </w:r>
          </w:p>
        </w:tc>
      </w:tr>
      <w:tr w14:paraId="047D52A2">
        <w:tblPrEx>
          <w:tblCellMar>
            <w:top w:w="15" w:type="dxa"/>
            <w:left w:w="15" w:type="dxa"/>
            <w:bottom w:w="15" w:type="dxa"/>
            <w:right w:w="15" w:type="dxa"/>
          </w:tblCellMar>
        </w:tblPrEx>
        <w:trPr>
          <w:trHeight w:val="726" w:hRule="atLeast"/>
        </w:trPr>
        <w:tc>
          <w:tcPr>
            <w:tcW w:w="1079" w:type="dxa"/>
            <w:vMerge w:val="continue"/>
            <w:tcBorders>
              <w:top w:val="single" w:color="000000" w:sz="4" w:space="0"/>
              <w:left w:val="single" w:color="000000" w:sz="4" w:space="0"/>
              <w:bottom w:val="single" w:color="000000" w:sz="4" w:space="0"/>
              <w:right w:val="single" w:color="000000" w:sz="4" w:space="0"/>
            </w:tcBorders>
            <w:vAlign w:val="center"/>
          </w:tcPr>
          <w:p w14:paraId="48D48F4A">
            <w:pPr>
              <w:jc w:val="center"/>
              <w:rPr>
                <w:rFonts w:ascii="宋体" w:hAnsi="宋体" w:eastAsia="宋体" w:cs="宋体"/>
                <w:b/>
                <w:sz w:val="21"/>
                <w:szCs w:val="21"/>
              </w:rPr>
            </w:pPr>
          </w:p>
        </w:tc>
        <w:tc>
          <w:tcPr>
            <w:tcW w:w="985" w:type="dxa"/>
            <w:vMerge w:val="restart"/>
            <w:tcBorders>
              <w:top w:val="single" w:color="000000" w:sz="4" w:space="0"/>
              <w:left w:val="single" w:color="000000" w:sz="4" w:space="0"/>
              <w:bottom w:val="single" w:color="000000" w:sz="4" w:space="0"/>
              <w:right w:val="single" w:color="000000" w:sz="4" w:space="0"/>
            </w:tcBorders>
            <w:vAlign w:val="center"/>
          </w:tcPr>
          <w:p w14:paraId="02C2BADE">
            <w:pPr>
              <w:widowControl/>
              <w:jc w:val="center"/>
              <w:textAlignment w:val="center"/>
              <w:rPr>
                <w:rFonts w:ascii="宋体" w:hAnsi="宋体" w:eastAsia="宋体" w:cs="宋体"/>
                <w:b/>
                <w:sz w:val="21"/>
                <w:szCs w:val="21"/>
              </w:rPr>
            </w:pPr>
            <w:r>
              <w:rPr>
                <w:rFonts w:hint="eastAsia" w:ascii="宋体" w:hAnsi="宋体" w:eastAsia="宋体" w:cs="宋体"/>
                <w:b/>
                <w:kern w:val="0"/>
                <w:sz w:val="21"/>
                <w:szCs w:val="21"/>
              </w:rPr>
              <w:t>小计</w:t>
            </w:r>
          </w:p>
        </w:tc>
        <w:tc>
          <w:tcPr>
            <w:tcW w:w="1117" w:type="dxa"/>
            <w:vMerge w:val="restart"/>
            <w:tcBorders>
              <w:top w:val="single" w:color="000000" w:sz="4" w:space="0"/>
              <w:left w:val="single" w:color="000000" w:sz="4" w:space="0"/>
              <w:bottom w:val="single" w:color="000000" w:sz="4" w:space="0"/>
              <w:right w:val="single" w:color="000000" w:sz="4" w:space="0"/>
            </w:tcBorders>
            <w:vAlign w:val="center"/>
          </w:tcPr>
          <w:p w14:paraId="539B1051">
            <w:pPr>
              <w:widowControl/>
              <w:jc w:val="center"/>
              <w:textAlignment w:val="center"/>
              <w:rPr>
                <w:rFonts w:ascii="宋体" w:hAnsi="宋体" w:eastAsia="宋体" w:cs="宋体"/>
                <w:b/>
                <w:sz w:val="21"/>
                <w:szCs w:val="21"/>
              </w:rPr>
            </w:pPr>
            <w:r>
              <w:rPr>
                <w:rFonts w:hint="eastAsia" w:ascii="宋体" w:hAnsi="宋体" w:eastAsia="宋体" w:cs="宋体"/>
                <w:b/>
                <w:kern w:val="0"/>
                <w:sz w:val="21"/>
                <w:szCs w:val="21"/>
              </w:rPr>
              <w:t>因公出国（境）费用</w:t>
            </w:r>
          </w:p>
        </w:tc>
        <w:tc>
          <w:tcPr>
            <w:tcW w:w="878" w:type="dxa"/>
            <w:vMerge w:val="restart"/>
            <w:tcBorders>
              <w:top w:val="single" w:color="000000" w:sz="4" w:space="0"/>
              <w:left w:val="single" w:color="000000" w:sz="4" w:space="0"/>
              <w:bottom w:val="single" w:color="000000" w:sz="4" w:space="0"/>
              <w:right w:val="single" w:color="000000" w:sz="4" w:space="0"/>
            </w:tcBorders>
            <w:vAlign w:val="center"/>
          </w:tcPr>
          <w:p w14:paraId="73514CF5">
            <w:pPr>
              <w:widowControl/>
              <w:jc w:val="center"/>
              <w:textAlignment w:val="center"/>
              <w:rPr>
                <w:rFonts w:ascii="宋体" w:hAnsi="宋体" w:eastAsia="宋体" w:cs="宋体"/>
                <w:b/>
                <w:sz w:val="21"/>
                <w:szCs w:val="21"/>
              </w:rPr>
            </w:pPr>
            <w:r>
              <w:rPr>
                <w:rFonts w:hint="eastAsia" w:ascii="宋体" w:hAnsi="宋体" w:eastAsia="宋体" w:cs="宋体"/>
                <w:b/>
                <w:kern w:val="0"/>
                <w:sz w:val="21"/>
                <w:szCs w:val="21"/>
              </w:rPr>
              <w:t>公务接待费</w:t>
            </w:r>
          </w:p>
        </w:tc>
        <w:tc>
          <w:tcPr>
            <w:tcW w:w="3065" w:type="dxa"/>
            <w:gridSpan w:val="3"/>
            <w:tcBorders>
              <w:top w:val="single" w:color="000000" w:sz="4" w:space="0"/>
              <w:left w:val="single" w:color="000000" w:sz="4" w:space="0"/>
              <w:bottom w:val="single" w:color="000000" w:sz="4" w:space="0"/>
              <w:right w:val="single" w:color="000000" w:sz="4" w:space="0"/>
            </w:tcBorders>
            <w:vAlign w:val="center"/>
          </w:tcPr>
          <w:p w14:paraId="3D894253">
            <w:pPr>
              <w:widowControl/>
              <w:jc w:val="center"/>
              <w:textAlignment w:val="center"/>
              <w:rPr>
                <w:rFonts w:ascii="宋体" w:hAnsi="宋体" w:eastAsia="宋体" w:cs="宋体"/>
                <w:b/>
                <w:sz w:val="21"/>
                <w:szCs w:val="21"/>
              </w:rPr>
            </w:pPr>
            <w:r>
              <w:rPr>
                <w:rFonts w:hint="eastAsia" w:ascii="宋体" w:hAnsi="宋体" w:eastAsia="宋体" w:cs="宋体"/>
                <w:b/>
                <w:kern w:val="0"/>
                <w:sz w:val="21"/>
                <w:szCs w:val="21"/>
              </w:rPr>
              <w:t>公务用车购置及运行维护费</w:t>
            </w:r>
          </w:p>
        </w:tc>
        <w:tc>
          <w:tcPr>
            <w:tcW w:w="772" w:type="dxa"/>
            <w:vMerge w:val="continue"/>
            <w:tcBorders>
              <w:top w:val="single" w:color="000000" w:sz="4" w:space="0"/>
              <w:left w:val="single" w:color="000000" w:sz="4" w:space="0"/>
              <w:bottom w:val="single" w:color="000000" w:sz="4" w:space="0"/>
              <w:right w:val="single" w:color="000000" w:sz="4" w:space="0"/>
            </w:tcBorders>
            <w:vAlign w:val="center"/>
          </w:tcPr>
          <w:p w14:paraId="5E94DC65">
            <w:pPr>
              <w:jc w:val="center"/>
              <w:rPr>
                <w:rFonts w:ascii="宋体" w:hAnsi="宋体" w:eastAsia="宋体" w:cs="宋体"/>
                <w:b/>
                <w:sz w:val="21"/>
                <w:szCs w:val="21"/>
              </w:rPr>
            </w:pPr>
          </w:p>
        </w:tc>
        <w:tc>
          <w:tcPr>
            <w:tcW w:w="962" w:type="dxa"/>
            <w:vMerge w:val="continue"/>
            <w:tcBorders>
              <w:top w:val="single" w:color="000000" w:sz="4" w:space="0"/>
              <w:left w:val="single" w:color="000000" w:sz="4" w:space="0"/>
              <w:bottom w:val="single" w:color="000000" w:sz="4" w:space="0"/>
              <w:right w:val="single" w:color="000000" w:sz="4" w:space="0"/>
            </w:tcBorders>
            <w:vAlign w:val="center"/>
          </w:tcPr>
          <w:p w14:paraId="29A7AA6B">
            <w:pPr>
              <w:jc w:val="center"/>
              <w:rPr>
                <w:rFonts w:ascii="宋体" w:hAnsi="宋体" w:eastAsia="宋体" w:cs="宋体"/>
                <w:b/>
                <w:sz w:val="21"/>
                <w:szCs w:val="21"/>
              </w:rPr>
            </w:pPr>
          </w:p>
        </w:tc>
      </w:tr>
      <w:tr w14:paraId="42FFE291">
        <w:tblPrEx>
          <w:tblCellMar>
            <w:top w:w="15" w:type="dxa"/>
            <w:left w:w="15" w:type="dxa"/>
            <w:bottom w:w="15" w:type="dxa"/>
            <w:right w:w="15" w:type="dxa"/>
          </w:tblCellMar>
        </w:tblPrEx>
        <w:trPr>
          <w:trHeight w:val="753" w:hRule="atLeast"/>
        </w:trPr>
        <w:tc>
          <w:tcPr>
            <w:tcW w:w="1079" w:type="dxa"/>
            <w:vMerge w:val="continue"/>
            <w:tcBorders>
              <w:top w:val="single" w:color="000000" w:sz="4" w:space="0"/>
              <w:left w:val="single" w:color="000000" w:sz="4" w:space="0"/>
              <w:bottom w:val="single" w:color="000000" w:sz="4" w:space="0"/>
              <w:right w:val="single" w:color="000000" w:sz="4" w:space="0"/>
            </w:tcBorders>
            <w:vAlign w:val="center"/>
          </w:tcPr>
          <w:p w14:paraId="1BF2CF7F">
            <w:pPr>
              <w:jc w:val="center"/>
              <w:rPr>
                <w:rFonts w:ascii="宋体" w:hAnsi="宋体" w:eastAsia="宋体" w:cs="宋体"/>
                <w:b/>
                <w:sz w:val="21"/>
                <w:szCs w:val="21"/>
              </w:rPr>
            </w:pPr>
          </w:p>
        </w:tc>
        <w:tc>
          <w:tcPr>
            <w:tcW w:w="985" w:type="dxa"/>
            <w:vMerge w:val="continue"/>
            <w:tcBorders>
              <w:top w:val="single" w:color="000000" w:sz="4" w:space="0"/>
              <w:left w:val="single" w:color="000000" w:sz="4" w:space="0"/>
              <w:bottom w:val="single" w:color="000000" w:sz="4" w:space="0"/>
              <w:right w:val="single" w:color="000000" w:sz="4" w:space="0"/>
            </w:tcBorders>
            <w:vAlign w:val="center"/>
          </w:tcPr>
          <w:p w14:paraId="58FE3D7A">
            <w:pPr>
              <w:jc w:val="center"/>
              <w:rPr>
                <w:rFonts w:ascii="宋体" w:hAnsi="宋体" w:eastAsia="宋体" w:cs="宋体"/>
                <w:b/>
                <w:sz w:val="21"/>
                <w:szCs w:val="21"/>
              </w:rPr>
            </w:pPr>
          </w:p>
        </w:tc>
        <w:tc>
          <w:tcPr>
            <w:tcW w:w="1117" w:type="dxa"/>
            <w:vMerge w:val="continue"/>
            <w:tcBorders>
              <w:top w:val="single" w:color="000000" w:sz="4" w:space="0"/>
              <w:left w:val="single" w:color="000000" w:sz="4" w:space="0"/>
              <w:bottom w:val="single" w:color="000000" w:sz="4" w:space="0"/>
              <w:right w:val="single" w:color="000000" w:sz="4" w:space="0"/>
            </w:tcBorders>
            <w:vAlign w:val="center"/>
          </w:tcPr>
          <w:p w14:paraId="57944DAA">
            <w:pPr>
              <w:jc w:val="center"/>
              <w:rPr>
                <w:rFonts w:ascii="宋体" w:hAnsi="宋体" w:eastAsia="宋体" w:cs="宋体"/>
                <w:b/>
                <w:sz w:val="21"/>
                <w:szCs w:val="21"/>
              </w:rPr>
            </w:pPr>
          </w:p>
        </w:tc>
        <w:tc>
          <w:tcPr>
            <w:tcW w:w="878" w:type="dxa"/>
            <w:vMerge w:val="continue"/>
            <w:tcBorders>
              <w:top w:val="single" w:color="000000" w:sz="4" w:space="0"/>
              <w:left w:val="single" w:color="000000" w:sz="4" w:space="0"/>
              <w:bottom w:val="single" w:color="000000" w:sz="4" w:space="0"/>
              <w:right w:val="single" w:color="000000" w:sz="4" w:space="0"/>
            </w:tcBorders>
            <w:vAlign w:val="center"/>
          </w:tcPr>
          <w:p w14:paraId="15CADFF1">
            <w:pPr>
              <w:jc w:val="center"/>
              <w:rPr>
                <w:rFonts w:ascii="宋体" w:hAnsi="宋体" w:eastAsia="宋体" w:cs="宋体"/>
                <w:b/>
                <w:sz w:val="21"/>
                <w:szCs w:val="21"/>
              </w:rPr>
            </w:pPr>
          </w:p>
        </w:tc>
        <w:tc>
          <w:tcPr>
            <w:tcW w:w="878" w:type="dxa"/>
            <w:tcBorders>
              <w:top w:val="single" w:color="000000" w:sz="4" w:space="0"/>
              <w:left w:val="single" w:color="000000" w:sz="4" w:space="0"/>
              <w:bottom w:val="single" w:color="000000" w:sz="4" w:space="0"/>
              <w:right w:val="single" w:color="000000" w:sz="4" w:space="0"/>
            </w:tcBorders>
            <w:vAlign w:val="center"/>
          </w:tcPr>
          <w:p w14:paraId="258A905A">
            <w:pPr>
              <w:widowControl/>
              <w:jc w:val="center"/>
              <w:textAlignment w:val="center"/>
              <w:rPr>
                <w:rFonts w:ascii="宋体" w:hAnsi="宋体" w:eastAsia="宋体" w:cs="宋体"/>
                <w:b/>
                <w:sz w:val="21"/>
                <w:szCs w:val="21"/>
              </w:rPr>
            </w:pPr>
            <w:r>
              <w:rPr>
                <w:rFonts w:hint="eastAsia" w:ascii="宋体" w:hAnsi="宋体" w:eastAsia="宋体" w:cs="宋体"/>
                <w:b/>
                <w:kern w:val="0"/>
                <w:sz w:val="21"/>
                <w:szCs w:val="21"/>
              </w:rPr>
              <w:t>小计</w:t>
            </w:r>
          </w:p>
        </w:tc>
        <w:tc>
          <w:tcPr>
            <w:tcW w:w="998" w:type="dxa"/>
            <w:tcBorders>
              <w:top w:val="single" w:color="000000" w:sz="4" w:space="0"/>
              <w:left w:val="single" w:color="000000" w:sz="4" w:space="0"/>
              <w:bottom w:val="single" w:color="000000" w:sz="4" w:space="0"/>
              <w:right w:val="single" w:color="000000" w:sz="4" w:space="0"/>
            </w:tcBorders>
            <w:vAlign w:val="center"/>
          </w:tcPr>
          <w:p w14:paraId="58DA9CE0">
            <w:pPr>
              <w:widowControl/>
              <w:jc w:val="center"/>
              <w:textAlignment w:val="center"/>
              <w:rPr>
                <w:rFonts w:ascii="宋体" w:hAnsi="宋体" w:eastAsia="宋体" w:cs="宋体"/>
                <w:b/>
                <w:sz w:val="21"/>
                <w:szCs w:val="21"/>
              </w:rPr>
            </w:pPr>
            <w:r>
              <w:rPr>
                <w:rFonts w:hint="eastAsia" w:ascii="宋体" w:hAnsi="宋体" w:eastAsia="宋体" w:cs="宋体"/>
                <w:b/>
                <w:kern w:val="0"/>
                <w:sz w:val="21"/>
                <w:szCs w:val="21"/>
              </w:rPr>
              <w:t>公务用车购置费</w:t>
            </w:r>
          </w:p>
        </w:tc>
        <w:tc>
          <w:tcPr>
            <w:tcW w:w="1189" w:type="dxa"/>
            <w:tcBorders>
              <w:top w:val="single" w:color="000000" w:sz="4" w:space="0"/>
              <w:left w:val="single" w:color="000000" w:sz="4" w:space="0"/>
              <w:bottom w:val="single" w:color="000000" w:sz="4" w:space="0"/>
              <w:right w:val="single" w:color="000000" w:sz="4" w:space="0"/>
            </w:tcBorders>
            <w:vAlign w:val="center"/>
          </w:tcPr>
          <w:p w14:paraId="4FD6E96E">
            <w:pPr>
              <w:widowControl/>
              <w:jc w:val="center"/>
              <w:textAlignment w:val="center"/>
              <w:rPr>
                <w:rFonts w:ascii="宋体" w:hAnsi="宋体" w:eastAsia="宋体" w:cs="宋体"/>
                <w:b/>
                <w:sz w:val="21"/>
                <w:szCs w:val="21"/>
              </w:rPr>
            </w:pPr>
            <w:r>
              <w:rPr>
                <w:rFonts w:hint="eastAsia" w:ascii="宋体" w:hAnsi="宋体" w:eastAsia="宋体" w:cs="宋体"/>
                <w:b/>
                <w:kern w:val="0"/>
                <w:sz w:val="21"/>
                <w:szCs w:val="21"/>
              </w:rPr>
              <w:t>公务用车运行维护费</w:t>
            </w:r>
          </w:p>
        </w:tc>
        <w:tc>
          <w:tcPr>
            <w:tcW w:w="772" w:type="dxa"/>
            <w:vMerge w:val="continue"/>
            <w:tcBorders>
              <w:top w:val="single" w:color="000000" w:sz="4" w:space="0"/>
              <w:left w:val="single" w:color="000000" w:sz="4" w:space="0"/>
              <w:bottom w:val="single" w:color="000000" w:sz="4" w:space="0"/>
              <w:right w:val="single" w:color="000000" w:sz="4" w:space="0"/>
            </w:tcBorders>
            <w:vAlign w:val="center"/>
          </w:tcPr>
          <w:p w14:paraId="62B71BC4">
            <w:pPr>
              <w:jc w:val="center"/>
              <w:rPr>
                <w:rFonts w:ascii="宋体" w:hAnsi="宋体" w:eastAsia="宋体" w:cs="宋体"/>
                <w:b/>
                <w:sz w:val="21"/>
                <w:szCs w:val="21"/>
              </w:rPr>
            </w:pPr>
          </w:p>
        </w:tc>
        <w:tc>
          <w:tcPr>
            <w:tcW w:w="962" w:type="dxa"/>
            <w:vMerge w:val="continue"/>
            <w:tcBorders>
              <w:top w:val="single" w:color="000000" w:sz="4" w:space="0"/>
              <w:left w:val="single" w:color="000000" w:sz="4" w:space="0"/>
              <w:bottom w:val="single" w:color="000000" w:sz="4" w:space="0"/>
              <w:right w:val="single" w:color="000000" w:sz="4" w:space="0"/>
            </w:tcBorders>
            <w:vAlign w:val="center"/>
          </w:tcPr>
          <w:p w14:paraId="75058BEF">
            <w:pPr>
              <w:jc w:val="center"/>
              <w:rPr>
                <w:rFonts w:ascii="宋体" w:hAnsi="宋体" w:eastAsia="宋体" w:cs="宋体"/>
                <w:b/>
                <w:sz w:val="21"/>
                <w:szCs w:val="21"/>
              </w:rPr>
            </w:pPr>
          </w:p>
        </w:tc>
      </w:tr>
      <w:tr w14:paraId="17EE53D6">
        <w:tblPrEx>
          <w:tblCellMar>
            <w:top w:w="15" w:type="dxa"/>
            <w:left w:w="15" w:type="dxa"/>
            <w:bottom w:w="15" w:type="dxa"/>
            <w:right w:w="15" w:type="dxa"/>
          </w:tblCellMar>
        </w:tblPrEx>
        <w:trPr>
          <w:trHeight w:val="726" w:hRule="atLeast"/>
        </w:trPr>
        <w:tc>
          <w:tcPr>
            <w:tcW w:w="1079" w:type="dxa"/>
            <w:vMerge w:val="continue"/>
            <w:tcBorders>
              <w:top w:val="single" w:color="000000" w:sz="4" w:space="0"/>
              <w:left w:val="single" w:color="000000" w:sz="4" w:space="0"/>
              <w:bottom w:val="single" w:color="000000" w:sz="4" w:space="0"/>
              <w:right w:val="single" w:color="000000" w:sz="4" w:space="0"/>
            </w:tcBorders>
            <w:vAlign w:val="center"/>
          </w:tcPr>
          <w:p w14:paraId="294C32A2">
            <w:pPr>
              <w:jc w:val="center"/>
              <w:rPr>
                <w:rFonts w:ascii="宋体" w:hAnsi="宋体" w:eastAsia="宋体" w:cs="宋体"/>
                <w:b/>
                <w:sz w:val="21"/>
                <w:szCs w:val="21"/>
              </w:rPr>
            </w:pPr>
          </w:p>
        </w:tc>
        <w:tc>
          <w:tcPr>
            <w:tcW w:w="985" w:type="dxa"/>
            <w:tcBorders>
              <w:top w:val="single" w:color="000000" w:sz="4" w:space="0"/>
              <w:left w:val="single" w:color="000000" w:sz="4" w:space="0"/>
              <w:bottom w:val="single" w:color="000000" w:sz="4" w:space="0"/>
              <w:right w:val="single" w:color="000000" w:sz="4" w:space="0"/>
            </w:tcBorders>
            <w:vAlign w:val="center"/>
          </w:tcPr>
          <w:p w14:paraId="632DF79C">
            <w:pPr>
              <w:widowControl/>
              <w:jc w:val="center"/>
              <w:textAlignment w:val="center"/>
              <w:rPr>
                <w:rFonts w:ascii="宋体" w:hAnsi="宋体" w:eastAsia="宋体" w:cs="宋体"/>
                <w:bCs/>
                <w:sz w:val="21"/>
                <w:szCs w:val="21"/>
              </w:rPr>
            </w:pPr>
            <w:r>
              <w:rPr>
                <w:rFonts w:hint="eastAsia" w:ascii="宋体" w:hAnsi="宋体" w:eastAsia="宋体" w:cs="宋体"/>
                <w:bCs/>
                <w:kern w:val="0"/>
                <w:sz w:val="21"/>
                <w:szCs w:val="21"/>
              </w:rPr>
              <w:t>1</w:t>
            </w:r>
          </w:p>
        </w:tc>
        <w:tc>
          <w:tcPr>
            <w:tcW w:w="1117" w:type="dxa"/>
            <w:tcBorders>
              <w:top w:val="single" w:color="000000" w:sz="4" w:space="0"/>
              <w:left w:val="single" w:color="000000" w:sz="4" w:space="0"/>
              <w:bottom w:val="single" w:color="000000" w:sz="4" w:space="0"/>
              <w:right w:val="single" w:color="000000" w:sz="4" w:space="0"/>
            </w:tcBorders>
            <w:vAlign w:val="center"/>
          </w:tcPr>
          <w:p w14:paraId="4729CC7D">
            <w:pPr>
              <w:widowControl/>
              <w:jc w:val="center"/>
              <w:textAlignment w:val="center"/>
              <w:rPr>
                <w:rFonts w:ascii="宋体" w:hAnsi="宋体" w:eastAsia="宋体" w:cs="宋体"/>
                <w:bCs/>
                <w:sz w:val="21"/>
                <w:szCs w:val="21"/>
              </w:rPr>
            </w:pPr>
            <w:r>
              <w:rPr>
                <w:rFonts w:hint="eastAsia" w:ascii="宋体" w:hAnsi="宋体" w:eastAsia="宋体" w:cs="宋体"/>
                <w:bCs/>
                <w:kern w:val="0"/>
                <w:sz w:val="21"/>
                <w:szCs w:val="21"/>
              </w:rPr>
              <w:t>2</w:t>
            </w:r>
          </w:p>
        </w:tc>
        <w:tc>
          <w:tcPr>
            <w:tcW w:w="878" w:type="dxa"/>
            <w:tcBorders>
              <w:top w:val="single" w:color="000000" w:sz="4" w:space="0"/>
              <w:left w:val="single" w:color="000000" w:sz="4" w:space="0"/>
              <w:bottom w:val="single" w:color="000000" w:sz="4" w:space="0"/>
              <w:right w:val="single" w:color="000000" w:sz="4" w:space="0"/>
            </w:tcBorders>
            <w:vAlign w:val="center"/>
          </w:tcPr>
          <w:p w14:paraId="1BC4257D">
            <w:pPr>
              <w:widowControl/>
              <w:jc w:val="center"/>
              <w:textAlignment w:val="center"/>
              <w:rPr>
                <w:rFonts w:ascii="宋体" w:hAnsi="宋体" w:eastAsia="宋体" w:cs="宋体"/>
                <w:bCs/>
                <w:sz w:val="21"/>
                <w:szCs w:val="21"/>
              </w:rPr>
            </w:pPr>
            <w:r>
              <w:rPr>
                <w:rFonts w:hint="eastAsia" w:ascii="宋体" w:hAnsi="宋体" w:eastAsia="宋体" w:cs="宋体"/>
                <w:bCs/>
                <w:kern w:val="0"/>
                <w:sz w:val="21"/>
                <w:szCs w:val="21"/>
              </w:rPr>
              <w:t>3</w:t>
            </w:r>
          </w:p>
        </w:tc>
        <w:tc>
          <w:tcPr>
            <w:tcW w:w="878" w:type="dxa"/>
            <w:tcBorders>
              <w:top w:val="single" w:color="000000" w:sz="4" w:space="0"/>
              <w:left w:val="single" w:color="000000" w:sz="4" w:space="0"/>
              <w:bottom w:val="single" w:color="000000" w:sz="4" w:space="0"/>
              <w:right w:val="single" w:color="000000" w:sz="4" w:space="0"/>
            </w:tcBorders>
            <w:vAlign w:val="center"/>
          </w:tcPr>
          <w:p w14:paraId="1EE43DA6">
            <w:pPr>
              <w:widowControl/>
              <w:jc w:val="center"/>
              <w:textAlignment w:val="center"/>
              <w:rPr>
                <w:rFonts w:ascii="宋体" w:hAnsi="宋体" w:eastAsia="宋体" w:cs="宋体"/>
                <w:bCs/>
                <w:sz w:val="21"/>
                <w:szCs w:val="21"/>
              </w:rPr>
            </w:pPr>
            <w:r>
              <w:rPr>
                <w:rFonts w:hint="eastAsia" w:ascii="宋体" w:hAnsi="宋体" w:eastAsia="宋体" w:cs="宋体"/>
                <w:bCs/>
                <w:kern w:val="0"/>
                <w:sz w:val="21"/>
                <w:szCs w:val="21"/>
              </w:rPr>
              <w:t>4</w:t>
            </w:r>
          </w:p>
        </w:tc>
        <w:tc>
          <w:tcPr>
            <w:tcW w:w="998" w:type="dxa"/>
            <w:tcBorders>
              <w:top w:val="single" w:color="000000" w:sz="4" w:space="0"/>
              <w:left w:val="single" w:color="000000" w:sz="4" w:space="0"/>
              <w:bottom w:val="single" w:color="000000" w:sz="4" w:space="0"/>
              <w:right w:val="single" w:color="000000" w:sz="4" w:space="0"/>
            </w:tcBorders>
            <w:vAlign w:val="center"/>
          </w:tcPr>
          <w:p w14:paraId="7A15B3FC">
            <w:pPr>
              <w:widowControl/>
              <w:jc w:val="center"/>
              <w:textAlignment w:val="center"/>
              <w:rPr>
                <w:rFonts w:ascii="宋体" w:hAnsi="宋体" w:eastAsia="宋体" w:cs="宋体"/>
                <w:bCs/>
                <w:sz w:val="21"/>
                <w:szCs w:val="21"/>
              </w:rPr>
            </w:pPr>
            <w:r>
              <w:rPr>
                <w:rFonts w:hint="eastAsia" w:ascii="宋体" w:hAnsi="宋体" w:eastAsia="宋体" w:cs="宋体"/>
                <w:bCs/>
                <w:kern w:val="0"/>
                <w:sz w:val="21"/>
                <w:szCs w:val="21"/>
              </w:rPr>
              <w:t>5</w:t>
            </w:r>
          </w:p>
        </w:tc>
        <w:tc>
          <w:tcPr>
            <w:tcW w:w="1189" w:type="dxa"/>
            <w:tcBorders>
              <w:top w:val="single" w:color="000000" w:sz="4" w:space="0"/>
              <w:left w:val="single" w:color="000000" w:sz="4" w:space="0"/>
              <w:bottom w:val="single" w:color="000000" w:sz="4" w:space="0"/>
              <w:right w:val="single" w:color="000000" w:sz="4" w:space="0"/>
            </w:tcBorders>
            <w:vAlign w:val="center"/>
          </w:tcPr>
          <w:p w14:paraId="6A51CF21">
            <w:pPr>
              <w:widowControl/>
              <w:jc w:val="center"/>
              <w:textAlignment w:val="center"/>
              <w:rPr>
                <w:rFonts w:ascii="宋体" w:hAnsi="宋体" w:eastAsia="宋体" w:cs="宋体"/>
                <w:bCs/>
                <w:sz w:val="21"/>
                <w:szCs w:val="21"/>
              </w:rPr>
            </w:pPr>
            <w:r>
              <w:rPr>
                <w:rFonts w:hint="eastAsia" w:ascii="宋体" w:hAnsi="宋体" w:eastAsia="宋体" w:cs="宋体"/>
                <w:bCs/>
                <w:kern w:val="0"/>
                <w:sz w:val="21"/>
                <w:szCs w:val="21"/>
              </w:rPr>
              <w:t>6</w:t>
            </w:r>
          </w:p>
        </w:tc>
        <w:tc>
          <w:tcPr>
            <w:tcW w:w="772" w:type="dxa"/>
            <w:tcBorders>
              <w:top w:val="single" w:color="000000" w:sz="4" w:space="0"/>
              <w:left w:val="single" w:color="000000" w:sz="4" w:space="0"/>
              <w:bottom w:val="single" w:color="000000" w:sz="4" w:space="0"/>
              <w:right w:val="single" w:color="000000" w:sz="4" w:space="0"/>
            </w:tcBorders>
            <w:vAlign w:val="center"/>
          </w:tcPr>
          <w:p w14:paraId="2830134C">
            <w:pPr>
              <w:widowControl/>
              <w:jc w:val="center"/>
              <w:textAlignment w:val="center"/>
              <w:rPr>
                <w:rFonts w:ascii="宋体" w:hAnsi="宋体" w:eastAsia="宋体" w:cs="宋体"/>
                <w:bCs/>
                <w:sz w:val="21"/>
                <w:szCs w:val="21"/>
              </w:rPr>
            </w:pPr>
            <w:r>
              <w:rPr>
                <w:rFonts w:hint="eastAsia" w:ascii="宋体" w:hAnsi="宋体" w:eastAsia="宋体" w:cs="宋体"/>
                <w:bCs/>
                <w:kern w:val="0"/>
                <w:sz w:val="21"/>
                <w:szCs w:val="21"/>
              </w:rPr>
              <w:t>7</w:t>
            </w:r>
          </w:p>
        </w:tc>
        <w:tc>
          <w:tcPr>
            <w:tcW w:w="962" w:type="dxa"/>
            <w:tcBorders>
              <w:top w:val="single" w:color="000000" w:sz="4" w:space="0"/>
              <w:left w:val="single" w:color="000000" w:sz="4" w:space="0"/>
              <w:bottom w:val="single" w:color="000000" w:sz="4" w:space="0"/>
              <w:right w:val="single" w:color="000000" w:sz="4" w:space="0"/>
            </w:tcBorders>
            <w:vAlign w:val="center"/>
          </w:tcPr>
          <w:p w14:paraId="20889A8B">
            <w:pPr>
              <w:widowControl/>
              <w:jc w:val="center"/>
              <w:textAlignment w:val="center"/>
              <w:rPr>
                <w:rFonts w:ascii="宋体" w:hAnsi="宋体" w:eastAsia="宋体" w:cs="宋体"/>
                <w:bCs/>
                <w:sz w:val="21"/>
                <w:szCs w:val="21"/>
              </w:rPr>
            </w:pPr>
            <w:r>
              <w:rPr>
                <w:rFonts w:hint="eastAsia" w:ascii="宋体" w:hAnsi="宋体" w:eastAsia="宋体" w:cs="宋体"/>
                <w:bCs/>
                <w:kern w:val="0"/>
                <w:sz w:val="21"/>
                <w:szCs w:val="21"/>
              </w:rPr>
              <w:t>8</w:t>
            </w:r>
          </w:p>
        </w:tc>
      </w:tr>
      <w:tr w14:paraId="393B2311">
        <w:tblPrEx>
          <w:tblCellMar>
            <w:top w:w="15" w:type="dxa"/>
            <w:left w:w="15" w:type="dxa"/>
            <w:bottom w:w="15" w:type="dxa"/>
            <w:right w:w="15" w:type="dxa"/>
          </w:tblCellMar>
        </w:tblPrEx>
        <w:trPr>
          <w:trHeight w:val="726" w:hRule="atLeast"/>
        </w:trPr>
        <w:tc>
          <w:tcPr>
            <w:tcW w:w="1079" w:type="dxa"/>
            <w:tcBorders>
              <w:top w:val="single" w:color="000000" w:sz="4" w:space="0"/>
              <w:left w:val="single" w:color="000000" w:sz="4" w:space="0"/>
              <w:bottom w:val="single" w:color="000000" w:sz="4" w:space="0"/>
              <w:right w:val="single" w:color="000000" w:sz="4" w:space="0"/>
            </w:tcBorders>
            <w:vAlign w:val="center"/>
          </w:tcPr>
          <w:p w14:paraId="0DEB8975">
            <w:pPr>
              <w:widowControl/>
              <w:jc w:val="center"/>
              <w:textAlignment w:val="center"/>
              <w:rPr>
                <w:rFonts w:ascii="宋体" w:hAnsi="宋体" w:eastAsia="宋体" w:cs="宋体"/>
                <w:sz w:val="21"/>
                <w:szCs w:val="21"/>
              </w:rPr>
            </w:pPr>
            <w:r>
              <w:rPr>
                <w:rFonts w:hint="eastAsia" w:ascii="宋体" w:hAnsi="宋体" w:eastAsia="宋体" w:cs="宋体"/>
                <w:kern w:val="0"/>
                <w:sz w:val="21"/>
                <w:szCs w:val="21"/>
              </w:rPr>
              <w:t>预算数</w:t>
            </w:r>
          </w:p>
        </w:tc>
        <w:tc>
          <w:tcPr>
            <w:tcW w:w="985" w:type="dxa"/>
            <w:tcBorders>
              <w:top w:val="single" w:color="000000" w:sz="4" w:space="0"/>
              <w:left w:val="single" w:color="000000" w:sz="4" w:space="0"/>
              <w:bottom w:val="single" w:color="000000" w:sz="4" w:space="0"/>
              <w:right w:val="single" w:color="000000" w:sz="4" w:space="0"/>
            </w:tcBorders>
            <w:vAlign w:val="center"/>
          </w:tcPr>
          <w:p w14:paraId="53EBF76C">
            <w:pPr>
              <w:jc w:val="center"/>
              <w:rPr>
                <w:rFonts w:hint="eastAsia" w:ascii="宋体" w:hAnsi="宋体" w:eastAsia="宋体" w:cs="宋体"/>
                <w:sz w:val="21"/>
                <w:szCs w:val="21"/>
              </w:rPr>
            </w:pPr>
            <w:r>
              <w:rPr>
                <w:rFonts w:hint="eastAsia" w:ascii="宋体" w:hAnsi="宋体" w:eastAsia="宋体" w:cs="宋体"/>
                <w:sz w:val="21"/>
                <w:szCs w:val="21"/>
              </w:rPr>
              <w:t>0.00</w:t>
            </w:r>
          </w:p>
        </w:tc>
        <w:tc>
          <w:tcPr>
            <w:tcW w:w="1117" w:type="dxa"/>
            <w:tcBorders>
              <w:top w:val="single" w:color="000000" w:sz="4" w:space="0"/>
              <w:left w:val="single" w:color="000000" w:sz="4" w:space="0"/>
              <w:bottom w:val="single" w:color="000000" w:sz="4" w:space="0"/>
              <w:right w:val="single" w:color="000000" w:sz="4" w:space="0"/>
            </w:tcBorders>
            <w:vAlign w:val="center"/>
          </w:tcPr>
          <w:p w14:paraId="52A41AC4">
            <w:pPr>
              <w:jc w:val="center"/>
              <w:rPr>
                <w:rFonts w:hint="eastAsia" w:ascii="宋体" w:hAnsi="宋体" w:eastAsia="宋体" w:cs="宋体"/>
                <w:sz w:val="21"/>
                <w:szCs w:val="21"/>
              </w:rPr>
            </w:pPr>
            <w:r>
              <w:rPr>
                <w:rFonts w:hint="eastAsia" w:ascii="宋体" w:hAnsi="宋体" w:eastAsia="宋体" w:cs="宋体"/>
                <w:sz w:val="21"/>
                <w:szCs w:val="21"/>
              </w:rPr>
              <w:t>0.00</w:t>
            </w:r>
          </w:p>
        </w:tc>
        <w:tc>
          <w:tcPr>
            <w:tcW w:w="878" w:type="dxa"/>
            <w:tcBorders>
              <w:top w:val="single" w:color="000000" w:sz="4" w:space="0"/>
              <w:left w:val="single" w:color="000000" w:sz="4" w:space="0"/>
              <w:bottom w:val="single" w:color="000000" w:sz="4" w:space="0"/>
              <w:right w:val="single" w:color="000000" w:sz="4" w:space="0"/>
            </w:tcBorders>
            <w:vAlign w:val="center"/>
          </w:tcPr>
          <w:p w14:paraId="5C1B233D">
            <w:pPr>
              <w:jc w:val="center"/>
              <w:rPr>
                <w:rFonts w:hint="eastAsia" w:ascii="宋体" w:hAnsi="宋体" w:eastAsia="宋体" w:cs="宋体"/>
                <w:sz w:val="21"/>
                <w:szCs w:val="21"/>
              </w:rPr>
            </w:pPr>
            <w:r>
              <w:rPr>
                <w:rFonts w:hint="eastAsia" w:ascii="宋体" w:hAnsi="宋体" w:eastAsia="宋体" w:cs="宋体"/>
                <w:sz w:val="21"/>
                <w:szCs w:val="21"/>
              </w:rPr>
              <w:t>0.00</w:t>
            </w:r>
          </w:p>
        </w:tc>
        <w:tc>
          <w:tcPr>
            <w:tcW w:w="878" w:type="dxa"/>
            <w:tcBorders>
              <w:top w:val="single" w:color="000000" w:sz="4" w:space="0"/>
              <w:left w:val="single" w:color="000000" w:sz="4" w:space="0"/>
              <w:bottom w:val="single" w:color="000000" w:sz="4" w:space="0"/>
              <w:right w:val="single" w:color="000000" w:sz="4" w:space="0"/>
            </w:tcBorders>
            <w:vAlign w:val="center"/>
          </w:tcPr>
          <w:p w14:paraId="7E8CC4DB">
            <w:pPr>
              <w:jc w:val="center"/>
              <w:rPr>
                <w:rFonts w:hint="eastAsia" w:ascii="宋体" w:hAnsi="宋体" w:eastAsia="宋体" w:cs="宋体"/>
                <w:sz w:val="21"/>
                <w:szCs w:val="21"/>
              </w:rPr>
            </w:pPr>
            <w:r>
              <w:rPr>
                <w:rFonts w:hint="eastAsia" w:ascii="宋体" w:hAnsi="宋体" w:eastAsia="宋体" w:cs="宋体"/>
                <w:sz w:val="21"/>
                <w:szCs w:val="21"/>
              </w:rPr>
              <w:t>0.00</w:t>
            </w:r>
          </w:p>
        </w:tc>
        <w:tc>
          <w:tcPr>
            <w:tcW w:w="998" w:type="dxa"/>
            <w:tcBorders>
              <w:top w:val="single" w:color="000000" w:sz="4" w:space="0"/>
              <w:left w:val="single" w:color="000000" w:sz="4" w:space="0"/>
              <w:bottom w:val="single" w:color="000000" w:sz="4" w:space="0"/>
              <w:right w:val="single" w:color="000000" w:sz="4" w:space="0"/>
            </w:tcBorders>
            <w:vAlign w:val="center"/>
          </w:tcPr>
          <w:p w14:paraId="6AE13D81">
            <w:pPr>
              <w:jc w:val="center"/>
              <w:rPr>
                <w:rFonts w:hint="eastAsia" w:ascii="宋体" w:hAnsi="宋体" w:eastAsia="宋体" w:cs="宋体"/>
                <w:sz w:val="21"/>
                <w:szCs w:val="21"/>
              </w:rPr>
            </w:pPr>
            <w:r>
              <w:rPr>
                <w:rFonts w:hint="eastAsia" w:ascii="宋体" w:hAnsi="宋体" w:eastAsia="宋体" w:cs="宋体"/>
                <w:sz w:val="21"/>
                <w:szCs w:val="21"/>
              </w:rPr>
              <w:t>0.00</w:t>
            </w:r>
          </w:p>
        </w:tc>
        <w:tc>
          <w:tcPr>
            <w:tcW w:w="1189" w:type="dxa"/>
            <w:tcBorders>
              <w:top w:val="single" w:color="000000" w:sz="4" w:space="0"/>
              <w:left w:val="single" w:color="000000" w:sz="4" w:space="0"/>
              <w:bottom w:val="single" w:color="000000" w:sz="4" w:space="0"/>
              <w:right w:val="single" w:color="000000" w:sz="4" w:space="0"/>
            </w:tcBorders>
            <w:vAlign w:val="center"/>
          </w:tcPr>
          <w:p w14:paraId="450878EA">
            <w:pPr>
              <w:jc w:val="center"/>
              <w:rPr>
                <w:rFonts w:hint="eastAsia" w:ascii="宋体" w:hAnsi="宋体" w:eastAsia="宋体" w:cs="宋体"/>
                <w:sz w:val="21"/>
                <w:szCs w:val="21"/>
              </w:rPr>
            </w:pPr>
            <w:r>
              <w:rPr>
                <w:rFonts w:hint="eastAsia" w:ascii="宋体" w:hAnsi="宋体" w:eastAsia="宋体" w:cs="宋体"/>
                <w:sz w:val="21"/>
                <w:szCs w:val="21"/>
              </w:rPr>
              <w:t>0.00</w:t>
            </w:r>
          </w:p>
        </w:tc>
        <w:tc>
          <w:tcPr>
            <w:tcW w:w="772" w:type="dxa"/>
            <w:tcBorders>
              <w:top w:val="single" w:color="000000" w:sz="4" w:space="0"/>
              <w:left w:val="single" w:color="000000" w:sz="4" w:space="0"/>
              <w:bottom w:val="single" w:color="000000" w:sz="4" w:space="0"/>
              <w:right w:val="single" w:color="000000" w:sz="4" w:space="0"/>
            </w:tcBorders>
            <w:vAlign w:val="center"/>
          </w:tcPr>
          <w:p w14:paraId="0D2B5AF5">
            <w:pPr>
              <w:jc w:val="center"/>
              <w:rPr>
                <w:rFonts w:hint="eastAsia" w:ascii="宋体" w:hAnsi="宋体" w:eastAsia="宋体" w:cs="宋体"/>
                <w:sz w:val="21"/>
                <w:szCs w:val="21"/>
              </w:rPr>
            </w:pPr>
            <w:r>
              <w:rPr>
                <w:rFonts w:hint="eastAsia" w:ascii="宋体" w:hAnsi="宋体" w:eastAsia="宋体" w:cs="宋体"/>
                <w:sz w:val="21"/>
                <w:szCs w:val="21"/>
              </w:rPr>
              <w:t>0.00</w:t>
            </w:r>
          </w:p>
        </w:tc>
        <w:tc>
          <w:tcPr>
            <w:tcW w:w="962" w:type="dxa"/>
            <w:tcBorders>
              <w:top w:val="single" w:color="000000" w:sz="4" w:space="0"/>
              <w:left w:val="single" w:color="000000" w:sz="4" w:space="0"/>
              <w:bottom w:val="single" w:color="000000" w:sz="4" w:space="0"/>
              <w:right w:val="single" w:color="000000" w:sz="4" w:space="0"/>
            </w:tcBorders>
            <w:vAlign w:val="center"/>
          </w:tcPr>
          <w:p w14:paraId="6A50DEDC">
            <w:pPr>
              <w:jc w:val="center"/>
              <w:rPr>
                <w:rFonts w:hint="eastAsia" w:ascii="宋体" w:hAnsi="宋体" w:eastAsia="宋体" w:cs="宋体"/>
                <w:sz w:val="21"/>
                <w:szCs w:val="21"/>
              </w:rPr>
            </w:pPr>
            <w:r>
              <w:rPr>
                <w:rFonts w:hint="eastAsia" w:ascii="宋体" w:hAnsi="宋体" w:eastAsia="宋体" w:cs="宋体"/>
                <w:sz w:val="21"/>
                <w:szCs w:val="21"/>
              </w:rPr>
              <w:t>0.00</w:t>
            </w:r>
          </w:p>
        </w:tc>
      </w:tr>
      <w:tr w14:paraId="2173BBB0">
        <w:tblPrEx>
          <w:tblCellMar>
            <w:top w:w="15" w:type="dxa"/>
            <w:left w:w="15" w:type="dxa"/>
            <w:bottom w:w="15" w:type="dxa"/>
            <w:right w:w="15" w:type="dxa"/>
          </w:tblCellMar>
        </w:tblPrEx>
        <w:trPr>
          <w:trHeight w:val="738" w:hRule="atLeast"/>
        </w:trPr>
        <w:tc>
          <w:tcPr>
            <w:tcW w:w="1079" w:type="dxa"/>
            <w:tcBorders>
              <w:top w:val="single" w:color="000000" w:sz="4" w:space="0"/>
              <w:left w:val="single" w:color="000000" w:sz="4" w:space="0"/>
              <w:bottom w:val="single" w:color="000000" w:sz="4" w:space="0"/>
              <w:right w:val="single" w:color="000000" w:sz="4" w:space="0"/>
            </w:tcBorders>
            <w:vAlign w:val="center"/>
          </w:tcPr>
          <w:p w14:paraId="0B3E14FE">
            <w:pPr>
              <w:widowControl/>
              <w:jc w:val="center"/>
              <w:textAlignment w:val="center"/>
              <w:rPr>
                <w:rFonts w:ascii="宋体" w:hAnsi="宋体" w:eastAsia="宋体" w:cs="宋体"/>
                <w:sz w:val="21"/>
                <w:szCs w:val="21"/>
              </w:rPr>
            </w:pPr>
            <w:r>
              <w:rPr>
                <w:rFonts w:hint="eastAsia" w:ascii="宋体" w:hAnsi="宋体" w:eastAsia="宋体" w:cs="宋体"/>
                <w:kern w:val="0"/>
                <w:sz w:val="21"/>
                <w:szCs w:val="21"/>
              </w:rPr>
              <w:t>决算数</w:t>
            </w:r>
          </w:p>
        </w:tc>
        <w:tc>
          <w:tcPr>
            <w:tcW w:w="985" w:type="dxa"/>
            <w:tcBorders>
              <w:top w:val="single" w:color="000000" w:sz="4" w:space="0"/>
              <w:left w:val="single" w:color="000000" w:sz="4" w:space="0"/>
              <w:bottom w:val="single" w:color="000000" w:sz="4" w:space="0"/>
              <w:right w:val="single" w:color="000000" w:sz="4" w:space="0"/>
            </w:tcBorders>
            <w:vAlign w:val="center"/>
          </w:tcPr>
          <w:p w14:paraId="74B93D44">
            <w:pPr>
              <w:jc w:val="center"/>
              <w:rPr>
                <w:rFonts w:hint="eastAsia" w:ascii="宋体" w:hAnsi="宋体" w:eastAsia="宋体" w:cs="宋体"/>
                <w:sz w:val="21"/>
                <w:szCs w:val="21"/>
              </w:rPr>
            </w:pPr>
            <w:r>
              <w:rPr>
                <w:rFonts w:hint="eastAsia" w:ascii="宋体" w:hAnsi="宋体" w:eastAsia="宋体" w:cs="宋体"/>
                <w:sz w:val="21"/>
                <w:szCs w:val="21"/>
              </w:rPr>
              <w:t>0.00</w:t>
            </w:r>
          </w:p>
        </w:tc>
        <w:tc>
          <w:tcPr>
            <w:tcW w:w="1117" w:type="dxa"/>
            <w:tcBorders>
              <w:top w:val="single" w:color="000000" w:sz="4" w:space="0"/>
              <w:left w:val="single" w:color="000000" w:sz="4" w:space="0"/>
              <w:bottom w:val="single" w:color="000000" w:sz="4" w:space="0"/>
              <w:right w:val="single" w:color="000000" w:sz="4" w:space="0"/>
            </w:tcBorders>
            <w:vAlign w:val="center"/>
          </w:tcPr>
          <w:p w14:paraId="29B77FCE">
            <w:pPr>
              <w:jc w:val="center"/>
              <w:rPr>
                <w:rFonts w:hint="eastAsia" w:ascii="宋体" w:hAnsi="宋体" w:eastAsia="宋体" w:cs="宋体"/>
                <w:sz w:val="21"/>
                <w:szCs w:val="21"/>
              </w:rPr>
            </w:pPr>
            <w:r>
              <w:rPr>
                <w:rFonts w:hint="eastAsia" w:ascii="宋体" w:hAnsi="宋体" w:eastAsia="宋体" w:cs="宋体"/>
                <w:sz w:val="21"/>
                <w:szCs w:val="21"/>
              </w:rPr>
              <w:t>0.00</w:t>
            </w:r>
          </w:p>
        </w:tc>
        <w:tc>
          <w:tcPr>
            <w:tcW w:w="878" w:type="dxa"/>
            <w:tcBorders>
              <w:top w:val="single" w:color="000000" w:sz="4" w:space="0"/>
              <w:left w:val="single" w:color="000000" w:sz="4" w:space="0"/>
              <w:bottom w:val="single" w:color="000000" w:sz="4" w:space="0"/>
              <w:right w:val="single" w:color="000000" w:sz="4" w:space="0"/>
            </w:tcBorders>
            <w:vAlign w:val="center"/>
          </w:tcPr>
          <w:p w14:paraId="3D34D0B8">
            <w:pPr>
              <w:jc w:val="center"/>
              <w:rPr>
                <w:rFonts w:hint="eastAsia" w:ascii="宋体" w:hAnsi="宋体" w:eastAsia="宋体" w:cs="宋体"/>
                <w:sz w:val="21"/>
                <w:szCs w:val="21"/>
              </w:rPr>
            </w:pPr>
            <w:r>
              <w:rPr>
                <w:rFonts w:hint="eastAsia" w:ascii="宋体" w:hAnsi="宋体" w:eastAsia="宋体" w:cs="宋体"/>
                <w:sz w:val="21"/>
                <w:szCs w:val="21"/>
              </w:rPr>
              <w:t>0.00</w:t>
            </w:r>
          </w:p>
        </w:tc>
        <w:tc>
          <w:tcPr>
            <w:tcW w:w="878" w:type="dxa"/>
            <w:tcBorders>
              <w:top w:val="single" w:color="000000" w:sz="4" w:space="0"/>
              <w:left w:val="single" w:color="000000" w:sz="4" w:space="0"/>
              <w:bottom w:val="single" w:color="000000" w:sz="4" w:space="0"/>
              <w:right w:val="single" w:color="000000" w:sz="4" w:space="0"/>
            </w:tcBorders>
            <w:vAlign w:val="center"/>
          </w:tcPr>
          <w:p w14:paraId="302972A4">
            <w:pPr>
              <w:jc w:val="center"/>
              <w:rPr>
                <w:rFonts w:hint="eastAsia" w:ascii="宋体" w:hAnsi="宋体" w:eastAsia="宋体" w:cs="宋体"/>
                <w:sz w:val="21"/>
                <w:szCs w:val="21"/>
              </w:rPr>
            </w:pPr>
            <w:r>
              <w:rPr>
                <w:rFonts w:hint="eastAsia" w:ascii="宋体" w:hAnsi="宋体" w:eastAsia="宋体" w:cs="宋体"/>
                <w:sz w:val="21"/>
                <w:szCs w:val="21"/>
              </w:rPr>
              <w:t>0.00</w:t>
            </w:r>
          </w:p>
        </w:tc>
        <w:tc>
          <w:tcPr>
            <w:tcW w:w="998" w:type="dxa"/>
            <w:tcBorders>
              <w:top w:val="single" w:color="000000" w:sz="4" w:space="0"/>
              <w:left w:val="single" w:color="000000" w:sz="4" w:space="0"/>
              <w:bottom w:val="single" w:color="000000" w:sz="4" w:space="0"/>
              <w:right w:val="single" w:color="000000" w:sz="4" w:space="0"/>
            </w:tcBorders>
            <w:vAlign w:val="center"/>
          </w:tcPr>
          <w:p w14:paraId="49802F6E">
            <w:pPr>
              <w:jc w:val="center"/>
              <w:rPr>
                <w:rFonts w:hint="eastAsia" w:ascii="宋体" w:hAnsi="宋体" w:eastAsia="宋体" w:cs="宋体"/>
                <w:sz w:val="21"/>
                <w:szCs w:val="21"/>
              </w:rPr>
            </w:pPr>
            <w:r>
              <w:rPr>
                <w:rFonts w:hint="eastAsia" w:ascii="宋体" w:hAnsi="宋体" w:eastAsia="宋体" w:cs="宋体"/>
                <w:sz w:val="21"/>
                <w:szCs w:val="21"/>
              </w:rPr>
              <w:t>0.00</w:t>
            </w:r>
          </w:p>
        </w:tc>
        <w:tc>
          <w:tcPr>
            <w:tcW w:w="1189" w:type="dxa"/>
            <w:tcBorders>
              <w:top w:val="single" w:color="000000" w:sz="4" w:space="0"/>
              <w:left w:val="single" w:color="000000" w:sz="4" w:space="0"/>
              <w:bottom w:val="single" w:color="000000" w:sz="4" w:space="0"/>
              <w:right w:val="single" w:color="000000" w:sz="4" w:space="0"/>
            </w:tcBorders>
            <w:vAlign w:val="center"/>
          </w:tcPr>
          <w:p w14:paraId="1AC56FBD">
            <w:pPr>
              <w:jc w:val="center"/>
              <w:rPr>
                <w:rFonts w:hint="eastAsia" w:ascii="宋体" w:hAnsi="宋体" w:eastAsia="宋体" w:cs="宋体"/>
                <w:sz w:val="21"/>
                <w:szCs w:val="21"/>
              </w:rPr>
            </w:pPr>
            <w:r>
              <w:rPr>
                <w:rFonts w:hint="eastAsia" w:ascii="宋体" w:hAnsi="宋体" w:eastAsia="宋体" w:cs="宋体"/>
                <w:sz w:val="21"/>
                <w:szCs w:val="21"/>
              </w:rPr>
              <w:t>0.00</w:t>
            </w:r>
          </w:p>
        </w:tc>
        <w:tc>
          <w:tcPr>
            <w:tcW w:w="772" w:type="dxa"/>
            <w:tcBorders>
              <w:top w:val="single" w:color="000000" w:sz="4" w:space="0"/>
              <w:left w:val="single" w:color="000000" w:sz="4" w:space="0"/>
              <w:bottom w:val="single" w:color="000000" w:sz="4" w:space="0"/>
              <w:right w:val="single" w:color="000000" w:sz="4" w:space="0"/>
            </w:tcBorders>
            <w:vAlign w:val="center"/>
          </w:tcPr>
          <w:p w14:paraId="0CF9C25D">
            <w:pPr>
              <w:jc w:val="center"/>
              <w:rPr>
                <w:rFonts w:hint="eastAsia" w:ascii="宋体" w:hAnsi="宋体" w:eastAsia="宋体" w:cs="宋体"/>
                <w:sz w:val="21"/>
                <w:szCs w:val="21"/>
              </w:rPr>
            </w:pPr>
            <w:r>
              <w:rPr>
                <w:rFonts w:hint="eastAsia" w:ascii="宋体" w:hAnsi="宋体" w:eastAsia="宋体" w:cs="宋体"/>
                <w:sz w:val="21"/>
                <w:szCs w:val="21"/>
              </w:rPr>
              <w:t>0.85</w:t>
            </w:r>
          </w:p>
        </w:tc>
        <w:tc>
          <w:tcPr>
            <w:tcW w:w="962" w:type="dxa"/>
            <w:tcBorders>
              <w:top w:val="single" w:color="000000" w:sz="4" w:space="0"/>
              <w:left w:val="single" w:color="000000" w:sz="4" w:space="0"/>
              <w:bottom w:val="single" w:color="000000" w:sz="4" w:space="0"/>
              <w:right w:val="single" w:color="000000" w:sz="4" w:space="0"/>
            </w:tcBorders>
            <w:vAlign w:val="center"/>
          </w:tcPr>
          <w:p w14:paraId="6B84BAB9">
            <w:pPr>
              <w:jc w:val="center"/>
              <w:rPr>
                <w:rFonts w:hint="eastAsia" w:ascii="宋体" w:hAnsi="宋体" w:eastAsia="宋体" w:cs="宋体"/>
                <w:sz w:val="21"/>
                <w:szCs w:val="21"/>
              </w:rPr>
            </w:pPr>
            <w:r>
              <w:rPr>
                <w:rFonts w:hint="eastAsia" w:ascii="宋体" w:hAnsi="宋体" w:eastAsia="宋体" w:cs="宋体"/>
                <w:sz w:val="21"/>
                <w:szCs w:val="21"/>
              </w:rPr>
              <w:t>0.13</w:t>
            </w:r>
          </w:p>
        </w:tc>
      </w:tr>
    </w:tbl>
    <w:p w14:paraId="7F31B039">
      <w:pPr>
        <w:widowControl/>
        <w:ind w:left="420" w:hanging="420" w:hangingChars="200"/>
        <w:jc w:val="left"/>
        <w:rPr>
          <w:rFonts w:eastAsia="宋体" w:cs="黑体"/>
          <w:sz w:val="21"/>
          <w:szCs w:val="24"/>
        </w:rPr>
      </w:pPr>
      <w:r>
        <w:rPr>
          <w:rFonts w:hint="eastAsia" w:ascii="宋体" w:hAnsi="宋体" w:eastAsia="宋体" w:cs="宋体"/>
          <w:sz w:val="21"/>
          <w:szCs w:val="21"/>
        </w:rPr>
        <w:t>注：本表反映部门本年度一般公共预算财政拨款“三公”经费、会议费、培训费的预算数和实际支出。预算数为调整预算数。</w:t>
      </w:r>
      <w:r>
        <w:rPr>
          <w:rFonts w:hint="eastAsia" w:ascii="宋体" w:hAnsi="宋体" w:eastAsia="宋体" w:cs="宋体"/>
          <w:kern w:val="0"/>
          <w:sz w:val="21"/>
          <w:szCs w:val="21"/>
        </w:rPr>
        <w:t>本表金额转换为万元时，因四舍五入可能存在尾差。</w:t>
      </w:r>
    </w:p>
    <w:p w14:paraId="5C652092"/>
    <w:p w14:paraId="59D2149F"/>
    <w:p w14:paraId="4E438E18"/>
    <w:p w14:paraId="19E5DC04"/>
    <w:p w14:paraId="1D3A5633"/>
    <w:p w14:paraId="6FA68E99"/>
    <w:p w14:paraId="1EC7845A"/>
    <w:p w14:paraId="5768073C"/>
    <w:p w14:paraId="775EFB21"/>
    <w:p w14:paraId="0A9D1107"/>
    <w:p w14:paraId="5503F821"/>
    <w:p w14:paraId="586E7955">
      <w:pPr>
        <w:jc w:val="center"/>
        <w:rPr>
          <w:rFonts w:ascii="宋体" w:hAnsi="宋体" w:eastAsia="宋体" w:cs="宋体"/>
          <w:b/>
          <w:bCs/>
          <w:szCs w:val="32"/>
        </w:rPr>
      </w:pPr>
      <w:r>
        <w:rPr>
          <w:rFonts w:hint="eastAsia" w:ascii="宋体" w:hAnsi="宋体" w:eastAsia="宋体" w:cs="宋体"/>
          <w:b/>
          <w:bCs/>
          <w:szCs w:val="32"/>
        </w:rPr>
        <w:t>政府性基金预算财政拨款收入支出决算表</w:t>
      </w:r>
    </w:p>
    <w:p w14:paraId="312D1622">
      <w:pPr>
        <w:ind w:firstLine="7379" w:firstLineChars="3500"/>
        <w:rPr>
          <w:rFonts w:ascii="宋体" w:hAnsi="宋体" w:eastAsia="宋体" w:cs="宋体"/>
          <w:b/>
          <w:bCs/>
          <w:sz w:val="21"/>
          <w:szCs w:val="21"/>
        </w:rPr>
      </w:pPr>
      <w:r>
        <w:rPr>
          <w:rFonts w:hint="eastAsia" w:ascii="宋体" w:hAnsi="宋体" w:eastAsia="宋体" w:cs="宋体"/>
          <w:b/>
          <w:bCs/>
          <w:sz w:val="21"/>
          <w:szCs w:val="21"/>
        </w:rPr>
        <w:t>公开08表</w:t>
      </w:r>
    </w:p>
    <w:p w14:paraId="139BAE02">
      <w:pPr>
        <w:jc w:val="left"/>
        <w:rPr>
          <w:rFonts w:ascii="宋体" w:hAnsi="宋体" w:eastAsia="宋体" w:cs="宋体"/>
          <w:b/>
          <w:bCs/>
          <w:sz w:val="21"/>
          <w:szCs w:val="21"/>
        </w:rPr>
      </w:pPr>
      <w:r>
        <w:rPr>
          <w:rFonts w:hint="eastAsia" w:ascii="宋体" w:hAnsi="宋体" w:eastAsia="宋体" w:cs="宋体"/>
          <w:b/>
          <w:bCs/>
          <w:sz w:val="21"/>
          <w:szCs w:val="21"/>
        </w:rPr>
        <w:t xml:space="preserve">编制部门：蓝田县妇女联合会                                      金额单位：万元        </w:t>
      </w:r>
    </w:p>
    <w:tbl>
      <w:tblPr>
        <w:tblStyle w:val="7"/>
        <w:tblW w:w="0" w:type="auto"/>
        <w:tblInd w:w="0" w:type="dxa"/>
        <w:tblLayout w:type="fixed"/>
        <w:tblCellMar>
          <w:top w:w="15" w:type="dxa"/>
          <w:left w:w="15" w:type="dxa"/>
          <w:bottom w:w="15" w:type="dxa"/>
          <w:right w:w="15" w:type="dxa"/>
        </w:tblCellMar>
      </w:tblPr>
      <w:tblGrid>
        <w:gridCol w:w="1023"/>
        <w:gridCol w:w="1341"/>
        <w:gridCol w:w="1049"/>
        <w:gridCol w:w="990"/>
        <w:gridCol w:w="930"/>
        <w:gridCol w:w="1049"/>
        <w:gridCol w:w="1024"/>
        <w:gridCol w:w="1471"/>
      </w:tblGrid>
      <w:tr w14:paraId="6ADB3D71">
        <w:tblPrEx>
          <w:tblCellMar>
            <w:top w:w="15" w:type="dxa"/>
            <w:left w:w="15" w:type="dxa"/>
            <w:bottom w:w="15" w:type="dxa"/>
            <w:right w:w="15" w:type="dxa"/>
          </w:tblCellMar>
        </w:tblPrEx>
        <w:trPr>
          <w:trHeight w:val="491" w:hRule="atLeast"/>
        </w:trPr>
        <w:tc>
          <w:tcPr>
            <w:tcW w:w="2364" w:type="dxa"/>
            <w:gridSpan w:val="2"/>
            <w:tcBorders>
              <w:top w:val="single" w:color="000000" w:sz="4" w:space="0"/>
              <w:left w:val="single" w:color="000000" w:sz="4" w:space="0"/>
              <w:bottom w:val="single" w:color="000000" w:sz="4" w:space="0"/>
              <w:right w:val="single" w:color="000000" w:sz="4" w:space="0"/>
            </w:tcBorders>
            <w:vAlign w:val="center"/>
          </w:tcPr>
          <w:p w14:paraId="21BB0FF1">
            <w:pPr>
              <w:widowControl/>
              <w:jc w:val="center"/>
              <w:textAlignment w:val="center"/>
              <w:rPr>
                <w:rFonts w:ascii="宋体" w:hAnsi="宋体" w:eastAsia="宋体" w:cs="宋体"/>
                <w:b/>
                <w:sz w:val="21"/>
                <w:szCs w:val="21"/>
              </w:rPr>
            </w:pPr>
            <w:r>
              <w:rPr>
                <w:rFonts w:hint="eastAsia" w:ascii="宋体" w:hAnsi="宋体" w:eastAsia="宋体" w:cs="宋体"/>
                <w:b/>
                <w:kern w:val="0"/>
                <w:sz w:val="21"/>
                <w:szCs w:val="21"/>
              </w:rPr>
              <w:t>项    目</w:t>
            </w:r>
          </w:p>
        </w:tc>
        <w:tc>
          <w:tcPr>
            <w:tcW w:w="1049" w:type="dxa"/>
            <w:vMerge w:val="restart"/>
            <w:tcBorders>
              <w:top w:val="single" w:color="000000" w:sz="4" w:space="0"/>
              <w:left w:val="single" w:color="000000" w:sz="4" w:space="0"/>
              <w:bottom w:val="single" w:color="000000" w:sz="4" w:space="0"/>
              <w:right w:val="single" w:color="000000" w:sz="4" w:space="0"/>
            </w:tcBorders>
            <w:vAlign w:val="center"/>
          </w:tcPr>
          <w:p w14:paraId="2AE0DC86">
            <w:pPr>
              <w:widowControl/>
              <w:jc w:val="center"/>
              <w:textAlignment w:val="center"/>
              <w:rPr>
                <w:rFonts w:ascii="宋体" w:hAnsi="宋体" w:eastAsia="宋体" w:cs="宋体"/>
                <w:b/>
                <w:sz w:val="21"/>
                <w:szCs w:val="21"/>
              </w:rPr>
            </w:pPr>
            <w:r>
              <w:rPr>
                <w:rFonts w:hint="eastAsia" w:ascii="宋体" w:hAnsi="宋体" w:eastAsia="宋体" w:cs="宋体"/>
                <w:b/>
                <w:kern w:val="0"/>
                <w:sz w:val="21"/>
                <w:szCs w:val="21"/>
              </w:rPr>
              <w:t>年初结转和结余</w:t>
            </w:r>
          </w:p>
        </w:tc>
        <w:tc>
          <w:tcPr>
            <w:tcW w:w="990" w:type="dxa"/>
            <w:vMerge w:val="restart"/>
            <w:tcBorders>
              <w:top w:val="single" w:color="000000" w:sz="4" w:space="0"/>
              <w:left w:val="single" w:color="000000" w:sz="4" w:space="0"/>
              <w:bottom w:val="single" w:color="000000" w:sz="4" w:space="0"/>
              <w:right w:val="single" w:color="000000" w:sz="4" w:space="0"/>
            </w:tcBorders>
            <w:vAlign w:val="center"/>
          </w:tcPr>
          <w:p w14:paraId="466CD9DC">
            <w:pPr>
              <w:widowControl/>
              <w:jc w:val="center"/>
              <w:textAlignment w:val="center"/>
              <w:rPr>
                <w:rFonts w:ascii="宋体" w:hAnsi="宋体" w:eastAsia="宋体" w:cs="宋体"/>
                <w:b/>
                <w:sz w:val="21"/>
                <w:szCs w:val="21"/>
              </w:rPr>
            </w:pPr>
            <w:r>
              <w:rPr>
                <w:rFonts w:hint="eastAsia" w:ascii="宋体" w:hAnsi="宋体" w:eastAsia="宋体" w:cs="宋体"/>
                <w:b/>
                <w:kern w:val="0"/>
                <w:sz w:val="21"/>
                <w:szCs w:val="21"/>
              </w:rPr>
              <w:t>本年收入</w:t>
            </w:r>
          </w:p>
        </w:tc>
        <w:tc>
          <w:tcPr>
            <w:tcW w:w="3003" w:type="dxa"/>
            <w:gridSpan w:val="3"/>
            <w:tcBorders>
              <w:top w:val="single" w:color="000000" w:sz="4" w:space="0"/>
              <w:left w:val="single" w:color="000000" w:sz="4" w:space="0"/>
              <w:right w:val="single" w:color="000000" w:sz="4" w:space="0"/>
            </w:tcBorders>
            <w:vAlign w:val="center"/>
          </w:tcPr>
          <w:p w14:paraId="67CEB740">
            <w:pPr>
              <w:widowControl/>
              <w:jc w:val="center"/>
              <w:textAlignment w:val="center"/>
              <w:rPr>
                <w:rFonts w:ascii="宋体" w:hAnsi="宋体" w:eastAsia="宋体" w:cs="宋体"/>
                <w:b/>
                <w:sz w:val="21"/>
                <w:szCs w:val="21"/>
              </w:rPr>
            </w:pPr>
            <w:r>
              <w:rPr>
                <w:rFonts w:hint="eastAsia" w:ascii="宋体" w:hAnsi="宋体" w:eastAsia="宋体" w:cs="宋体"/>
                <w:b/>
                <w:kern w:val="0"/>
                <w:sz w:val="21"/>
                <w:szCs w:val="21"/>
              </w:rPr>
              <w:t>本年支出</w:t>
            </w:r>
          </w:p>
        </w:tc>
        <w:tc>
          <w:tcPr>
            <w:tcW w:w="1471" w:type="dxa"/>
            <w:vMerge w:val="restart"/>
            <w:tcBorders>
              <w:top w:val="single" w:color="000000" w:sz="4" w:space="0"/>
              <w:left w:val="single" w:color="000000" w:sz="4" w:space="0"/>
              <w:bottom w:val="single" w:color="000000" w:sz="4" w:space="0"/>
              <w:right w:val="single" w:color="000000" w:sz="4" w:space="0"/>
            </w:tcBorders>
            <w:vAlign w:val="center"/>
          </w:tcPr>
          <w:p w14:paraId="0B6F9FB3">
            <w:pPr>
              <w:widowControl/>
              <w:jc w:val="center"/>
              <w:textAlignment w:val="center"/>
              <w:rPr>
                <w:rFonts w:ascii="宋体" w:hAnsi="宋体" w:eastAsia="宋体" w:cs="宋体"/>
                <w:b/>
                <w:sz w:val="21"/>
                <w:szCs w:val="21"/>
              </w:rPr>
            </w:pPr>
            <w:r>
              <w:rPr>
                <w:rFonts w:hint="eastAsia" w:ascii="宋体" w:hAnsi="宋体" w:eastAsia="宋体" w:cs="宋体"/>
                <w:b/>
                <w:kern w:val="0"/>
                <w:sz w:val="21"/>
                <w:szCs w:val="21"/>
              </w:rPr>
              <w:t>年末结转和结余</w:t>
            </w:r>
          </w:p>
        </w:tc>
      </w:tr>
      <w:tr w14:paraId="2FE116BF">
        <w:tblPrEx>
          <w:tblCellMar>
            <w:top w:w="15" w:type="dxa"/>
            <w:left w:w="15" w:type="dxa"/>
            <w:bottom w:w="15" w:type="dxa"/>
            <w:right w:w="15" w:type="dxa"/>
          </w:tblCellMar>
        </w:tblPrEx>
        <w:trPr>
          <w:trHeight w:val="889" w:hRule="atLeast"/>
        </w:trPr>
        <w:tc>
          <w:tcPr>
            <w:tcW w:w="1023" w:type="dxa"/>
            <w:tcBorders>
              <w:top w:val="single" w:color="000000" w:sz="4" w:space="0"/>
              <w:left w:val="single" w:color="000000" w:sz="4" w:space="0"/>
              <w:bottom w:val="single" w:color="000000" w:sz="4" w:space="0"/>
              <w:right w:val="single" w:color="000000" w:sz="4" w:space="0"/>
            </w:tcBorders>
            <w:vAlign w:val="center"/>
          </w:tcPr>
          <w:p w14:paraId="35BD7B21">
            <w:pPr>
              <w:widowControl/>
              <w:jc w:val="center"/>
              <w:textAlignment w:val="center"/>
              <w:rPr>
                <w:rFonts w:ascii="宋体" w:hAnsi="宋体" w:eastAsia="宋体" w:cs="宋体"/>
                <w:b/>
                <w:sz w:val="21"/>
                <w:szCs w:val="21"/>
              </w:rPr>
            </w:pPr>
            <w:r>
              <w:rPr>
                <w:rFonts w:hint="eastAsia" w:ascii="宋体" w:hAnsi="宋体" w:eastAsia="宋体" w:cs="宋体"/>
                <w:b/>
                <w:kern w:val="0"/>
                <w:sz w:val="21"/>
                <w:szCs w:val="21"/>
              </w:rPr>
              <w:t>功能分类科目编码</w:t>
            </w:r>
          </w:p>
        </w:tc>
        <w:tc>
          <w:tcPr>
            <w:tcW w:w="1341" w:type="dxa"/>
            <w:tcBorders>
              <w:top w:val="single" w:color="000000" w:sz="4" w:space="0"/>
              <w:left w:val="single" w:color="000000" w:sz="4" w:space="0"/>
              <w:bottom w:val="single" w:color="000000" w:sz="4" w:space="0"/>
              <w:right w:val="single" w:color="000000" w:sz="4" w:space="0"/>
            </w:tcBorders>
            <w:vAlign w:val="center"/>
          </w:tcPr>
          <w:p w14:paraId="07F6B629">
            <w:pPr>
              <w:widowControl/>
              <w:jc w:val="center"/>
              <w:textAlignment w:val="center"/>
              <w:rPr>
                <w:rFonts w:ascii="宋体" w:hAnsi="宋体" w:eastAsia="宋体" w:cs="宋体"/>
                <w:b/>
                <w:sz w:val="21"/>
                <w:szCs w:val="21"/>
              </w:rPr>
            </w:pPr>
            <w:r>
              <w:rPr>
                <w:rFonts w:hint="eastAsia" w:ascii="宋体" w:hAnsi="宋体" w:eastAsia="宋体" w:cs="宋体"/>
                <w:b/>
                <w:kern w:val="0"/>
                <w:sz w:val="21"/>
                <w:szCs w:val="21"/>
              </w:rPr>
              <w:t>科目名称</w:t>
            </w:r>
          </w:p>
        </w:tc>
        <w:tc>
          <w:tcPr>
            <w:tcW w:w="1049" w:type="dxa"/>
            <w:vMerge w:val="continue"/>
            <w:tcBorders>
              <w:top w:val="single" w:color="000000" w:sz="4" w:space="0"/>
              <w:left w:val="single" w:color="000000" w:sz="4" w:space="0"/>
              <w:bottom w:val="single" w:color="000000" w:sz="4" w:space="0"/>
              <w:right w:val="single" w:color="000000" w:sz="4" w:space="0"/>
            </w:tcBorders>
            <w:vAlign w:val="center"/>
          </w:tcPr>
          <w:p w14:paraId="4F335684">
            <w:pPr>
              <w:jc w:val="center"/>
              <w:rPr>
                <w:rFonts w:ascii="宋体" w:hAnsi="宋体" w:eastAsia="宋体" w:cs="宋体"/>
                <w:b/>
                <w:sz w:val="21"/>
                <w:szCs w:val="21"/>
              </w:rPr>
            </w:pPr>
          </w:p>
        </w:tc>
        <w:tc>
          <w:tcPr>
            <w:tcW w:w="990" w:type="dxa"/>
            <w:vMerge w:val="continue"/>
            <w:tcBorders>
              <w:top w:val="single" w:color="000000" w:sz="4" w:space="0"/>
              <w:left w:val="single" w:color="000000" w:sz="4" w:space="0"/>
              <w:bottom w:val="single" w:color="000000" w:sz="4" w:space="0"/>
              <w:right w:val="single" w:color="000000" w:sz="4" w:space="0"/>
            </w:tcBorders>
            <w:vAlign w:val="center"/>
          </w:tcPr>
          <w:p w14:paraId="07C8B0D6">
            <w:pPr>
              <w:jc w:val="center"/>
              <w:rPr>
                <w:rFonts w:ascii="宋体" w:hAnsi="宋体" w:eastAsia="宋体" w:cs="宋体"/>
                <w:b/>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14:paraId="02AEE56A">
            <w:pPr>
              <w:widowControl/>
              <w:jc w:val="center"/>
              <w:textAlignment w:val="center"/>
              <w:rPr>
                <w:rFonts w:ascii="宋体" w:hAnsi="宋体" w:eastAsia="宋体" w:cs="宋体"/>
                <w:b/>
                <w:sz w:val="21"/>
                <w:szCs w:val="21"/>
              </w:rPr>
            </w:pPr>
            <w:r>
              <w:rPr>
                <w:rFonts w:hint="eastAsia" w:ascii="宋体" w:hAnsi="宋体" w:eastAsia="宋体" w:cs="宋体"/>
                <w:b/>
                <w:kern w:val="0"/>
                <w:sz w:val="21"/>
                <w:szCs w:val="21"/>
              </w:rPr>
              <w:t>小计</w:t>
            </w:r>
          </w:p>
        </w:tc>
        <w:tc>
          <w:tcPr>
            <w:tcW w:w="1049" w:type="dxa"/>
            <w:tcBorders>
              <w:top w:val="single" w:color="000000" w:sz="4" w:space="0"/>
              <w:left w:val="single" w:color="000000" w:sz="4" w:space="0"/>
              <w:bottom w:val="single" w:color="000000" w:sz="4" w:space="0"/>
              <w:right w:val="single" w:color="000000" w:sz="4" w:space="0"/>
            </w:tcBorders>
            <w:vAlign w:val="center"/>
          </w:tcPr>
          <w:p w14:paraId="717ED26E">
            <w:pPr>
              <w:widowControl/>
              <w:jc w:val="center"/>
              <w:textAlignment w:val="center"/>
              <w:rPr>
                <w:rFonts w:ascii="宋体" w:hAnsi="宋体" w:eastAsia="宋体" w:cs="宋体"/>
                <w:b/>
                <w:sz w:val="21"/>
                <w:szCs w:val="21"/>
              </w:rPr>
            </w:pPr>
            <w:r>
              <w:rPr>
                <w:rFonts w:hint="eastAsia" w:ascii="宋体" w:hAnsi="宋体" w:eastAsia="宋体" w:cs="宋体"/>
                <w:b/>
                <w:kern w:val="0"/>
                <w:sz w:val="21"/>
                <w:szCs w:val="21"/>
              </w:rPr>
              <w:t>基本支出</w:t>
            </w:r>
          </w:p>
        </w:tc>
        <w:tc>
          <w:tcPr>
            <w:tcW w:w="1024" w:type="dxa"/>
            <w:tcBorders>
              <w:top w:val="single" w:color="000000" w:sz="4" w:space="0"/>
              <w:left w:val="single" w:color="000000" w:sz="4" w:space="0"/>
              <w:bottom w:val="single" w:color="000000" w:sz="4" w:space="0"/>
              <w:right w:val="single" w:color="000000" w:sz="4" w:space="0"/>
            </w:tcBorders>
            <w:vAlign w:val="center"/>
          </w:tcPr>
          <w:p w14:paraId="66C47FDD">
            <w:pPr>
              <w:widowControl/>
              <w:jc w:val="center"/>
              <w:textAlignment w:val="center"/>
              <w:rPr>
                <w:rFonts w:ascii="宋体" w:hAnsi="宋体" w:eastAsia="宋体" w:cs="宋体"/>
                <w:b/>
                <w:sz w:val="21"/>
                <w:szCs w:val="21"/>
              </w:rPr>
            </w:pPr>
            <w:r>
              <w:rPr>
                <w:rFonts w:hint="eastAsia" w:ascii="宋体" w:hAnsi="宋体" w:eastAsia="宋体" w:cs="宋体"/>
                <w:b/>
                <w:kern w:val="0"/>
                <w:sz w:val="21"/>
                <w:szCs w:val="21"/>
              </w:rPr>
              <w:t>项目支出</w:t>
            </w:r>
          </w:p>
        </w:tc>
        <w:tc>
          <w:tcPr>
            <w:tcW w:w="1471" w:type="dxa"/>
            <w:vMerge w:val="continue"/>
            <w:tcBorders>
              <w:top w:val="single" w:color="000000" w:sz="4" w:space="0"/>
              <w:left w:val="single" w:color="000000" w:sz="4" w:space="0"/>
              <w:bottom w:val="single" w:color="000000" w:sz="4" w:space="0"/>
              <w:right w:val="single" w:color="000000" w:sz="4" w:space="0"/>
            </w:tcBorders>
            <w:vAlign w:val="center"/>
          </w:tcPr>
          <w:p w14:paraId="66E8ABAE">
            <w:pPr>
              <w:jc w:val="center"/>
              <w:rPr>
                <w:rFonts w:ascii="宋体" w:hAnsi="宋体" w:eastAsia="宋体" w:cs="宋体"/>
                <w:b/>
                <w:sz w:val="21"/>
                <w:szCs w:val="21"/>
              </w:rPr>
            </w:pPr>
          </w:p>
        </w:tc>
      </w:tr>
      <w:tr w14:paraId="43F957D0">
        <w:tblPrEx>
          <w:tblCellMar>
            <w:top w:w="15" w:type="dxa"/>
            <w:left w:w="15" w:type="dxa"/>
            <w:bottom w:w="15" w:type="dxa"/>
            <w:right w:w="15" w:type="dxa"/>
          </w:tblCellMar>
        </w:tblPrEx>
        <w:trPr>
          <w:trHeight w:val="491" w:hRule="atLeast"/>
        </w:trPr>
        <w:tc>
          <w:tcPr>
            <w:tcW w:w="2364" w:type="dxa"/>
            <w:gridSpan w:val="2"/>
            <w:tcBorders>
              <w:top w:val="single" w:color="000000" w:sz="4" w:space="0"/>
              <w:left w:val="single" w:color="000000" w:sz="4" w:space="0"/>
              <w:bottom w:val="single" w:color="000000" w:sz="4" w:space="0"/>
              <w:right w:val="single" w:color="000000" w:sz="4" w:space="0"/>
            </w:tcBorders>
            <w:vAlign w:val="center"/>
          </w:tcPr>
          <w:p w14:paraId="20033195">
            <w:pPr>
              <w:widowControl/>
              <w:jc w:val="center"/>
              <w:textAlignment w:val="center"/>
              <w:rPr>
                <w:rFonts w:ascii="宋体" w:hAnsi="宋体" w:eastAsia="宋体" w:cs="宋体"/>
                <w:b/>
                <w:sz w:val="21"/>
                <w:szCs w:val="21"/>
              </w:rPr>
            </w:pPr>
            <w:r>
              <w:rPr>
                <w:rFonts w:hint="eastAsia" w:ascii="宋体" w:hAnsi="宋体" w:eastAsia="宋体" w:cs="宋体"/>
                <w:b/>
                <w:kern w:val="0"/>
                <w:sz w:val="21"/>
                <w:szCs w:val="21"/>
              </w:rPr>
              <w:t>合计</w:t>
            </w:r>
          </w:p>
        </w:tc>
        <w:tc>
          <w:tcPr>
            <w:tcW w:w="1049" w:type="dxa"/>
            <w:tcBorders>
              <w:top w:val="single" w:color="000000" w:sz="4" w:space="0"/>
              <w:bottom w:val="single" w:color="000000" w:sz="4" w:space="0"/>
              <w:right w:val="single" w:color="000000" w:sz="4" w:space="0"/>
            </w:tcBorders>
            <w:vAlign w:val="center"/>
          </w:tcPr>
          <w:p w14:paraId="0F6F27BB">
            <w:pPr>
              <w:jc w:val="center"/>
              <w:rPr>
                <w:rFonts w:ascii="宋体" w:hAnsi="宋体" w:eastAsia="宋体" w:cs="宋体"/>
                <w:b/>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14:paraId="4F6087C6">
            <w:pPr>
              <w:jc w:val="center"/>
              <w:rPr>
                <w:rFonts w:ascii="宋体" w:hAnsi="宋体" w:eastAsia="宋体" w:cs="宋体"/>
                <w:b/>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14:paraId="7BAD9FFE">
            <w:pPr>
              <w:jc w:val="center"/>
              <w:rPr>
                <w:rFonts w:ascii="宋体" w:hAnsi="宋体" w:eastAsia="宋体" w:cs="宋体"/>
                <w:b/>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14:paraId="5629BFAB">
            <w:pPr>
              <w:jc w:val="center"/>
              <w:rPr>
                <w:rFonts w:ascii="宋体" w:hAnsi="宋体" w:eastAsia="宋体" w:cs="宋体"/>
                <w:b/>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14:paraId="45800F03">
            <w:pPr>
              <w:jc w:val="center"/>
              <w:rPr>
                <w:rFonts w:ascii="宋体" w:hAnsi="宋体" w:eastAsia="宋体" w:cs="宋体"/>
                <w:b/>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14:paraId="201AFA0D">
            <w:pPr>
              <w:jc w:val="center"/>
              <w:rPr>
                <w:rFonts w:ascii="宋体" w:hAnsi="宋体" w:eastAsia="宋体" w:cs="宋体"/>
                <w:b/>
                <w:sz w:val="21"/>
                <w:szCs w:val="21"/>
              </w:rPr>
            </w:pPr>
          </w:p>
        </w:tc>
      </w:tr>
      <w:tr w14:paraId="29C90FE9">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14:paraId="3D758032">
            <w:pPr>
              <w:jc w:val="center"/>
              <w:rPr>
                <w:rFonts w:hint="eastAsia" w:ascii="宋体" w:hAnsi="宋体" w:eastAsia="宋体" w:cs="宋体"/>
                <w:sz w:val="21"/>
                <w:szCs w:val="21"/>
              </w:rPr>
            </w:pPr>
            <w:r>
              <w:rPr>
                <w:rFonts w:hint="eastAsia" w:ascii="宋体" w:hAnsi="宋体" w:eastAsia="宋体" w:cs="宋体"/>
                <w:sz w:val="21"/>
                <w:szCs w:val="21"/>
              </w:rPr>
              <w:t>无</w:t>
            </w:r>
          </w:p>
        </w:tc>
        <w:tc>
          <w:tcPr>
            <w:tcW w:w="1341" w:type="dxa"/>
            <w:tcBorders>
              <w:top w:val="single" w:color="000000" w:sz="4" w:space="0"/>
              <w:left w:val="single" w:color="000000" w:sz="4" w:space="0"/>
              <w:bottom w:val="single" w:color="000000" w:sz="4" w:space="0"/>
              <w:right w:val="single" w:color="000000" w:sz="4" w:space="0"/>
            </w:tcBorders>
            <w:vAlign w:val="center"/>
          </w:tcPr>
          <w:p w14:paraId="2DF4F3A6">
            <w:pPr>
              <w:jc w:val="right"/>
              <w:rPr>
                <w:rFonts w:ascii="宋体" w:hAnsi="宋体" w:eastAsia="宋体" w:cs="宋体"/>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14:paraId="3503A3A1">
            <w:pPr>
              <w:jc w:val="right"/>
              <w:rPr>
                <w:rFonts w:ascii="宋体" w:hAnsi="宋体" w:eastAsia="宋体" w:cs="宋体"/>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14:paraId="710485A5">
            <w:pPr>
              <w:jc w:val="left"/>
              <w:rPr>
                <w:rFonts w:ascii="宋体" w:hAnsi="宋体" w:eastAsia="宋体" w:cs="宋体"/>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14:paraId="49C5122E">
            <w:pPr>
              <w:jc w:val="right"/>
              <w:rPr>
                <w:rFonts w:ascii="宋体" w:hAnsi="宋体" w:eastAsia="宋体" w:cs="宋体"/>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14:paraId="1948A4A6">
            <w:pPr>
              <w:jc w:val="right"/>
              <w:rPr>
                <w:rFonts w:ascii="宋体" w:hAnsi="宋体" w:eastAsia="宋体" w:cs="宋体"/>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14:paraId="14B97D7E">
            <w:pPr>
              <w:jc w:val="left"/>
              <w:rPr>
                <w:rFonts w:ascii="宋体" w:hAnsi="宋体" w:eastAsia="宋体" w:cs="宋体"/>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14:paraId="13F6AE5F">
            <w:pPr>
              <w:jc w:val="right"/>
              <w:rPr>
                <w:rFonts w:ascii="宋体" w:hAnsi="宋体" w:eastAsia="宋体" w:cs="宋体"/>
                <w:sz w:val="21"/>
                <w:szCs w:val="21"/>
              </w:rPr>
            </w:pPr>
          </w:p>
        </w:tc>
      </w:tr>
      <w:tr w14:paraId="3B3C2C60">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14:paraId="6360ACE4">
            <w:pPr>
              <w:rPr>
                <w:rFonts w:ascii="宋体" w:hAnsi="宋体" w:eastAsia="宋体" w:cs="宋体"/>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14:paraId="6BE999D9">
            <w:pPr>
              <w:jc w:val="right"/>
              <w:rPr>
                <w:rFonts w:ascii="宋体" w:hAnsi="宋体" w:eastAsia="宋体" w:cs="宋体"/>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14:paraId="0D352CD2">
            <w:pPr>
              <w:jc w:val="right"/>
              <w:rPr>
                <w:rFonts w:ascii="宋体" w:hAnsi="宋体" w:eastAsia="宋体" w:cs="宋体"/>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14:paraId="6124FBA4">
            <w:pPr>
              <w:jc w:val="left"/>
              <w:rPr>
                <w:rFonts w:ascii="宋体" w:hAnsi="宋体" w:eastAsia="宋体" w:cs="宋体"/>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14:paraId="5A8A8F22">
            <w:pPr>
              <w:jc w:val="right"/>
              <w:rPr>
                <w:rFonts w:ascii="宋体" w:hAnsi="宋体" w:eastAsia="宋体" w:cs="宋体"/>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14:paraId="744E8B1E">
            <w:pPr>
              <w:jc w:val="right"/>
              <w:rPr>
                <w:rFonts w:ascii="宋体" w:hAnsi="宋体" w:eastAsia="宋体" w:cs="宋体"/>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14:paraId="4574B3EF">
            <w:pPr>
              <w:jc w:val="left"/>
              <w:rPr>
                <w:rFonts w:ascii="宋体" w:hAnsi="宋体" w:eastAsia="宋体" w:cs="宋体"/>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14:paraId="403FDE4D">
            <w:pPr>
              <w:jc w:val="right"/>
              <w:rPr>
                <w:rFonts w:ascii="宋体" w:hAnsi="宋体" w:eastAsia="宋体" w:cs="宋体"/>
                <w:sz w:val="21"/>
                <w:szCs w:val="21"/>
              </w:rPr>
            </w:pPr>
          </w:p>
        </w:tc>
      </w:tr>
      <w:tr w14:paraId="228CC34F">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14:paraId="78432D10">
            <w:pPr>
              <w:rPr>
                <w:rFonts w:ascii="宋体" w:hAnsi="宋体" w:eastAsia="宋体" w:cs="宋体"/>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14:paraId="532C823C">
            <w:pPr>
              <w:jc w:val="right"/>
              <w:rPr>
                <w:rFonts w:ascii="宋体" w:hAnsi="宋体" w:eastAsia="宋体" w:cs="宋体"/>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14:paraId="386C9065">
            <w:pPr>
              <w:jc w:val="right"/>
              <w:rPr>
                <w:rFonts w:ascii="宋体" w:hAnsi="宋体" w:eastAsia="宋体" w:cs="宋体"/>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14:paraId="5FA165FC">
            <w:pPr>
              <w:jc w:val="left"/>
              <w:rPr>
                <w:rFonts w:ascii="宋体" w:hAnsi="宋体" w:eastAsia="宋体" w:cs="宋体"/>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14:paraId="12E11590">
            <w:pPr>
              <w:jc w:val="right"/>
              <w:rPr>
                <w:rFonts w:ascii="宋体" w:hAnsi="宋体" w:eastAsia="宋体" w:cs="宋体"/>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14:paraId="2614E880">
            <w:pPr>
              <w:jc w:val="right"/>
              <w:rPr>
                <w:rFonts w:ascii="宋体" w:hAnsi="宋体" w:eastAsia="宋体" w:cs="宋体"/>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14:paraId="13F309D9">
            <w:pPr>
              <w:jc w:val="left"/>
              <w:rPr>
                <w:rFonts w:ascii="宋体" w:hAnsi="宋体" w:eastAsia="宋体" w:cs="宋体"/>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14:paraId="725AEB89">
            <w:pPr>
              <w:jc w:val="right"/>
              <w:rPr>
                <w:rFonts w:ascii="宋体" w:hAnsi="宋体" w:eastAsia="宋体" w:cs="宋体"/>
                <w:sz w:val="21"/>
                <w:szCs w:val="21"/>
              </w:rPr>
            </w:pPr>
          </w:p>
        </w:tc>
      </w:tr>
      <w:tr w14:paraId="7FB426CE">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14:paraId="33EEC323">
            <w:pPr>
              <w:rPr>
                <w:rFonts w:ascii="宋体" w:hAnsi="宋体" w:eastAsia="宋体" w:cs="宋体"/>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14:paraId="0224ECEE">
            <w:pPr>
              <w:jc w:val="right"/>
              <w:rPr>
                <w:rFonts w:ascii="宋体" w:hAnsi="宋体" w:eastAsia="宋体" w:cs="宋体"/>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14:paraId="427A923F">
            <w:pPr>
              <w:jc w:val="right"/>
              <w:rPr>
                <w:rFonts w:ascii="宋体" w:hAnsi="宋体" w:eastAsia="宋体" w:cs="宋体"/>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14:paraId="6A6AE9CC">
            <w:pPr>
              <w:jc w:val="left"/>
              <w:rPr>
                <w:rFonts w:ascii="宋体" w:hAnsi="宋体" w:eastAsia="宋体" w:cs="宋体"/>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14:paraId="30024577">
            <w:pPr>
              <w:jc w:val="right"/>
              <w:rPr>
                <w:rFonts w:ascii="宋体" w:hAnsi="宋体" w:eastAsia="宋体" w:cs="宋体"/>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14:paraId="65AFA1F6">
            <w:pPr>
              <w:jc w:val="right"/>
              <w:rPr>
                <w:rFonts w:ascii="宋体" w:hAnsi="宋体" w:eastAsia="宋体" w:cs="宋体"/>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14:paraId="527DA94A">
            <w:pPr>
              <w:jc w:val="left"/>
              <w:rPr>
                <w:rFonts w:ascii="宋体" w:hAnsi="宋体" w:eastAsia="宋体" w:cs="宋体"/>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14:paraId="777E0F2C">
            <w:pPr>
              <w:jc w:val="right"/>
              <w:rPr>
                <w:rFonts w:ascii="宋体" w:hAnsi="宋体" w:eastAsia="宋体" w:cs="宋体"/>
                <w:sz w:val="21"/>
                <w:szCs w:val="21"/>
              </w:rPr>
            </w:pPr>
          </w:p>
        </w:tc>
      </w:tr>
      <w:tr w14:paraId="1DED3FAF">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14:paraId="33ADF9D7">
            <w:pPr>
              <w:rPr>
                <w:rFonts w:ascii="宋体" w:hAnsi="宋体" w:eastAsia="宋体" w:cs="宋体"/>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14:paraId="1E4B1595">
            <w:pPr>
              <w:jc w:val="right"/>
              <w:rPr>
                <w:rFonts w:ascii="宋体" w:hAnsi="宋体" w:eastAsia="宋体" w:cs="宋体"/>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14:paraId="34203408">
            <w:pPr>
              <w:jc w:val="right"/>
              <w:rPr>
                <w:rFonts w:ascii="宋体" w:hAnsi="宋体" w:eastAsia="宋体" w:cs="宋体"/>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14:paraId="36932810">
            <w:pPr>
              <w:jc w:val="left"/>
              <w:rPr>
                <w:rFonts w:ascii="宋体" w:hAnsi="宋体" w:eastAsia="宋体" w:cs="宋体"/>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14:paraId="2E95B407">
            <w:pPr>
              <w:jc w:val="right"/>
              <w:rPr>
                <w:rFonts w:ascii="宋体" w:hAnsi="宋体" w:eastAsia="宋体" w:cs="宋体"/>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14:paraId="3203A383">
            <w:pPr>
              <w:jc w:val="right"/>
              <w:rPr>
                <w:rFonts w:ascii="宋体" w:hAnsi="宋体" w:eastAsia="宋体" w:cs="宋体"/>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14:paraId="274F14EA">
            <w:pPr>
              <w:jc w:val="left"/>
              <w:rPr>
                <w:rFonts w:ascii="宋体" w:hAnsi="宋体" w:eastAsia="宋体" w:cs="宋体"/>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14:paraId="6B879BAF">
            <w:pPr>
              <w:jc w:val="right"/>
              <w:rPr>
                <w:rFonts w:ascii="宋体" w:hAnsi="宋体" w:eastAsia="宋体" w:cs="宋体"/>
                <w:sz w:val="21"/>
                <w:szCs w:val="21"/>
              </w:rPr>
            </w:pPr>
          </w:p>
        </w:tc>
      </w:tr>
      <w:tr w14:paraId="7060CA19">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14:paraId="6FA742A7">
            <w:pPr>
              <w:rPr>
                <w:rFonts w:ascii="宋体" w:hAnsi="宋体" w:eastAsia="宋体" w:cs="宋体"/>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14:paraId="740E8427">
            <w:pPr>
              <w:jc w:val="right"/>
              <w:rPr>
                <w:rFonts w:ascii="宋体" w:hAnsi="宋体" w:eastAsia="宋体" w:cs="宋体"/>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14:paraId="5430F083">
            <w:pPr>
              <w:jc w:val="right"/>
              <w:rPr>
                <w:rFonts w:ascii="宋体" w:hAnsi="宋体" w:eastAsia="宋体" w:cs="宋体"/>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14:paraId="575F2871">
            <w:pPr>
              <w:jc w:val="left"/>
              <w:rPr>
                <w:rFonts w:ascii="宋体" w:hAnsi="宋体" w:eastAsia="宋体" w:cs="宋体"/>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14:paraId="03AD5822">
            <w:pPr>
              <w:jc w:val="right"/>
              <w:rPr>
                <w:rFonts w:ascii="宋体" w:hAnsi="宋体" w:eastAsia="宋体" w:cs="宋体"/>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14:paraId="18CAF2D4">
            <w:pPr>
              <w:jc w:val="right"/>
              <w:rPr>
                <w:rFonts w:ascii="宋体" w:hAnsi="宋体" w:eastAsia="宋体" w:cs="宋体"/>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14:paraId="5DEF8A3A">
            <w:pPr>
              <w:jc w:val="left"/>
              <w:rPr>
                <w:rFonts w:ascii="宋体" w:hAnsi="宋体" w:eastAsia="宋体" w:cs="宋体"/>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14:paraId="25A76A08">
            <w:pPr>
              <w:jc w:val="right"/>
              <w:rPr>
                <w:rFonts w:ascii="宋体" w:hAnsi="宋体" w:eastAsia="宋体" w:cs="宋体"/>
                <w:sz w:val="21"/>
                <w:szCs w:val="21"/>
              </w:rPr>
            </w:pPr>
          </w:p>
        </w:tc>
      </w:tr>
      <w:tr w14:paraId="48A65DC9">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14:paraId="11B270AA">
            <w:pPr>
              <w:rPr>
                <w:rFonts w:ascii="宋体" w:hAnsi="宋体" w:eastAsia="宋体" w:cs="宋体"/>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14:paraId="7BBDB250">
            <w:pPr>
              <w:jc w:val="right"/>
              <w:rPr>
                <w:rFonts w:ascii="宋体" w:hAnsi="宋体" w:eastAsia="宋体" w:cs="宋体"/>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14:paraId="559AFE9A">
            <w:pPr>
              <w:jc w:val="right"/>
              <w:rPr>
                <w:rFonts w:ascii="宋体" w:hAnsi="宋体" w:eastAsia="宋体" w:cs="宋体"/>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14:paraId="423A1DB5">
            <w:pPr>
              <w:jc w:val="left"/>
              <w:rPr>
                <w:rFonts w:ascii="宋体" w:hAnsi="宋体" w:eastAsia="宋体" w:cs="宋体"/>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14:paraId="612FC77C">
            <w:pPr>
              <w:jc w:val="right"/>
              <w:rPr>
                <w:rFonts w:ascii="宋体" w:hAnsi="宋体" w:eastAsia="宋体" w:cs="宋体"/>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14:paraId="089C51F0">
            <w:pPr>
              <w:jc w:val="right"/>
              <w:rPr>
                <w:rFonts w:ascii="宋体" w:hAnsi="宋体" w:eastAsia="宋体" w:cs="宋体"/>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14:paraId="2B90888F">
            <w:pPr>
              <w:jc w:val="left"/>
              <w:rPr>
                <w:rFonts w:ascii="宋体" w:hAnsi="宋体" w:eastAsia="宋体" w:cs="宋体"/>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14:paraId="0418643C">
            <w:pPr>
              <w:jc w:val="right"/>
              <w:rPr>
                <w:rFonts w:ascii="宋体" w:hAnsi="宋体" w:eastAsia="宋体" w:cs="宋体"/>
                <w:sz w:val="21"/>
                <w:szCs w:val="21"/>
              </w:rPr>
            </w:pPr>
          </w:p>
        </w:tc>
      </w:tr>
      <w:tr w14:paraId="3C84A313">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14:paraId="220B54A3">
            <w:pPr>
              <w:rPr>
                <w:rFonts w:ascii="宋体" w:hAnsi="宋体" w:eastAsia="宋体" w:cs="宋体"/>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14:paraId="10AFAA81">
            <w:pPr>
              <w:jc w:val="right"/>
              <w:rPr>
                <w:rFonts w:ascii="宋体" w:hAnsi="宋体" w:eastAsia="宋体" w:cs="宋体"/>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14:paraId="0CF87AD4">
            <w:pPr>
              <w:jc w:val="right"/>
              <w:rPr>
                <w:rFonts w:ascii="宋体" w:hAnsi="宋体" w:eastAsia="宋体" w:cs="宋体"/>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14:paraId="751B1562">
            <w:pPr>
              <w:jc w:val="left"/>
              <w:rPr>
                <w:rFonts w:ascii="宋体" w:hAnsi="宋体" w:eastAsia="宋体" w:cs="宋体"/>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14:paraId="6961889A">
            <w:pPr>
              <w:jc w:val="right"/>
              <w:rPr>
                <w:rFonts w:ascii="宋体" w:hAnsi="宋体" w:eastAsia="宋体" w:cs="宋体"/>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14:paraId="4BA65283">
            <w:pPr>
              <w:jc w:val="right"/>
              <w:rPr>
                <w:rFonts w:ascii="宋体" w:hAnsi="宋体" w:eastAsia="宋体" w:cs="宋体"/>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14:paraId="4EF47DF5">
            <w:pPr>
              <w:jc w:val="left"/>
              <w:rPr>
                <w:rFonts w:ascii="宋体" w:hAnsi="宋体" w:eastAsia="宋体" w:cs="宋体"/>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14:paraId="7C2E825D">
            <w:pPr>
              <w:jc w:val="right"/>
              <w:rPr>
                <w:rFonts w:ascii="宋体" w:hAnsi="宋体" w:eastAsia="宋体" w:cs="宋体"/>
                <w:sz w:val="21"/>
                <w:szCs w:val="21"/>
              </w:rPr>
            </w:pPr>
          </w:p>
        </w:tc>
      </w:tr>
      <w:tr w14:paraId="1643EB4C">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14:paraId="52B20C35">
            <w:pPr>
              <w:rPr>
                <w:rFonts w:ascii="宋体" w:hAnsi="宋体" w:eastAsia="宋体" w:cs="宋体"/>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14:paraId="4E0C8B95">
            <w:pPr>
              <w:jc w:val="right"/>
              <w:rPr>
                <w:rFonts w:ascii="宋体" w:hAnsi="宋体" w:eastAsia="宋体" w:cs="宋体"/>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14:paraId="7B50B3A8">
            <w:pPr>
              <w:jc w:val="right"/>
              <w:rPr>
                <w:rFonts w:ascii="宋体" w:hAnsi="宋体" w:eastAsia="宋体" w:cs="宋体"/>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14:paraId="07D13FD0">
            <w:pPr>
              <w:jc w:val="left"/>
              <w:rPr>
                <w:rFonts w:ascii="宋体" w:hAnsi="宋体" w:eastAsia="宋体" w:cs="宋体"/>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14:paraId="2289B8C0">
            <w:pPr>
              <w:jc w:val="right"/>
              <w:rPr>
                <w:rFonts w:ascii="宋体" w:hAnsi="宋体" w:eastAsia="宋体" w:cs="宋体"/>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14:paraId="19944F13">
            <w:pPr>
              <w:jc w:val="right"/>
              <w:rPr>
                <w:rFonts w:ascii="宋体" w:hAnsi="宋体" w:eastAsia="宋体" w:cs="宋体"/>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14:paraId="36FA51F5">
            <w:pPr>
              <w:jc w:val="left"/>
              <w:rPr>
                <w:rFonts w:ascii="宋体" w:hAnsi="宋体" w:eastAsia="宋体" w:cs="宋体"/>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14:paraId="23AD0AB7">
            <w:pPr>
              <w:jc w:val="right"/>
              <w:rPr>
                <w:rFonts w:ascii="宋体" w:hAnsi="宋体" w:eastAsia="宋体" w:cs="宋体"/>
                <w:sz w:val="21"/>
                <w:szCs w:val="21"/>
              </w:rPr>
            </w:pPr>
          </w:p>
        </w:tc>
      </w:tr>
      <w:tr w14:paraId="21019293">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14:paraId="43C2D549">
            <w:pPr>
              <w:rPr>
                <w:rFonts w:ascii="宋体" w:hAnsi="宋体" w:eastAsia="宋体" w:cs="宋体"/>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14:paraId="6E14839D">
            <w:pPr>
              <w:jc w:val="right"/>
              <w:rPr>
                <w:rFonts w:ascii="宋体" w:hAnsi="宋体" w:eastAsia="宋体" w:cs="宋体"/>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14:paraId="3E5AA216">
            <w:pPr>
              <w:jc w:val="right"/>
              <w:rPr>
                <w:rFonts w:ascii="宋体" w:hAnsi="宋体" w:eastAsia="宋体" w:cs="宋体"/>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14:paraId="52E2660B">
            <w:pPr>
              <w:jc w:val="left"/>
              <w:rPr>
                <w:rFonts w:ascii="宋体" w:hAnsi="宋体" w:eastAsia="宋体" w:cs="宋体"/>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14:paraId="7D1B342F">
            <w:pPr>
              <w:jc w:val="right"/>
              <w:rPr>
                <w:rFonts w:ascii="宋体" w:hAnsi="宋体" w:eastAsia="宋体" w:cs="宋体"/>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14:paraId="2A06B0A3">
            <w:pPr>
              <w:jc w:val="right"/>
              <w:rPr>
                <w:rFonts w:ascii="宋体" w:hAnsi="宋体" w:eastAsia="宋体" w:cs="宋体"/>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14:paraId="5742D988">
            <w:pPr>
              <w:jc w:val="left"/>
              <w:rPr>
                <w:rFonts w:ascii="宋体" w:hAnsi="宋体" w:eastAsia="宋体" w:cs="宋体"/>
                <w:b/>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14:paraId="71F097F6">
            <w:pPr>
              <w:jc w:val="right"/>
              <w:rPr>
                <w:rFonts w:ascii="宋体" w:hAnsi="宋体" w:eastAsia="宋体" w:cs="宋体"/>
                <w:sz w:val="21"/>
                <w:szCs w:val="21"/>
              </w:rPr>
            </w:pPr>
          </w:p>
        </w:tc>
      </w:tr>
      <w:tr w14:paraId="75C83669">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bottom"/>
          </w:tcPr>
          <w:p w14:paraId="67BFA941">
            <w:pPr>
              <w:rPr>
                <w:rFonts w:ascii="宋体" w:hAnsi="宋体" w:eastAsia="宋体" w:cs="宋体"/>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14:paraId="1851C736">
            <w:pPr>
              <w:jc w:val="right"/>
              <w:rPr>
                <w:rFonts w:ascii="宋体" w:hAnsi="宋体" w:eastAsia="宋体" w:cs="宋体"/>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14:paraId="532AFB8C">
            <w:pPr>
              <w:jc w:val="right"/>
              <w:rPr>
                <w:rFonts w:ascii="宋体" w:hAnsi="宋体" w:eastAsia="宋体" w:cs="宋体"/>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14:paraId="6431B8DA">
            <w:pPr>
              <w:jc w:val="left"/>
              <w:rPr>
                <w:rFonts w:ascii="宋体" w:hAnsi="宋体" w:eastAsia="宋体" w:cs="宋体"/>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14:paraId="3749A88E">
            <w:pPr>
              <w:jc w:val="right"/>
              <w:rPr>
                <w:rFonts w:ascii="宋体" w:hAnsi="宋体" w:eastAsia="宋体" w:cs="宋体"/>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14:paraId="135E0F5C">
            <w:pPr>
              <w:jc w:val="right"/>
              <w:rPr>
                <w:rFonts w:ascii="宋体" w:hAnsi="宋体" w:eastAsia="宋体" w:cs="宋体"/>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14:paraId="24F0FD46">
            <w:pPr>
              <w:jc w:val="left"/>
              <w:rPr>
                <w:rFonts w:ascii="宋体" w:hAnsi="宋体" w:eastAsia="宋体" w:cs="宋体"/>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14:paraId="3BE1B307">
            <w:pPr>
              <w:jc w:val="right"/>
              <w:rPr>
                <w:rFonts w:ascii="宋体" w:hAnsi="宋体" w:eastAsia="宋体" w:cs="宋体"/>
                <w:sz w:val="21"/>
                <w:szCs w:val="21"/>
              </w:rPr>
            </w:pPr>
          </w:p>
        </w:tc>
      </w:tr>
      <w:tr w14:paraId="47924AFB">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bottom"/>
          </w:tcPr>
          <w:p w14:paraId="7AA312D6">
            <w:pPr>
              <w:rPr>
                <w:rFonts w:ascii="宋体" w:hAnsi="宋体" w:eastAsia="宋体" w:cs="宋体"/>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14:paraId="560E2069">
            <w:pPr>
              <w:jc w:val="right"/>
              <w:rPr>
                <w:rFonts w:ascii="宋体" w:hAnsi="宋体" w:eastAsia="宋体" w:cs="宋体"/>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14:paraId="0B5D5601">
            <w:pPr>
              <w:jc w:val="right"/>
              <w:rPr>
                <w:rFonts w:ascii="宋体" w:hAnsi="宋体" w:eastAsia="宋体" w:cs="宋体"/>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14:paraId="4ADE72D8">
            <w:pPr>
              <w:jc w:val="left"/>
              <w:rPr>
                <w:rFonts w:ascii="宋体" w:hAnsi="宋体" w:eastAsia="宋体" w:cs="宋体"/>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14:paraId="5D7DD506">
            <w:pPr>
              <w:jc w:val="right"/>
              <w:rPr>
                <w:rFonts w:ascii="宋体" w:hAnsi="宋体" w:eastAsia="宋体" w:cs="宋体"/>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14:paraId="3AD748E2">
            <w:pPr>
              <w:jc w:val="right"/>
              <w:rPr>
                <w:rFonts w:ascii="宋体" w:hAnsi="宋体" w:eastAsia="宋体" w:cs="宋体"/>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14:paraId="1FCBD316">
            <w:pPr>
              <w:jc w:val="left"/>
              <w:rPr>
                <w:rFonts w:ascii="宋体" w:hAnsi="宋体" w:eastAsia="宋体" w:cs="宋体"/>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14:paraId="341EBA92">
            <w:pPr>
              <w:jc w:val="right"/>
              <w:rPr>
                <w:rFonts w:ascii="宋体" w:hAnsi="宋体" w:eastAsia="宋体" w:cs="宋体"/>
                <w:sz w:val="21"/>
                <w:szCs w:val="21"/>
              </w:rPr>
            </w:pPr>
          </w:p>
        </w:tc>
      </w:tr>
      <w:tr w14:paraId="3E3BE9B4">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bottom"/>
          </w:tcPr>
          <w:p w14:paraId="0C36ECCD">
            <w:pPr>
              <w:rPr>
                <w:rFonts w:ascii="宋体" w:hAnsi="宋体" w:eastAsia="宋体" w:cs="宋体"/>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14:paraId="46001DC6">
            <w:pPr>
              <w:jc w:val="right"/>
              <w:rPr>
                <w:rFonts w:ascii="宋体" w:hAnsi="宋体" w:eastAsia="宋体" w:cs="宋体"/>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14:paraId="79D39D65">
            <w:pPr>
              <w:jc w:val="right"/>
              <w:rPr>
                <w:rFonts w:ascii="宋体" w:hAnsi="宋体" w:eastAsia="宋体" w:cs="宋体"/>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14:paraId="1B92C1F5">
            <w:pPr>
              <w:jc w:val="left"/>
              <w:rPr>
                <w:rFonts w:ascii="宋体" w:hAnsi="宋体" w:eastAsia="宋体" w:cs="宋体"/>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14:paraId="2699863E">
            <w:pPr>
              <w:jc w:val="right"/>
              <w:rPr>
                <w:rFonts w:ascii="宋体" w:hAnsi="宋体" w:eastAsia="宋体" w:cs="宋体"/>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14:paraId="46BE8A52">
            <w:pPr>
              <w:jc w:val="right"/>
              <w:rPr>
                <w:rFonts w:ascii="宋体" w:hAnsi="宋体" w:eastAsia="宋体" w:cs="宋体"/>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14:paraId="48127BE1">
            <w:pPr>
              <w:jc w:val="left"/>
              <w:rPr>
                <w:rFonts w:ascii="宋体" w:hAnsi="宋体" w:eastAsia="宋体" w:cs="宋体"/>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14:paraId="5AC22252">
            <w:pPr>
              <w:jc w:val="right"/>
              <w:rPr>
                <w:rFonts w:ascii="宋体" w:hAnsi="宋体" w:eastAsia="宋体" w:cs="宋体"/>
                <w:sz w:val="21"/>
                <w:szCs w:val="21"/>
              </w:rPr>
            </w:pPr>
          </w:p>
        </w:tc>
      </w:tr>
      <w:tr w14:paraId="306C7638">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14:paraId="11260889">
            <w:pPr>
              <w:rPr>
                <w:rFonts w:ascii="宋体" w:hAnsi="宋体" w:eastAsia="宋体" w:cs="宋体"/>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14:paraId="475323A0">
            <w:pPr>
              <w:jc w:val="right"/>
              <w:rPr>
                <w:rFonts w:ascii="宋体" w:hAnsi="宋体" w:eastAsia="宋体" w:cs="宋体"/>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14:paraId="34FE96D8">
            <w:pPr>
              <w:jc w:val="right"/>
              <w:rPr>
                <w:rFonts w:ascii="宋体" w:hAnsi="宋体" w:eastAsia="宋体" w:cs="宋体"/>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14:paraId="267C7321">
            <w:pPr>
              <w:jc w:val="left"/>
              <w:rPr>
                <w:rFonts w:ascii="宋体" w:hAnsi="宋体" w:eastAsia="宋体" w:cs="宋体"/>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14:paraId="314CEE54">
            <w:pPr>
              <w:jc w:val="right"/>
              <w:rPr>
                <w:rFonts w:ascii="宋体" w:hAnsi="宋体" w:eastAsia="宋体" w:cs="宋体"/>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14:paraId="42C12FB1">
            <w:pPr>
              <w:jc w:val="right"/>
              <w:rPr>
                <w:rFonts w:ascii="宋体" w:hAnsi="宋体" w:eastAsia="宋体" w:cs="宋体"/>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14:paraId="3031D8E5">
            <w:pPr>
              <w:jc w:val="left"/>
              <w:rPr>
                <w:rFonts w:ascii="宋体" w:hAnsi="宋体" w:eastAsia="宋体" w:cs="宋体"/>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14:paraId="19D5C36E">
            <w:pPr>
              <w:jc w:val="right"/>
              <w:rPr>
                <w:rFonts w:ascii="宋体" w:hAnsi="宋体" w:eastAsia="宋体" w:cs="宋体"/>
                <w:sz w:val="21"/>
                <w:szCs w:val="21"/>
              </w:rPr>
            </w:pPr>
          </w:p>
        </w:tc>
      </w:tr>
      <w:tr w14:paraId="7D0224AC">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14:paraId="4055F886">
            <w:pPr>
              <w:rPr>
                <w:rFonts w:ascii="宋体" w:hAnsi="宋体" w:eastAsia="宋体" w:cs="宋体"/>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14:paraId="408289F1">
            <w:pPr>
              <w:jc w:val="right"/>
              <w:rPr>
                <w:rFonts w:ascii="宋体" w:hAnsi="宋体" w:eastAsia="宋体" w:cs="宋体"/>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14:paraId="3D7F8EDA">
            <w:pPr>
              <w:jc w:val="right"/>
              <w:rPr>
                <w:rFonts w:ascii="宋体" w:hAnsi="宋体" w:eastAsia="宋体" w:cs="宋体"/>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14:paraId="3A01BC51">
            <w:pPr>
              <w:jc w:val="left"/>
              <w:rPr>
                <w:rFonts w:ascii="宋体" w:hAnsi="宋体" w:eastAsia="宋体" w:cs="宋体"/>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14:paraId="7D267425">
            <w:pPr>
              <w:jc w:val="right"/>
              <w:rPr>
                <w:rFonts w:ascii="宋体" w:hAnsi="宋体" w:eastAsia="宋体" w:cs="宋体"/>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14:paraId="75F291AE">
            <w:pPr>
              <w:jc w:val="right"/>
              <w:rPr>
                <w:rFonts w:ascii="宋体" w:hAnsi="宋体" w:eastAsia="宋体" w:cs="宋体"/>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14:paraId="3D26A105">
            <w:pPr>
              <w:jc w:val="left"/>
              <w:rPr>
                <w:rFonts w:ascii="宋体" w:hAnsi="宋体" w:eastAsia="宋体" w:cs="宋体"/>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14:paraId="4F618D70">
            <w:pPr>
              <w:jc w:val="right"/>
              <w:rPr>
                <w:rFonts w:ascii="宋体" w:hAnsi="宋体" w:eastAsia="宋体" w:cs="宋体"/>
                <w:sz w:val="21"/>
                <w:szCs w:val="21"/>
              </w:rPr>
            </w:pPr>
          </w:p>
        </w:tc>
      </w:tr>
      <w:tr w14:paraId="31CA0BE3">
        <w:tblPrEx>
          <w:tblCellMar>
            <w:top w:w="15" w:type="dxa"/>
            <w:left w:w="15" w:type="dxa"/>
            <w:bottom w:w="15" w:type="dxa"/>
            <w:right w:w="15" w:type="dxa"/>
          </w:tblCellMar>
        </w:tblPrEx>
        <w:trPr>
          <w:trHeight w:val="514" w:hRule="atLeast"/>
        </w:trPr>
        <w:tc>
          <w:tcPr>
            <w:tcW w:w="1023" w:type="dxa"/>
            <w:tcBorders>
              <w:top w:val="single" w:color="000000" w:sz="4" w:space="0"/>
              <w:left w:val="single" w:color="000000" w:sz="4" w:space="0"/>
              <w:bottom w:val="single" w:color="000000" w:sz="4" w:space="0"/>
              <w:right w:val="single" w:color="000000" w:sz="4" w:space="0"/>
            </w:tcBorders>
            <w:vAlign w:val="center"/>
          </w:tcPr>
          <w:p w14:paraId="338ED8B5">
            <w:pPr>
              <w:rPr>
                <w:rFonts w:ascii="宋体" w:hAnsi="宋体" w:eastAsia="宋体" w:cs="宋体"/>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14:paraId="40783FFD">
            <w:pPr>
              <w:jc w:val="right"/>
              <w:rPr>
                <w:rFonts w:ascii="宋体" w:hAnsi="宋体" w:eastAsia="宋体" w:cs="宋体"/>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14:paraId="7BF6BAB6">
            <w:pPr>
              <w:jc w:val="right"/>
              <w:rPr>
                <w:rFonts w:ascii="宋体" w:hAnsi="宋体" w:eastAsia="宋体" w:cs="宋体"/>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14:paraId="68FEE8CA">
            <w:pPr>
              <w:jc w:val="left"/>
              <w:rPr>
                <w:rFonts w:ascii="宋体" w:hAnsi="宋体" w:eastAsia="宋体" w:cs="宋体"/>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14:paraId="114238BA">
            <w:pPr>
              <w:jc w:val="right"/>
              <w:rPr>
                <w:rFonts w:ascii="宋体" w:hAnsi="宋体" w:eastAsia="宋体" w:cs="宋体"/>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14:paraId="30125DD8">
            <w:pPr>
              <w:jc w:val="right"/>
              <w:rPr>
                <w:rFonts w:ascii="宋体" w:hAnsi="宋体" w:eastAsia="宋体" w:cs="宋体"/>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14:paraId="23D2837A">
            <w:pPr>
              <w:jc w:val="left"/>
              <w:rPr>
                <w:rFonts w:ascii="宋体" w:hAnsi="宋体" w:eastAsia="宋体" w:cs="宋体"/>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14:paraId="4974A38B">
            <w:pPr>
              <w:jc w:val="right"/>
              <w:rPr>
                <w:rFonts w:ascii="宋体" w:hAnsi="宋体" w:eastAsia="宋体" w:cs="宋体"/>
                <w:sz w:val="21"/>
                <w:szCs w:val="21"/>
              </w:rPr>
            </w:pPr>
          </w:p>
        </w:tc>
      </w:tr>
    </w:tbl>
    <w:p w14:paraId="67B298B3">
      <w:pPr>
        <w:widowControl/>
        <w:ind w:left="420" w:hanging="420" w:hangingChars="200"/>
        <w:jc w:val="left"/>
        <w:rPr>
          <w:rFonts w:eastAsia="宋体" w:cs="黑体"/>
          <w:sz w:val="21"/>
          <w:szCs w:val="24"/>
        </w:rPr>
      </w:pPr>
      <w:r>
        <w:rPr>
          <w:rFonts w:hint="eastAsia" w:ascii="宋体" w:hAnsi="宋体" w:eastAsia="宋体" w:cs="宋体"/>
          <w:sz w:val="21"/>
          <w:szCs w:val="21"/>
        </w:rPr>
        <w:t>注：本表反映部门本年度政府性基金预算财政拨款收入支出及结转和结余情况。</w:t>
      </w:r>
      <w:r>
        <w:rPr>
          <w:rFonts w:hint="eastAsia" w:ascii="宋体" w:hAnsi="宋体" w:eastAsia="宋体" w:cs="宋体"/>
          <w:kern w:val="0"/>
          <w:sz w:val="21"/>
          <w:szCs w:val="21"/>
        </w:rPr>
        <w:t>本表金额转换为万元时，因四舍五入可能存在尾差。</w:t>
      </w:r>
    </w:p>
    <w:p w14:paraId="3BB69111">
      <w:pPr>
        <w:rPr>
          <w:rFonts w:hint="eastAsia"/>
        </w:rPr>
      </w:pPr>
    </w:p>
    <w:p w14:paraId="2C5E5AE4">
      <w:pPr>
        <w:rPr>
          <w:rFonts w:hint="eastAsia"/>
        </w:rPr>
      </w:pPr>
    </w:p>
    <w:p w14:paraId="6725B160">
      <w:pPr>
        <w:jc w:val="center"/>
        <w:rPr>
          <w:rFonts w:ascii="黑体" w:hAnsi="宋体" w:eastAsia="黑体"/>
          <w:kern w:val="0"/>
          <w:sz w:val="44"/>
          <w:szCs w:val="44"/>
        </w:rPr>
      </w:pPr>
      <w:r>
        <w:rPr>
          <w:rFonts w:hint="eastAsia" w:ascii="黑体" w:hAnsi="宋体" w:eastAsia="黑体"/>
          <w:kern w:val="0"/>
          <w:sz w:val="44"/>
          <w:szCs w:val="44"/>
        </w:rPr>
        <w:t>第三部分 2019年度部门决算情况说明</w:t>
      </w:r>
    </w:p>
    <w:p w14:paraId="674E1EB4">
      <w:pPr>
        <w:widowControl/>
        <w:rPr>
          <w:rFonts w:ascii="黑体" w:hAnsi="宋体" w:eastAsia="黑体"/>
          <w:kern w:val="0"/>
          <w:sz w:val="44"/>
          <w:szCs w:val="44"/>
        </w:rPr>
      </w:pPr>
    </w:p>
    <w:p w14:paraId="0ACC3E92">
      <w:pPr>
        <w:widowControl/>
        <w:ind w:firstLine="640" w:firstLineChars="200"/>
        <w:jc w:val="left"/>
        <w:rPr>
          <w:rFonts w:ascii="黑体" w:hAnsi="黑体" w:eastAsia="黑体"/>
          <w:kern w:val="0"/>
          <w:szCs w:val="32"/>
        </w:rPr>
      </w:pPr>
      <w:r>
        <w:rPr>
          <w:rFonts w:hint="eastAsia" w:ascii="黑体" w:hAnsi="黑体" w:eastAsia="黑体"/>
          <w:kern w:val="0"/>
          <w:szCs w:val="32"/>
        </w:rPr>
        <w:t>一、收入支出决算总体情况说明</w:t>
      </w:r>
    </w:p>
    <w:p w14:paraId="19196513">
      <w:pPr>
        <w:spacing w:line="620" w:lineRule="exact"/>
        <w:ind w:firstLine="640" w:firstLineChars="200"/>
        <w:rPr>
          <w:rFonts w:hint="eastAsia" w:ascii="仿宋_GB2312" w:hAnsi="仿宋_GB2312" w:eastAsia="仿宋_GB2312" w:cs="仿宋_GB2312"/>
          <w:szCs w:val="32"/>
        </w:rPr>
      </w:pPr>
      <w:r>
        <w:drawing>
          <wp:anchor distT="0" distB="0" distL="114300" distR="114300" simplePos="0" relativeHeight="251660288" behindDoc="0" locked="0" layoutInCell="1" allowOverlap="1">
            <wp:simplePos x="0" y="0"/>
            <wp:positionH relativeFrom="column">
              <wp:posOffset>228600</wp:posOffset>
            </wp:positionH>
            <wp:positionV relativeFrom="paragraph">
              <wp:posOffset>2080260</wp:posOffset>
            </wp:positionV>
            <wp:extent cx="5270500" cy="2743200"/>
            <wp:effectExtent l="0" t="0" r="0" b="0"/>
            <wp:wrapSquare wrapText="bothSides"/>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noChangeArrowheads="1"/>
                    </pic:cNvPicPr>
                  </pic:nvPicPr>
                  <pic:blipFill>
                    <a:blip r:embed="rId5"/>
                    <a:srcRect/>
                    <a:stretch>
                      <a:fillRect/>
                    </a:stretch>
                  </pic:blipFill>
                  <pic:spPr>
                    <a:xfrm>
                      <a:off x="0" y="0"/>
                      <a:ext cx="5270500" cy="2743200"/>
                    </a:xfrm>
                    <a:prstGeom prst="rect">
                      <a:avLst/>
                    </a:prstGeom>
                    <a:noFill/>
                    <a:ln w="9525" cmpd="sng">
                      <a:noFill/>
                      <a:miter lim="800000"/>
                      <a:headEnd/>
                      <a:tailEnd/>
                    </a:ln>
                  </pic:spPr>
                </pic:pic>
              </a:graphicData>
            </a:graphic>
          </wp:anchor>
        </w:drawing>
      </w:r>
      <w:r>
        <w:rPr>
          <w:rFonts w:hint="eastAsia" w:ascii="仿宋_GB2312" w:hAnsi="仿宋_GB2312" w:eastAsia="仿宋_GB2312" w:cs="仿宋_GB2312"/>
          <w:szCs w:val="32"/>
        </w:rPr>
        <w:t>2019年度收入为89.68万元，其中：财政拨款收入89.68万元，本年支出为89.68万元，年末结余和结转为0万元，较上年62.87万元，增加26.81万元，增加比率为29%，主要是本单位2019年落实了“妇女儿童活动经费和村妇联主席工作补贴”。</w:t>
      </w:r>
    </w:p>
    <w:p w14:paraId="07020023">
      <w:pPr>
        <w:widowControl/>
        <w:ind w:firstLine="640" w:firstLineChars="200"/>
        <w:jc w:val="left"/>
        <w:rPr>
          <w:rFonts w:ascii="黑体" w:hAnsi="黑体" w:eastAsia="黑体"/>
          <w:kern w:val="0"/>
          <w:szCs w:val="32"/>
        </w:rPr>
      </w:pPr>
      <w:r>
        <w:rPr>
          <w:rFonts w:hint="eastAsia" w:ascii="黑体" w:hAnsi="黑体" w:eastAsia="黑体"/>
          <w:kern w:val="0"/>
          <w:szCs w:val="32"/>
        </w:rPr>
        <w:t>二、收入决算情况说明</w:t>
      </w:r>
    </w:p>
    <w:p w14:paraId="169DF2CD">
      <w:pPr>
        <w:spacing w:line="620" w:lineRule="exact"/>
        <w:ind w:firstLine="640" w:firstLineChars="200"/>
        <w:rPr>
          <w:rFonts w:hint="eastAsia" w:ascii="仿宋_GB2312" w:hAnsi="仿宋_GB2312" w:eastAsia="仿宋_GB2312" w:cs="仿宋_GB2312"/>
          <w:szCs w:val="32"/>
        </w:rPr>
      </w:pPr>
      <w:r>
        <w:rPr>
          <w:rFonts w:hint="eastAsia" w:ascii="仿宋_GB2312" w:hAnsi="仿宋_GB2312" w:eastAsia="仿宋_GB2312" w:cs="仿宋_GB2312"/>
          <w:szCs w:val="32"/>
        </w:rPr>
        <w:t>2019年度收入支出总体情况。2019年度收入为89.68万元，其中：财政拨款收入89.68万元，本年支出为89.68万元，年末结余和结转为0万元，较上年增加26.81万元，事业收入0万元；经营收入0万元；其他收入0万元，增加比率为29%，主要是本单位2019年落实了“妇女儿童活动经费和村妇联主席工作补贴”。</w:t>
      </w:r>
    </w:p>
    <w:p w14:paraId="26824927">
      <w:pPr>
        <w:pStyle w:val="6"/>
        <w:widowControl/>
        <w:shd w:val="clear" w:color="auto" w:fill="FFFFFF"/>
        <w:spacing w:before="0" w:beforeAutospacing="0" w:after="0" w:afterAutospacing="0"/>
        <w:ind w:firstLine="420"/>
        <w:jc w:val="center"/>
        <w:rPr>
          <w:rFonts w:ascii="仿宋_GB2312" w:hAnsi="仿宋" w:eastAsia="仿宋_GB2312"/>
          <w:kern w:val="2"/>
          <w:sz w:val="32"/>
          <w:szCs w:val="32"/>
        </w:rPr>
      </w:pPr>
      <w:r>
        <w:drawing>
          <wp:inline distT="0" distB="0" distL="0" distR="0">
            <wp:extent cx="3923030" cy="2361565"/>
            <wp:effectExtent l="4444" t="4444" r="14600" b="14601"/>
            <wp:docPr id="1" name="图片 2"/>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p>
    <w:p w14:paraId="70DA42B9">
      <w:pPr>
        <w:widowControl/>
        <w:ind w:firstLine="640" w:firstLineChars="200"/>
        <w:jc w:val="left"/>
        <w:rPr>
          <w:rFonts w:ascii="黑体" w:hAnsi="黑体" w:eastAsia="黑体"/>
        </w:rPr>
      </w:pPr>
      <w:r>
        <w:rPr>
          <w:rFonts w:hint="eastAsia" w:ascii="黑体" w:hAnsi="黑体" w:eastAsia="黑体"/>
          <w:kern w:val="0"/>
          <w:szCs w:val="32"/>
        </w:rPr>
        <w:t>三、支出决算情况说明</w:t>
      </w:r>
    </w:p>
    <w:p w14:paraId="4ADF8B40">
      <w:pPr>
        <w:spacing w:line="620" w:lineRule="exact"/>
        <w:ind w:firstLine="640" w:firstLineChars="200"/>
        <w:rPr>
          <w:rFonts w:hint="eastAsia" w:ascii="仿宋_GB2312" w:hAnsi="仿宋_GB2312" w:eastAsia="仿宋_GB2312" w:cs="仿宋_GB2312"/>
          <w:szCs w:val="32"/>
        </w:rPr>
      </w:pPr>
      <w:r>
        <w:rPr>
          <w:rFonts w:hint="eastAsia" w:ascii="仿宋_GB2312" w:hAnsi="仿宋_GB2312" w:eastAsia="仿宋_GB2312" w:cs="仿宋_GB2312"/>
          <w:szCs w:val="32"/>
        </w:rPr>
        <w:t>2019年支出为89.68万元，其中：基本支出54.44万元，占60.70%。，项目支出35.24万元，占39.30%。经营性支出0万元。</w:t>
      </w:r>
    </w:p>
    <w:p w14:paraId="261E7025">
      <w:pPr>
        <w:widowControl/>
        <w:ind w:firstLine="640" w:firstLineChars="200"/>
        <w:jc w:val="left"/>
      </w:pPr>
      <w:r>
        <w:drawing>
          <wp:inline distT="0" distB="0" distL="0" distR="0">
            <wp:extent cx="5270500" cy="2527300"/>
            <wp:effectExtent l="0" t="0" r="0" b="0"/>
            <wp:docPr id="2"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9"/>
                    <pic:cNvPicPr>
                      <a:picLocks noChangeAspect="1" noChangeArrowheads="1"/>
                    </pic:cNvPicPr>
                  </pic:nvPicPr>
                  <pic:blipFill>
                    <a:blip r:embed="rId7"/>
                    <a:srcRect/>
                    <a:stretch>
                      <a:fillRect/>
                    </a:stretch>
                  </pic:blipFill>
                  <pic:spPr>
                    <a:xfrm>
                      <a:off x="0" y="0"/>
                      <a:ext cx="5270500" cy="2527300"/>
                    </a:xfrm>
                    <a:prstGeom prst="rect">
                      <a:avLst/>
                    </a:prstGeom>
                    <a:noFill/>
                    <a:ln w="9525" cmpd="sng">
                      <a:noFill/>
                      <a:miter lim="800000"/>
                      <a:headEnd/>
                      <a:tailEnd/>
                    </a:ln>
                  </pic:spPr>
                </pic:pic>
              </a:graphicData>
            </a:graphic>
          </wp:inline>
        </w:drawing>
      </w:r>
    </w:p>
    <w:p w14:paraId="042D9920">
      <w:pPr>
        <w:widowControl/>
        <w:ind w:firstLine="640" w:firstLineChars="200"/>
        <w:jc w:val="left"/>
        <w:rPr>
          <w:rFonts w:ascii="黑体" w:hAnsi="黑体" w:eastAsia="黑体"/>
          <w:kern w:val="0"/>
          <w:szCs w:val="32"/>
        </w:rPr>
      </w:pPr>
      <w:r>
        <w:rPr>
          <w:rFonts w:hint="eastAsia" w:ascii="黑体" w:hAnsi="黑体" w:eastAsia="黑体"/>
          <w:kern w:val="0"/>
          <w:szCs w:val="32"/>
        </w:rPr>
        <w:t>四、财政拨款收入支出决算总体情况说明</w:t>
      </w:r>
    </w:p>
    <w:p w14:paraId="1C31F1A4">
      <w:pPr>
        <w:spacing w:line="620" w:lineRule="exact"/>
        <w:ind w:firstLine="640" w:firstLineChars="200"/>
        <w:rPr>
          <w:rFonts w:hint="eastAsia" w:ascii="仿宋_GB2312" w:hAnsi="仿宋_GB2312" w:eastAsia="仿宋_GB2312" w:cs="仿宋_GB2312"/>
          <w:szCs w:val="32"/>
        </w:rPr>
      </w:pPr>
      <w:r>
        <w:rPr>
          <w:rFonts w:hint="eastAsia" w:ascii="仿宋_GB2312" w:hAnsi="仿宋_GB2312" w:eastAsia="仿宋_GB2312" w:cs="仿宋_GB2312"/>
          <w:szCs w:val="32"/>
        </w:rPr>
        <w:t>2019年度财政拨款收入89.68万元，较上年增加26.81万元，事业收入0万元；经营收入0万元；其他收入0万元，增加比率为29%，主要是本单位落实了“妇女儿童活动经费和村妇联主席工作补贴”。</w:t>
      </w:r>
    </w:p>
    <w:p w14:paraId="45E0F3A0">
      <w:pPr>
        <w:spacing w:line="620" w:lineRule="exact"/>
        <w:ind w:firstLine="640" w:firstLineChars="200"/>
        <w:rPr>
          <w:rFonts w:hint="eastAsia" w:ascii="仿宋_GB2312" w:hAnsi="仿宋_GB2312" w:eastAsia="仿宋_GB2312" w:cs="仿宋_GB2312"/>
          <w:szCs w:val="32"/>
        </w:rPr>
      </w:pPr>
      <w:r>
        <w:rPr>
          <w:rFonts w:hint="eastAsia" w:ascii="仿宋_GB2312" w:hAnsi="仿宋_GB2312" w:eastAsia="仿宋_GB2312" w:cs="仿宋_GB2312"/>
          <w:szCs w:val="32"/>
        </w:rPr>
        <w:t>2019年度财政拨款支出89.68万元，较上年增加26.81万元，增加比率为29%，主要是落实了“妇女儿童活动经费和村妇联主席工作补贴”。</w:t>
      </w:r>
    </w:p>
    <w:p w14:paraId="303EF621">
      <w:pPr>
        <w:widowControl/>
        <w:rPr>
          <w:rFonts w:hint="eastAsia" w:ascii="黑体" w:hAnsi="黑体" w:eastAsia="黑体"/>
          <w:kern w:val="0"/>
          <w:szCs w:val="32"/>
        </w:rPr>
      </w:pPr>
      <w:r>
        <w:drawing>
          <wp:inline distT="0" distB="0" distL="0" distR="0">
            <wp:extent cx="5788025" cy="2777490"/>
            <wp:effectExtent l="0" t="0" r="0" b="0"/>
            <wp:docPr id="3"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2"/>
                    <pic:cNvPicPr>
                      <a:picLocks noChangeAspect="1" noChangeArrowheads="1"/>
                    </pic:cNvPicPr>
                  </pic:nvPicPr>
                  <pic:blipFill>
                    <a:blip r:embed="rId8"/>
                    <a:srcRect/>
                    <a:stretch>
                      <a:fillRect/>
                    </a:stretch>
                  </pic:blipFill>
                  <pic:spPr>
                    <a:xfrm>
                      <a:off x="0" y="0"/>
                      <a:ext cx="5788025" cy="2777490"/>
                    </a:xfrm>
                    <a:prstGeom prst="rect">
                      <a:avLst/>
                    </a:prstGeom>
                    <a:noFill/>
                    <a:ln w="9525" cmpd="sng">
                      <a:noFill/>
                      <a:miter lim="800000"/>
                      <a:headEnd/>
                      <a:tailEnd/>
                    </a:ln>
                  </pic:spPr>
                </pic:pic>
              </a:graphicData>
            </a:graphic>
          </wp:inline>
        </w:drawing>
      </w:r>
    </w:p>
    <w:p w14:paraId="2307E31C">
      <w:pPr>
        <w:widowControl/>
        <w:ind w:firstLine="640" w:firstLineChars="200"/>
        <w:jc w:val="left"/>
        <w:rPr>
          <w:rFonts w:ascii="黑体" w:hAnsi="黑体" w:eastAsia="黑体"/>
          <w:kern w:val="0"/>
          <w:szCs w:val="32"/>
        </w:rPr>
      </w:pPr>
      <w:r>
        <w:rPr>
          <w:rFonts w:hint="eastAsia" w:ascii="黑体" w:hAnsi="黑体" w:eastAsia="黑体"/>
          <w:kern w:val="0"/>
          <w:szCs w:val="32"/>
        </w:rPr>
        <w:t>五、一般公共预算财政拨款支出决算情况说明</w:t>
      </w:r>
    </w:p>
    <w:p w14:paraId="3E3114CF">
      <w:pPr>
        <w:widowControl/>
        <w:ind w:firstLine="643" w:firstLineChars="200"/>
        <w:jc w:val="left"/>
        <w:rPr>
          <w:rFonts w:ascii="楷体_GB2312" w:hAnsi="宋体" w:eastAsia="楷体_GB2312" w:cs="楷体_GB2312"/>
          <w:b/>
          <w:kern w:val="0"/>
          <w:szCs w:val="32"/>
        </w:rPr>
      </w:pPr>
      <w:r>
        <w:rPr>
          <w:rFonts w:ascii="楷体_GB2312" w:hAnsi="宋体" w:eastAsia="楷体_GB2312" w:cs="楷体_GB2312"/>
          <w:b/>
          <w:kern w:val="0"/>
          <w:szCs w:val="32"/>
        </w:rPr>
        <w:t>（一）财政拨款支出决算总体情况</w:t>
      </w:r>
      <w:r>
        <w:rPr>
          <w:rFonts w:hint="eastAsia" w:ascii="楷体_GB2312" w:hAnsi="宋体" w:eastAsia="楷体_GB2312" w:cs="楷体_GB2312"/>
          <w:b/>
          <w:kern w:val="0"/>
          <w:szCs w:val="32"/>
        </w:rPr>
        <w:t>说明</w:t>
      </w:r>
      <w:r>
        <w:rPr>
          <w:rFonts w:ascii="楷体_GB2312" w:hAnsi="宋体" w:eastAsia="楷体_GB2312" w:cs="楷体_GB2312"/>
          <w:b/>
          <w:kern w:val="0"/>
          <w:szCs w:val="32"/>
        </w:rPr>
        <w:t>。</w:t>
      </w:r>
    </w:p>
    <w:p w14:paraId="17D231C9">
      <w:pPr>
        <w:spacing w:line="620" w:lineRule="exact"/>
        <w:ind w:firstLine="640" w:firstLineChars="200"/>
        <w:rPr>
          <w:rFonts w:ascii="宋体" w:hAnsi="宋体" w:eastAsia="宋体"/>
          <w:szCs w:val="32"/>
        </w:rPr>
      </w:pPr>
      <w:r>
        <w:rPr>
          <w:rFonts w:hint="eastAsia" w:ascii="仿宋_GB2312" w:hAnsi="仿宋_GB2312" w:eastAsia="仿宋_GB2312" w:cs="仿宋_GB2312"/>
          <w:szCs w:val="32"/>
        </w:rPr>
        <w:t>2019年度财政拨款支出89.68万元，较上年增加26.81万元，增加比率为29%，主要是本单位2019年落实了“妇女儿童活动经费和村妇联主席工作补贴”。</w:t>
      </w:r>
    </w:p>
    <w:p w14:paraId="0073E0D0">
      <w:pPr>
        <w:spacing w:line="360" w:lineRule="auto"/>
        <w:ind w:firstLine="643" w:firstLineChars="200"/>
        <w:rPr>
          <w:rFonts w:ascii="楷体_GB2312" w:hAnsi="宋体" w:eastAsia="楷体_GB2312" w:cs="楷体_GB2312"/>
          <w:b/>
          <w:kern w:val="0"/>
          <w:szCs w:val="32"/>
        </w:rPr>
      </w:pPr>
      <w:r>
        <w:rPr>
          <w:rFonts w:hint="eastAsia" w:ascii="楷体_GB2312" w:hAnsi="宋体" w:eastAsia="楷体_GB2312" w:cs="楷体_GB2312"/>
          <w:b/>
          <w:kern w:val="0"/>
          <w:szCs w:val="32"/>
        </w:rPr>
        <w:t>（二）</w:t>
      </w:r>
      <w:r>
        <w:rPr>
          <w:rFonts w:ascii="楷体_GB2312" w:hAnsi="宋体" w:eastAsia="楷体_GB2312" w:cs="楷体_GB2312"/>
          <w:b/>
          <w:kern w:val="0"/>
          <w:szCs w:val="32"/>
        </w:rPr>
        <w:t>财政拨款支出决算具体情况</w:t>
      </w:r>
      <w:r>
        <w:rPr>
          <w:rFonts w:hint="eastAsia" w:ascii="楷体_GB2312" w:hAnsi="宋体" w:eastAsia="楷体_GB2312" w:cs="楷体_GB2312"/>
          <w:b/>
          <w:kern w:val="0"/>
          <w:szCs w:val="32"/>
        </w:rPr>
        <w:t>说明</w:t>
      </w:r>
      <w:r>
        <w:rPr>
          <w:rFonts w:ascii="楷体_GB2312" w:hAnsi="宋体" w:eastAsia="楷体_GB2312" w:cs="楷体_GB2312"/>
          <w:b/>
          <w:kern w:val="0"/>
          <w:szCs w:val="32"/>
        </w:rPr>
        <w:t>。</w:t>
      </w:r>
    </w:p>
    <w:p w14:paraId="245CEE79">
      <w:pPr>
        <w:spacing w:line="620" w:lineRule="exact"/>
        <w:ind w:firstLine="640" w:firstLineChars="200"/>
        <w:rPr>
          <w:rFonts w:hint="eastAsia" w:ascii="仿宋_GB2312" w:hAnsi="仿宋_GB2312" w:eastAsia="仿宋_GB2312" w:cs="仿宋_GB2312"/>
          <w:szCs w:val="32"/>
        </w:rPr>
      </w:pPr>
      <w:r>
        <w:rPr>
          <w:rFonts w:hint="eastAsia" w:ascii="仿宋_GB2312" w:hAnsi="仿宋_GB2312" w:eastAsia="仿宋_GB2312" w:cs="仿宋_GB2312"/>
          <w:szCs w:val="32"/>
        </w:rPr>
        <w:t xml:space="preserve">2019年度财政拨款支出年初预算为46.57万元，支出决算为89.68万元，完成年初预算的192.57%。按照政府功能分类科目，其中： </w:t>
      </w:r>
    </w:p>
    <w:p w14:paraId="6FECAE4C">
      <w:pPr>
        <w:widowControl/>
        <w:ind w:firstLine="643" w:firstLineChars="200"/>
        <w:jc w:val="left"/>
      </w:pPr>
      <w:r>
        <w:rPr>
          <w:rFonts w:ascii="仿宋_GB2312" w:hAnsi="宋体" w:eastAsia="仿宋_GB2312" w:cs="仿宋_GB2312"/>
          <w:b/>
          <w:kern w:val="0"/>
          <w:szCs w:val="32"/>
        </w:rPr>
        <w:t xml:space="preserve">1.一般公共服务支出（类）财政事务（款）行政运行（项）。 </w:t>
      </w:r>
    </w:p>
    <w:p w14:paraId="23D1BA89">
      <w:pPr>
        <w:spacing w:line="620" w:lineRule="exact"/>
        <w:ind w:firstLine="640" w:firstLineChars="200"/>
        <w:rPr>
          <w:rFonts w:hint="eastAsia" w:ascii="仿宋_GB2312" w:hAnsi="仿宋_GB2312" w:eastAsia="仿宋_GB2312" w:cs="仿宋_GB2312"/>
          <w:szCs w:val="32"/>
        </w:rPr>
      </w:pPr>
      <w:r>
        <w:rPr>
          <w:rFonts w:ascii="仿宋_GB2312" w:hAnsi="仿宋_GB2312" w:eastAsia="仿宋_GB2312" w:cs="仿宋_GB2312"/>
          <w:szCs w:val="32"/>
        </w:rPr>
        <w:t>一般公共服务支出</w:t>
      </w:r>
      <w:r>
        <w:rPr>
          <w:rFonts w:hint="eastAsia" w:ascii="仿宋_GB2312" w:hAnsi="仿宋_GB2312" w:eastAsia="仿宋_GB2312" w:cs="仿宋_GB2312"/>
          <w:szCs w:val="32"/>
        </w:rPr>
        <w:t>年初预算为46.57万元，支出决算为83.72万元，其中，行政运行支出48.48万元，其他群团事务支出35.24万元，完成年初预算的179.78%。决算数大于预算数的主要原因是本单位2019年落实了“妇女儿童活动经费和村妇联主席工作补贴”。</w:t>
      </w:r>
    </w:p>
    <w:p w14:paraId="45D06FF4">
      <w:pPr>
        <w:spacing w:line="620" w:lineRule="exact"/>
        <w:ind w:firstLine="640" w:firstLineChars="200"/>
        <w:rPr>
          <w:rFonts w:hint="eastAsia" w:ascii="仿宋_GB2312" w:hAnsi="仿宋_GB2312" w:eastAsia="仿宋_GB2312" w:cs="仿宋_GB2312"/>
          <w:szCs w:val="32"/>
        </w:rPr>
      </w:pPr>
      <w:r>
        <w:rPr>
          <w:rFonts w:hint="eastAsia" w:ascii="仿宋_GB2312" w:hAnsi="仿宋_GB2312" w:eastAsia="仿宋_GB2312" w:cs="仿宋_GB2312"/>
          <w:szCs w:val="32"/>
        </w:rPr>
        <w:t>2.社会保障和就业支出预算为0元，支出决算为</w:t>
      </w:r>
      <w:r>
        <w:rPr>
          <w:rFonts w:ascii="仿宋_GB2312" w:hAnsi="仿宋_GB2312" w:eastAsia="仿宋_GB2312" w:cs="仿宋_GB2312"/>
          <w:szCs w:val="32"/>
        </w:rPr>
        <w:t>4</w:t>
      </w:r>
      <w:r>
        <w:rPr>
          <w:rFonts w:hint="eastAsia" w:ascii="仿宋_GB2312" w:hAnsi="仿宋_GB2312" w:eastAsia="仿宋_GB2312" w:cs="仿宋_GB2312"/>
          <w:szCs w:val="32"/>
        </w:rPr>
        <w:t>.</w:t>
      </w:r>
      <w:r>
        <w:rPr>
          <w:rFonts w:ascii="仿宋_GB2312" w:hAnsi="仿宋_GB2312" w:eastAsia="仿宋_GB2312" w:cs="仿宋_GB2312"/>
          <w:szCs w:val="32"/>
        </w:rPr>
        <w:t>8</w:t>
      </w:r>
      <w:r>
        <w:rPr>
          <w:rFonts w:hint="eastAsia" w:ascii="仿宋_GB2312" w:hAnsi="仿宋_GB2312" w:eastAsia="仿宋_GB2312" w:cs="仿宋_GB2312"/>
          <w:szCs w:val="32"/>
        </w:rPr>
        <w:t>4万元。其中机关事业单位基本养老保险缴费支出4.84万元。决算数大于预算数主要原因是2019年度机关事业单位基本养老保险缴费由单位自行缴纳。</w:t>
      </w:r>
    </w:p>
    <w:p w14:paraId="08B2AE81">
      <w:pPr>
        <w:spacing w:line="620" w:lineRule="exact"/>
        <w:ind w:firstLine="640" w:firstLineChars="200"/>
        <w:rPr>
          <w:rFonts w:hint="eastAsia" w:ascii="宋体" w:hAnsi="宋体" w:eastAsia="仿宋_GB2312"/>
          <w:szCs w:val="32"/>
        </w:rPr>
      </w:pPr>
      <w:r>
        <w:rPr>
          <w:rFonts w:hint="eastAsia" w:ascii="仿宋_GB2312" w:hAnsi="仿宋_GB2312" w:eastAsia="仿宋_GB2312" w:cs="仿宋_GB2312"/>
          <w:szCs w:val="32"/>
        </w:rPr>
        <w:t>3.卫生健康支出预算为0元，支出决算为1.12万元。j其中行政事业单位医疗支出1.04万元，其他卫生健康支出0.08万元。决算数大于预算数主要原因是机关干部医疗保险费用由单位自行缴纳。</w:t>
      </w:r>
    </w:p>
    <w:p w14:paraId="37885408">
      <w:pPr>
        <w:spacing w:line="560" w:lineRule="exact"/>
        <w:ind w:firstLine="640" w:firstLineChars="200"/>
        <w:rPr>
          <w:rFonts w:ascii="仿宋_GB2312" w:hAnsi="仿宋" w:eastAsia="仿宋_GB2312"/>
          <w:szCs w:val="32"/>
        </w:rPr>
      </w:pPr>
      <w:r>
        <w:rPr>
          <w:rFonts w:hint="eastAsia" w:ascii="黑体" w:hAnsi="黑体" w:eastAsia="黑体"/>
          <w:kern w:val="0"/>
          <w:szCs w:val="32"/>
        </w:rPr>
        <w:t>六、一般公共预算财政拨款基本支出决算情况说明</w:t>
      </w:r>
    </w:p>
    <w:p w14:paraId="13197744">
      <w:pPr>
        <w:widowControl/>
        <w:spacing w:line="560" w:lineRule="exact"/>
        <w:ind w:firstLine="640" w:firstLineChars="200"/>
        <w:jc w:val="left"/>
        <w:rPr>
          <w:rFonts w:ascii="宋体" w:hAnsi="宋体" w:eastAsia="宋体" w:cs="仿宋_GB2312"/>
          <w:kern w:val="0"/>
          <w:sz w:val="31"/>
          <w:szCs w:val="31"/>
        </w:rPr>
      </w:pPr>
      <w:r>
        <w:rPr>
          <w:rFonts w:hint="eastAsia" w:ascii="仿宋_GB2312" w:hAnsi="仿宋_GB2312" w:eastAsia="仿宋_GB2312" w:cs="仿宋_GB2312"/>
          <w:szCs w:val="32"/>
        </w:rPr>
        <w:t>2019年度一般公共预算财政拨款基本支出54.44万元，包括：人员经费支出49.15万元和公用经费支出5.29万元</w:t>
      </w:r>
      <w:r>
        <w:rPr>
          <w:rFonts w:ascii="宋体" w:hAnsi="宋体" w:eastAsia="宋体" w:cs="仿宋_GB2312"/>
          <w:kern w:val="0"/>
          <w:sz w:val="31"/>
          <w:szCs w:val="31"/>
        </w:rPr>
        <w:t>。</w:t>
      </w:r>
    </w:p>
    <w:p w14:paraId="6E994C77">
      <w:pPr>
        <w:widowControl/>
        <w:spacing w:line="560" w:lineRule="exact"/>
        <w:ind w:firstLine="643" w:firstLineChars="200"/>
        <w:jc w:val="left"/>
        <w:rPr>
          <w:rFonts w:hint="eastAsia" w:ascii="仿宋_GB2312" w:hAnsi="仿宋_GB2312" w:eastAsia="仿宋_GB2312" w:cs="仿宋_GB2312"/>
          <w:szCs w:val="32"/>
        </w:rPr>
      </w:pPr>
      <w:r>
        <w:rPr>
          <w:rFonts w:ascii="宋体" w:hAnsi="宋体" w:eastAsia="宋体" w:cs="仿宋_GB2312"/>
          <w:b/>
          <w:bCs/>
          <w:kern w:val="0"/>
          <w:szCs w:val="32"/>
        </w:rPr>
        <w:t>人员经费</w:t>
      </w:r>
      <w:r>
        <w:rPr>
          <w:rFonts w:hint="eastAsia" w:ascii="宋体" w:hAnsi="宋体" w:eastAsia="宋体" w:cs="仿宋_GB2312"/>
          <w:b/>
          <w:bCs/>
          <w:kern w:val="0"/>
          <w:szCs w:val="32"/>
        </w:rPr>
        <w:t>：</w:t>
      </w:r>
      <w:r>
        <w:rPr>
          <w:rFonts w:hint="eastAsia" w:ascii="仿宋_GB2312" w:hAnsi="仿宋_GB2312" w:eastAsia="仿宋_GB2312" w:cs="仿宋_GB2312"/>
          <w:szCs w:val="32"/>
        </w:rPr>
        <w:t>49.15万元，主要包括工资福利支出49.15万元。其中：基本工资20.74万元，津贴补贴14.9万元，奖金7.56万元，机关事业单位基本养老保险缴费4.84万元，职工基本医疗保险缴费0.98万元，公务员医疗补助缴费0.05万元，其他卫生健康支出0.08万元。</w:t>
      </w:r>
    </w:p>
    <w:p w14:paraId="378E1B5F">
      <w:pPr>
        <w:widowControl/>
        <w:spacing w:line="560" w:lineRule="exact"/>
        <w:ind w:firstLine="643" w:firstLineChars="200"/>
        <w:jc w:val="left"/>
        <w:rPr>
          <w:rFonts w:ascii="宋体" w:hAnsi="宋体" w:eastAsia="宋体"/>
        </w:rPr>
      </w:pPr>
      <w:r>
        <w:rPr>
          <w:rFonts w:ascii="宋体" w:hAnsi="宋体" w:eastAsia="宋体" w:cs="仿宋_GB2312"/>
          <w:b/>
          <w:bCs/>
          <w:kern w:val="0"/>
          <w:szCs w:val="32"/>
        </w:rPr>
        <w:t>公用经费</w:t>
      </w:r>
      <w:r>
        <w:rPr>
          <w:rFonts w:hint="eastAsia" w:ascii="宋体" w:hAnsi="宋体" w:eastAsia="宋体" w:cs="仿宋_GB2312"/>
          <w:b/>
          <w:bCs/>
          <w:kern w:val="0"/>
          <w:szCs w:val="32"/>
        </w:rPr>
        <w:t>：</w:t>
      </w:r>
      <w:r>
        <w:rPr>
          <w:rFonts w:hint="eastAsia" w:ascii="仿宋_GB2312" w:hAnsi="仿宋_GB2312" w:eastAsia="仿宋_GB2312" w:cs="仿宋_GB2312"/>
          <w:szCs w:val="32"/>
        </w:rPr>
        <w:t>5.29万元，主要为商品和服务支出，其中办公费1.66万元，印刷费2.08万元，差旅费0.7万元，会议费0.85万元。</w:t>
      </w:r>
    </w:p>
    <w:p w14:paraId="274205BD">
      <w:pPr>
        <w:spacing w:line="560" w:lineRule="exact"/>
        <w:ind w:firstLine="640" w:firstLineChars="200"/>
        <w:rPr>
          <w:rFonts w:ascii="黑体" w:hAnsi="黑体" w:eastAsia="黑体"/>
          <w:kern w:val="0"/>
          <w:szCs w:val="32"/>
        </w:rPr>
      </w:pPr>
      <w:r>
        <w:rPr>
          <w:rFonts w:hint="eastAsia" w:ascii="黑体" w:hAnsi="黑体" w:eastAsia="黑体"/>
          <w:kern w:val="0"/>
          <w:szCs w:val="32"/>
        </w:rPr>
        <w:t>七、一般公共预算财政拨款“三公”经费及会议费、培训费支出决算情况说明</w:t>
      </w:r>
    </w:p>
    <w:p w14:paraId="01C778E9">
      <w:pPr>
        <w:widowControl/>
        <w:spacing w:line="560" w:lineRule="exact"/>
        <w:ind w:firstLine="640" w:firstLineChars="200"/>
        <w:jc w:val="left"/>
        <w:rPr>
          <w:rFonts w:hint="eastAsia" w:ascii="仿宋_GB2312" w:hAnsi="仿宋_GB2312" w:eastAsia="仿宋_GB2312" w:cs="仿宋_GB2312"/>
          <w:szCs w:val="32"/>
        </w:rPr>
      </w:pPr>
      <w:r>
        <w:rPr>
          <w:rFonts w:hint="eastAsia" w:ascii="仿宋_GB2312" w:hAnsi="仿宋_GB2312" w:eastAsia="仿宋_GB2312" w:cs="仿宋_GB2312"/>
          <w:szCs w:val="32"/>
        </w:rPr>
        <w:t xml:space="preserve">（一）“三公”经费财政拨款支出决算总体情况说明。 </w:t>
      </w:r>
    </w:p>
    <w:p w14:paraId="2CDB1A60">
      <w:pPr>
        <w:widowControl/>
        <w:spacing w:line="560" w:lineRule="exact"/>
        <w:ind w:firstLine="640" w:firstLineChars="200"/>
        <w:jc w:val="left"/>
        <w:rPr>
          <w:rFonts w:hint="eastAsia" w:ascii="仿宋_GB2312" w:hAnsi="仿宋_GB2312" w:eastAsia="仿宋_GB2312" w:cs="仿宋_GB2312"/>
          <w:szCs w:val="32"/>
        </w:rPr>
      </w:pPr>
      <w:r>
        <w:rPr>
          <w:rFonts w:hint="eastAsia" w:ascii="仿宋_GB2312" w:hAnsi="仿宋_GB2312" w:eastAsia="仿宋_GB2312" w:cs="仿宋_GB2312"/>
          <w:szCs w:val="32"/>
        </w:rPr>
        <w:t>2019年度“三公”经费财政拨款支出预算为0万元，支出决算为0万元0。决算数和预算数相等。</w:t>
      </w:r>
    </w:p>
    <w:p w14:paraId="5F3028E1">
      <w:pPr>
        <w:widowControl/>
        <w:spacing w:line="560" w:lineRule="exact"/>
        <w:ind w:firstLine="640" w:firstLineChars="200"/>
        <w:jc w:val="left"/>
        <w:rPr>
          <w:rFonts w:hint="eastAsia" w:ascii="仿宋_GB2312" w:hAnsi="仿宋_GB2312" w:eastAsia="仿宋_GB2312" w:cs="仿宋_GB2312"/>
          <w:szCs w:val="32"/>
        </w:rPr>
      </w:pPr>
      <w:r>
        <w:rPr>
          <w:rFonts w:hint="eastAsia" w:ascii="仿宋_GB2312" w:hAnsi="仿宋_GB2312" w:eastAsia="仿宋_GB2312" w:cs="仿宋_GB2312"/>
          <w:szCs w:val="32"/>
        </w:rPr>
        <w:t>（二）“三公”经费财政拨款支出决算具体情况说明。</w:t>
      </w:r>
    </w:p>
    <w:p w14:paraId="76B85EE4">
      <w:pPr>
        <w:widowControl/>
        <w:spacing w:line="560" w:lineRule="exact"/>
        <w:ind w:firstLine="640" w:firstLineChars="200"/>
        <w:jc w:val="left"/>
        <w:rPr>
          <w:rFonts w:hint="eastAsia" w:ascii="仿宋_GB2312" w:hAnsi="仿宋_GB2312" w:eastAsia="仿宋_GB2312" w:cs="仿宋_GB2312"/>
          <w:szCs w:val="32"/>
        </w:rPr>
      </w:pPr>
      <w:r>
        <w:rPr>
          <w:rFonts w:hint="eastAsia" w:ascii="仿宋_GB2312" w:hAnsi="仿宋_GB2312" w:eastAsia="仿宋_GB2312" w:cs="仿宋_GB2312"/>
          <w:szCs w:val="32"/>
        </w:rPr>
        <w:t>2019年度“三公”经费财政拨款支出决算中，因公出国（境）费支出决算0万元；公务用车购置费支出0万元，占；公务用车运行维护费支出决算0万元；公务接待费支出决算0万元。具体情况如下：</w:t>
      </w:r>
    </w:p>
    <w:p w14:paraId="1E145AAA">
      <w:pPr>
        <w:widowControl/>
        <w:spacing w:line="560" w:lineRule="exact"/>
        <w:ind w:firstLine="640" w:firstLineChars="200"/>
        <w:jc w:val="left"/>
        <w:rPr>
          <w:rFonts w:hint="eastAsia" w:ascii="仿宋_GB2312" w:hAnsi="仿宋_GB2312" w:eastAsia="仿宋_GB2312" w:cs="仿宋_GB2312"/>
          <w:szCs w:val="32"/>
        </w:rPr>
      </w:pPr>
      <w:r>
        <w:rPr>
          <w:rFonts w:hint="eastAsia" w:ascii="仿宋_GB2312" w:hAnsi="仿宋_GB2312" w:eastAsia="仿宋_GB2312" w:cs="仿宋_GB2312"/>
          <w:szCs w:val="32"/>
        </w:rPr>
        <w:t>1.因公出国（境）支出情况说明。</w:t>
      </w:r>
    </w:p>
    <w:p w14:paraId="6546F882">
      <w:pPr>
        <w:widowControl/>
        <w:spacing w:line="560" w:lineRule="exact"/>
        <w:ind w:firstLine="640" w:firstLineChars="200"/>
        <w:jc w:val="left"/>
        <w:rPr>
          <w:rFonts w:hint="eastAsia" w:ascii="仿宋_GB2312" w:hAnsi="仿宋_GB2312" w:eastAsia="仿宋_GB2312" w:cs="仿宋_GB2312"/>
          <w:szCs w:val="32"/>
        </w:rPr>
      </w:pPr>
      <w:r>
        <w:rPr>
          <w:rFonts w:hint="eastAsia" w:ascii="仿宋_GB2312" w:hAnsi="仿宋_GB2312" w:eastAsia="仿宋_GB2312" w:cs="仿宋_GB2312"/>
          <w:szCs w:val="32"/>
        </w:rPr>
        <w:t>2019年度因公出国（境）团组0个，0人次，预算为0万元，支出决算为0万元，决算数和预算数相等。</w:t>
      </w:r>
    </w:p>
    <w:p w14:paraId="597D034B">
      <w:pPr>
        <w:widowControl/>
        <w:spacing w:line="560" w:lineRule="exact"/>
        <w:ind w:firstLine="640" w:firstLineChars="200"/>
        <w:jc w:val="left"/>
        <w:rPr>
          <w:rFonts w:hint="eastAsia" w:ascii="仿宋_GB2312" w:hAnsi="仿宋_GB2312" w:eastAsia="仿宋_GB2312" w:cs="仿宋_GB2312"/>
          <w:szCs w:val="32"/>
        </w:rPr>
      </w:pPr>
      <w:r>
        <w:rPr>
          <w:rFonts w:hint="eastAsia" w:ascii="仿宋_GB2312" w:hAnsi="仿宋_GB2312" w:eastAsia="仿宋_GB2312" w:cs="仿宋_GB2312"/>
          <w:szCs w:val="32"/>
        </w:rPr>
        <w:t>2.公务用车购置费用支出情况说明。</w:t>
      </w:r>
    </w:p>
    <w:p w14:paraId="3DB607B9">
      <w:pPr>
        <w:widowControl/>
        <w:spacing w:line="560" w:lineRule="exact"/>
        <w:ind w:firstLine="640" w:firstLineChars="200"/>
        <w:jc w:val="left"/>
        <w:rPr>
          <w:rFonts w:hint="eastAsia" w:ascii="仿宋_GB2312" w:hAnsi="仿宋_GB2312" w:eastAsia="仿宋_GB2312" w:cs="仿宋_GB2312"/>
          <w:szCs w:val="32"/>
        </w:rPr>
      </w:pPr>
      <w:r>
        <w:rPr>
          <w:rFonts w:hint="eastAsia" w:ascii="仿宋_GB2312" w:hAnsi="仿宋_GB2312" w:eastAsia="仿宋_GB2312" w:cs="仿宋_GB2312"/>
          <w:szCs w:val="32"/>
        </w:rPr>
        <w:t>2019年度购置车辆0台，预算为0万元，支出决算为0万元，决算数和预算数相等。</w:t>
      </w:r>
    </w:p>
    <w:p w14:paraId="5D757702">
      <w:pPr>
        <w:widowControl/>
        <w:spacing w:line="560" w:lineRule="exact"/>
        <w:ind w:firstLine="640" w:firstLineChars="200"/>
        <w:jc w:val="left"/>
        <w:rPr>
          <w:rFonts w:hint="eastAsia" w:ascii="仿宋_GB2312" w:hAnsi="仿宋_GB2312" w:eastAsia="仿宋_GB2312" w:cs="仿宋_GB2312"/>
          <w:szCs w:val="32"/>
        </w:rPr>
      </w:pPr>
      <w:r>
        <w:rPr>
          <w:rFonts w:hint="eastAsia" w:ascii="仿宋_GB2312" w:hAnsi="仿宋_GB2312" w:eastAsia="仿宋_GB2312" w:cs="仿宋_GB2312"/>
          <w:szCs w:val="32"/>
        </w:rPr>
        <w:t>3.公务用车运行维护费用支出情况说明。</w:t>
      </w:r>
    </w:p>
    <w:p w14:paraId="74A4900E">
      <w:pPr>
        <w:widowControl/>
        <w:spacing w:line="560" w:lineRule="exact"/>
        <w:ind w:firstLine="640" w:firstLineChars="200"/>
        <w:jc w:val="left"/>
        <w:rPr>
          <w:rFonts w:hint="eastAsia" w:ascii="仿宋_GB2312" w:hAnsi="仿宋_GB2312" w:eastAsia="仿宋_GB2312" w:cs="仿宋_GB2312"/>
          <w:szCs w:val="32"/>
        </w:rPr>
      </w:pPr>
      <w:r>
        <w:rPr>
          <w:rFonts w:hint="eastAsia" w:ascii="仿宋_GB2312" w:hAnsi="仿宋_GB2312" w:eastAsia="仿宋_GB2312" w:cs="仿宋_GB2312"/>
          <w:szCs w:val="32"/>
        </w:rPr>
        <w:t>2019年度公务用车运行维护费预算为0万元，支出决算为0万元，决算数和预算数相等。</w:t>
      </w:r>
    </w:p>
    <w:p w14:paraId="50F89DA3">
      <w:pPr>
        <w:widowControl/>
        <w:spacing w:line="560" w:lineRule="exact"/>
        <w:ind w:firstLine="640" w:firstLineChars="200"/>
        <w:jc w:val="left"/>
        <w:rPr>
          <w:rFonts w:hint="eastAsia" w:ascii="仿宋_GB2312" w:hAnsi="仿宋_GB2312" w:eastAsia="仿宋_GB2312" w:cs="仿宋_GB2312"/>
          <w:szCs w:val="32"/>
        </w:rPr>
      </w:pPr>
      <w:r>
        <w:rPr>
          <w:rFonts w:hint="eastAsia" w:ascii="仿宋_GB2312" w:hAnsi="仿宋_GB2312" w:eastAsia="仿宋_GB2312" w:cs="仿宋_GB2312"/>
          <w:szCs w:val="32"/>
        </w:rPr>
        <w:t>4.公务接待费支出情况说明。</w:t>
      </w:r>
    </w:p>
    <w:p w14:paraId="36FEB3BA">
      <w:pPr>
        <w:widowControl/>
        <w:spacing w:line="560" w:lineRule="exact"/>
        <w:ind w:firstLine="640" w:firstLineChars="200"/>
        <w:jc w:val="left"/>
        <w:rPr>
          <w:rFonts w:hint="eastAsia" w:ascii="仿宋_GB2312" w:hAnsi="仿宋_GB2312" w:eastAsia="仿宋_GB2312" w:cs="仿宋_GB2312"/>
          <w:szCs w:val="32"/>
        </w:rPr>
      </w:pPr>
      <w:r>
        <w:rPr>
          <w:rFonts w:hint="eastAsia" w:ascii="仿宋_GB2312" w:hAnsi="仿宋_GB2312" w:eastAsia="仿宋_GB2312" w:cs="仿宋_GB2312"/>
          <w:szCs w:val="32"/>
        </w:rPr>
        <w:t>2019年度公务接待0批次，0人次，预算为0万元，支出决算为0万元，决算数和预算数相等。</w:t>
      </w:r>
    </w:p>
    <w:p w14:paraId="3EBC737D">
      <w:pPr>
        <w:widowControl/>
        <w:spacing w:line="560" w:lineRule="exact"/>
        <w:ind w:firstLine="640" w:firstLineChars="200"/>
        <w:jc w:val="left"/>
        <w:rPr>
          <w:rFonts w:hint="eastAsia" w:ascii="仿宋_GB2312" w:hAnsi="仿宋_GB2312" w:eastAsia="仿宋_GB2312" w:cs="仿宋_GB2312"/>
          <w:szCs w:val="32"/>
        </w:rPr>
      </w:pPr>
      <w:r>
        <w:rPr>
          <w:rFonts w:hint="eastAsia" w:ascii="仿宋_GB2312" w:hAnsi="仿宋_GB2312" w:eastAsia="仿宋_GB2312" w:cs="仿宋_GB2312"/>
          <w:szCs w:val="32"/>
        </w:rPr>
        <w:t>（三）培训费支出情况说明。</w:t>
      </w:r>
    </w:p>
    <w:p w14:paraId="047C97D8">
      <w:pPr>
        <w:widowControl/>
        <w:spacing w:line="560" w:lineRule="exact"/>
        <w:ind w:firstLine="640" w:firstLineChars="200"/>
        <w:jc w:val="left"/>
        <w:rPr>
          <w:rFonts w:hint="eastAsia" w:ascii="仿宋_GB2312" w:hAnsi="仿宋_GB2312" w:eastAsia="仿宋_GB2312" w:cs="仿宋_GB2312"/>
          <w:szCs w:val="32"/>
        </w:rPr>
      </w:pPr>
      <w:r>
        <w:rPr>
          <w:rFonts w:hint="eastAsia" w:ascii="仿宋_GB2312" w:hAnsi="仿宋_GB2312" w:eastAsia="仿宋_GB2312" w:cs="仿宋_GB2312"/>
          <w:szCs w:val="32"/>
        </w:rPr>
        <w:t>2019年度培训费预算为0万元，支出决算为0.13万元，主要原因是举办了一起村级妇联主席培训会</w:t>
      </w:r>
    </w:p>
    <w:p w14:paraId="021A79A8">
      <w:pPr>
        <w:widowControl/>
        <w:spacing w:line="560" w:lineRule="exact"/>
        <w:ind w:firstLine="640" w:firstLineChars="200"/>
        <w:jc w:val="left"/>
        <w:rPr>
          <w:rFonts w:hint="eastAsia" w:ascii="仿宋_GB2312" w:hAnsi="仿宋_GB2312" w:eastAsia="仿宋_GB2312" w:cs="仿宋_GB2312"/>
          <w:szCs w:val="32"/>
        </w:rPr>
      </w:pPr>
      <w:r>
        <w:rPr>
          <w:rFonts w:hint="eastAsia" w:ascii="仿宋_GB2312" w:hAnsi="仿宋_GB2312" w:eastAsia="仿宋_GB2312" w:cs="仿宋_GB2312"/>
          <w:szCs w:val="32"/>
        </w:rPr>
        <w:t>（四）会议费支出情况说明。</w:t>
      </w:r>
    </w:p>
    <w:p w14:paraId="23E87C7F">
      <w:pPr>
        <w:widowControl/>
        <w:spacing w:line="560" w:lineRule="exact"/>
        <w:ind w:firstLine="640" w:firstLineChars="200"/>
        <w:jc w:val="left"/>
        <w:rPr>
          <w:rFonts w:hint="eastAsia" w:ascii="仿宋_GB2312" w:hAnsi="仿宋_GB2312" w:eastAsia="仿宋_GB2312" w:cs="仿宋_GB2312"/>
          <w:szCs w:val="32"/>
        </w:rPr>
      </w:pPr>
      <w:r>
        <w:rPr>
          <w:rFonts w:hint="eastAsia" w:ascii="仿宋_GB2312" w:hAnsi="仿宋_GB2312" w:eastAsia="仿宋_GB2312" w:cs="仿宋_GB2312"/>
          <w:szCs w:val="32"/>
        </w:rPr>
        <w:t>2019年度会议费预算为0万元，支出决算为0.85万元，主要原因是召开三八表彰大会。</w:t>
      </w:r>
    </w:p>
    <w:p w14:paraId="4C65BBB6">
      <w:pPr>
        <w:spacing w:line="560" w:lineRule="exact"/>
        <w:ind w:firstLine="640" w:firstLineChars="200"/>
        <w:rPr>
          <w:rFonts w:ascii="黑体" w:hAnsi="黑体" w:eastAsia="黑体"/>
          <w:kern w:val="0"/>
          <w:szCs w:val="32"/>
        </w:rPr>
      </w:pPr>
      <w:r>
        <w:rPr>
          <w:rFonts w:hint="eastAsia" w:ascii="黑体" w:hAnsi="黑体" w:eastAsia="黑体"/>
          <w:kern w:val="0"/>
          <w:szCs w:val="32"/>
        </w:rPr>
        <w:t>八、政府性基金预算财政拨款收入支出情况说明</w:t>
      </w:r>
    </w:p>
    <w:p w14:paraId="333A67BF">
      <w:pPr>
        <w:widowControl/>
        <w:spacing w:line="560" w:lineRule="exact"/>
        <w:ind w:firstLine="640" w:firstLineChars="200"/>
        <w:jc w:val="left"/>
        <w:rPr>
          <w:rFonts w:hint="eastAsia" w:ascii="仿宋_GB2312" w:hAnsi="仿宋_GB2312" w:eastAsia="仿宋_GB2312" w:cs="仿宋_GB2312"/>
          <w:szCs w:val="32"/>
        </w:rPr>
      </w:pPr>
      <w:r>
        <w:rPr>
          <w:rFonts w:hint="eastAsia" w:ascii="仿宋_GB2312" w:hAnsi="仿宋_GB2312" w:eastAsia="仿宋_GB2312" w:cs="仿宋_GB2312"/>
          <w:szCs w:val="32"/>
        </w:rPr>
        <w:t>本部门无政府性基金决算收支，并已公开空表。</w:t>
      </w:r>
    </w:p>
    <w:p w14:paraId="3FC4B963">
      <w:pPr>
        <w:widowControl/>
        <w:spacing w:line="560" w:lineRule="exact"/>
        <w:ind w:firstLine="640" w:firstLineChars="200"/>
        <w:jc w:val="left"/>
        <w:rPr>
          <w:rFonts w:ascii="黑体" w:hAnsi="黑体" w:eastAsia="黑体"/>
          <w:kern w:val="0"/>
          <w:szCs w:val="32"/>
        </w:rPr>
      </w:pPr>
      <w:r>
        <w:rPr>
          <w:rFonts w:hint="eastAsia" w:ascii="黑体" w:hAnsi="黑体" w:eastAsia="黑体"/>
          <w:kern w:val="0"/>
          <w:szCs w:val="32"/>
        </w:rPr>
        <w:t>九、国有资本经营财政拨款收入支出情况说明</w:t>
      </w:r>
    </w:p>
    <w:p w14:paraId="125AB29C">
      <w:pPr>
        <w:widowControl/>
        <w:spacing w:line="560" w:lineRule="exact"/>
        <w:ind w:firstLine="640" w:firstLineChars="200"/>
        <w:jc w:val="left"/>
        <w:rPr>
          <w:rFonts w:hint="eastAsia" w:ascii="仿宋_GB2312" w:hAnsi="仿宋_GB2312" w:eastAsia="仿宋_GB2312" w:cs="仿宋_GB2312"/>
          <w:szCs w:val="32"/>
        </w:rPr>
      </w:pPr>
      <w:r>
        <w:rPr>
          <w:rFonts w:hint="eastAsia" w:ascii="仿宋_GB2312" w:hAnsi="仿宋_GB2312" w:eastAsia="仿宋_GB2312" w:cs="仿宋_GB2312"/>
          <w:szCs w:val="32"/>
        </w:rPr>
        <w:t>本部门无国有资本经营决算拨款收支。</w:t>
      </w:r>
    </w:p>
    <w:p w14:paraId="5B03F1AB">
      <w:pPr>
        <w:widowControl/>
        <w:spacing w:line="560" w:lineRule="exact"/>
        <w:ind w:firstLine="640" w:firstLineChars="200"/>
        <w:jc w:val="left"/>
        <w:rPr>
          <w:rFonts w:ascii="黑体" w:hAnsi="黑体" w:eastAsia="黑体"/>
          <w:kern w:val="0"/>
          <w:szCs w:val="32"/>
        </w:rPr>
      </w:pPr>
      <w:r>
        <w:rPr>
          <w:rFonts w:hint="eastAsia" w:ascii="黑体" w:hAnsi="黑体" w:eastAsia="黑体"/>
          <w:kern w:val="0"/>
          <w:szCs w:val="32"/>
        </w:rPr>
        <w:t>十、预算绩效情况说明</w:t>
      </w:r>
    </w:p>
    <w:p w14:paraId="0722860B">
      <w:pPr>
        <w:widowControl/>
        <w:spacing w:line="560" w:lineRule="exact"/>
        <w:ind w:left="1616" w:leftChars="304" w:hanging="643" w:hangingChars="200"/>
        <w:jc w:val="left"/>
        <w:rPr>
          <w:rFonts w:ascii="宋体" w:hAnsi="宋体" w:eastAsia="宋体" w:cs="楷体_GB2312"/>
          <w:b/>
          <w:kern w:val="0"/>
          <w:szCs w:val="32"/>
        </w:rPr>
      </w:pPr>
      <w:r>
        <w:rPr>
          <w:rFonts w:hint="eastAsia" w:ascii="楷体_GB2312" w:hAnsi="宋体" w:eastAsia="楷体_GB2312" w:cs="楷体_GB2312"/>
          <w:b/>
          <w:kern w:val="0"/>
          <w:szCs w:val="32"/>
        </w:rPr>
        <w:t>（</w:t>
      </w:r>
      <w:r>
        <w:rPr>
          <w:rFonts w:hint="eastAsia" w:ascii="宋体" w:hAnsi="宋体" w:eastAsia="宋体" w:cs="楷体_GB2312"/>
          <w:b/>
          <w:kern w:val="0"/>
          <w:szCs w:val="32"/>
        </w:rPr>
        <w:t>一）</w:t>
      </w:r>
      <w:r>
        <w:rPr>
          <w:rFonts w:ascii="宋体" w:hAnsi="宋体" w:eastAsia="宋体" w:cs="楷体_GB2312"/>
          <w:b/>
          <w:kern w:val="0"/>
          <w:szCs w:val="32"/>
        </w:rPr>
        <w:t>预算绩效管理工作开展情况</w:t>
      </w:r>
      <w:r>
        <w:rPr>
          <w:rFonts w:hint="eastAsia" w:ascii="宋体" w:hAnsi="宋体" w:eastAsia="宋体" w:cs="楷体_GB2312"/>
          <w:b/>
          <w:kern w:val="0"/>
          <w:szCs w:val="32"/>
        </w:rPr>
        <w:t>说明</w:t>
      </w:r>
      <w:r>
        <w:rPr>
          <w:rFonts w:ascii="宋体" w:hAnsi="宋体" w:eastAsia="宋体" w:cs="楷体_GB2312"/>
          <w:b/>
          <w:kern w:val="0"/>
          <w:szCs w:val="32"/>
        </w:rPr>
        <w:t>。</w:t>
      </w:r>
    </w:p>
    <w:p w14:paraId="71DCE296">
      <w:pPr>
        <w:widowControl/>
        <w:ind w:firstLine="640" w:firstLineChars="200"/>
        <w:jc w:val="left"/>
        <w:rPr>
          <w:rFonts w:ascii="仿宋_GB2312" w:hAnsi="仿宋_GB2312" w:eastAsia="仿宋_GB2312" w:cs="仿宋_GB2312"/>
          <w:color w:val="000000"/>
          <w:kern w:val="0"/>
          <w:sz w:val="31"/>
          <w:szCs w:val="31"/>
        </w:rPr>
      </w:pPr>
      <w:r>
        <w:rPr>
          <w:rFonts w:hint="eastAsia" w:ascii="仿宋_GB2312" w:hAnsi="仿宋_GB2312" w:eastAsia="仿宋_GB2312" w:cs="仿宋_GB2312"/>
          <w:szCs w:val="32"/>
        </w:rPr>
        <w:t>根据预算绩效管理要求，本部门组织对2</w:t>
      </w:r>
      <w:r>
        <w:rPr>
          <w:rFonts w:ascii="仿宋_GB2312" w:hAnsi="仿宋_GB2312" w:eastAsia="仿宋_GB2312" w:cs="仿宋_GB2312"/>
          <w:szCs w:val="32"/>
        </w:rPr>
        <w:t>019</w:t>
      </w:r>
      <w:r>
        <w:rPr>
          <w:rFonts w:hint="eastAsia" w:ascii="仿宋_GB2312" w:hAnsi="仿宋_GB2312" w:eastAsia="仿宋_GB2312" w:cs="仿宋_GB2312"/>
          <w:szCs w:val="32"/>
        </w:rPr>
        <w:t>年一般公共预算项目支出开展了绩效自评。</w:t>
      </w:r>
      <w:r>
        <w:rPr>
          <w:rFonts w:ascii="仿宋_GB2312" w:hAnsi="仿宋_GB2312" w:eastAsia="仿宋_GB2312" w:cs="仿宋_GB2312"/>
          <w:szCs w:val="32"/>
        </w:rPr>
        <w:t>其中，一级项目</w:t>
      </w:r>
      <w:r>
        <w:rPr>
          <w:rFonts w:hint="eastAsia" w:ascii="仿宋_GB2312" w:hAnsi="仿宋_GB2312" w:eastAsia="仿宋_GB2312" w:cs="仿宋_GB2312"/>
          <w:szCs w:val="32"/>
        </w:rPr>
        <w:t>1</w:t>
      </w:r>
      <w:r>
        <w:rPr>
          <w:rFonts w:ascii="仿宋_GB2312" w:hAnsi="仿宋_GB2312" w:eastAsia="仿宋_GB2312" w:cs="仿宋_GB2312"/>
          <w:szCs w:val="32"/>
        </w:rPr>
        <w:t>个，二级项目</w:t>
      </w:r>
      <w:r>
        <w:rPr>
          <w:rFonts w:hint="eastAsia" w:ascii="仿宋_GB2312" w:hAnsi="仿宋_GB2312" w:eastAsia="仿宋_GB2312" w:cs="仿宋_GB2312"/>
          <w:szCs w:val="32"/>
        </w:rPr>
        <w:t>0</w:t>
      </w:r>
      <w:r>
        <w:rPr>
          <w:rFonts w:ascii="仿宋_GB2312" w:hAnsi="仿宋_GB2312" w:eastAsia="仿宋_GB2312" w:cs="仿宋_GB2312"/>
          <w:szCs w:val="32"/>
        </w:rPr>
        <w:t>个，共涉及资金</w:t>
      </w:r>
      <w:r>
        <w:rPr>
          <w:rFonts w:hint="eastAsia" w:ascii="仿宋_GB2312" w:hAnsi="仿宋_GB2312" w:eastAsia="仿宋_GB2312" w:cs="仿宋_GB2312"/>
          <w:szCs w:val="32"/>
        </w:rPr>
        <w:t>35.24</w:t>
      </w:r>
      <w:r>
        <w:rPr>
          <w:rFonts w:ascii="仿宋_GB2312" w:hAnsi="仿宋_GB2312" w:eastAsia="仿宋_GB2312" w:cs="仿宋_GB2312"/>
          <w:szCs w:val="32"/>
        </w:rPr>
        <w:t>万元，占一般公共预算项目支出总额的</w:t>
      </w:r>
      <w:r>
        <w:rPr>
          <w:rFonts w:hint="eastAsia" w:ascii="仿宋_GB2312" w:hAnsi="仿宋_GB2312" w:eastAsia="仿宋_GB2312" w:cs="仿宋_GB2312"/>
          <w:szCs w:val="32"/>
        </w:rPr>
        <w:t>39.3</w:t>
      </w:r>
      <w:r>
        <w:rPr>
          <w:rFonts w:ascii="仿宋_GB2312" w:hAnsi="仿宋_GB2312" w:eastAsia="仿宋_GB2312" w:cs="仿宋_GB2312"/>
          <w:szCs w:val="32"/>
        </w:rPr>
        <w:t>%</w:t>
      </w:r>
      <w:r>
        <w:rPr>
          <w:rFonts w:hint="eastAsia" w:ascii="仿宋_GB2312" w:hAnsi="仿宋_GB2312" w:eastAsia="仿宋_GB2312" w:cs="仿宋_GB2312"/>
          <w:color w:val="000000"/>
          <w:kern w:val="0"/>
          <w:sz w:val="31"/>
          <w:szCs w:val="31"/>
        </w:rPr>
        <w:t>。</w:t>
      </w:r>
    </w:p>
    <w:p w14:paraId="30CDAD9D">
      <w:pPr>
        <w:widowControl/>
        <w:spacing w:line="560" w:lineRule="exact"/>
        <w:ind w:firstLine="643" w:firstLineChars="200"/>
        <w:jc w:val="left"/>
        <w:rPr>
          <w:rFonts w:ascii="宋体" w:hAnsi="宋体" w:eastAsia="宋体" w:cs="楷体_GB2312"/>
          <w:b/>
          <w:kern w:val="0"/>
          <w:szCs w:val="32"/>
        </w:rPr>
      </w:pPr>
      <w:r>
        <w:rPr>
          <w:rFonts w:hint="eastAsia" w:ascii="宋体" w:hAnsi="宋体" w:eastAsia="宋体" w:cs="楷体_GB2312"/>
          <w:b/>
          <w:kern w:val="0"/>
          <w:szCs w:val="32"/>
        </w:rPr>
        <w:t>（二）</w:t>
      </w:r>
      <w:r>
        <w:rPr>
          <w:rFonts w:ascii="宋体" w:hAnsi="宋体" w:eastAsia="宋体" w:cs="楷体_GB2312"/>
          <w:b/>
          <w:kern w:val="0"/>
          <w:szCs w:val="32"/>
        </w:rPr>
        <w:t>部门决算中项目绩效自评结果。</w:t>
      </w:r>
    </w:p>
    <w:p w14:paraId="48DBF1E2">
      <w:pPr>
        <w:widowControl/>
        <w:ind w:firstLine="620" w:firstLineChars="200"/>
        <w:jc w:val="left"/>
        <w:rPr>
          <w:rFonts w:ascii="仿宋_GB2312" w:hAnsi="仿宋_GB2312" w:eastAsia="仿宋_GB2312" w:cs="仿宋_GB2312"/>
          <w:color w:val="000000"/>
          <w:kern w:val="0"/>
          <w:sz w:val="31"/>
          <w:szCs w:val="31"/>
        </w:rPr>
      </w:pPr>
      <w:r>
        <w:rPr>
          <w:rFonts w:ascii="仿宋_GB2312" w:hAnsi="仿宋_GB2312" w:eastAsia="仿宋_GB2312" w:cs="仿宋_GB2312"/>
          <w:color w:val="000000"/>
          <w:kern w:val="0"/>
          <w:sz w:val="31"/>
          <w:szCs w:val="31"/>
        </w:rPr>
        <w:t>“</w:t>
      </w:r>
      <w:r>
        <w:rPr>
          <w:rFonts w:hint="eastAsia" w:ascii="仿宋_GB2312" w:hAnsi="仿宋_GB2312" w:eastAsia="仿宋_GB2312" w:cs="仿宋_GB2312"/>
          <w:color w:val="000000"/>
          <w:kern w:val="0"/>
          <w:sz w:val="31"/>
          <w:szCs w:val="31"/>
        </w:rPr>
        <w:t>妇女儿童活动经费及村妇联主席工作补贴</w:t>
      </w:r>
      <w:r>
        <w:rPr>
          <w:rFonts w:ascii="仿宋_GB2312" w:hAnsi="仿宋_GB2312" w:eastAsia="仿宋_GB2312" w:cs="仿宋_GB2312"/>
          <w:color w:val="000000"/>
          <w:kern w:val="0"/>
          <w:sz w:val="31"/>
          <w:szCs w:val="31"/>
        </w:rPr>
        <w:t>”绩效自评综述：根据</w:t>
      </w:r>
      <w:r>
        <w:rPr>
          <w:rFonts w:hint="eastAsia" w:ascii="仿宋_GB2312" w:hAnsi="仿宋_GB2312" w:eastAsia="仿宋_GB2312" w:cs="仿宋_GB2312"/>
          <w:color w:val="000000"/>
          <w:kern w:val="0"/>
          <w:sz w:val="31"/>
          <w:szCs w:val="31"/>
        </w:rPr>
        <w:t>2018</w:t>
      </w:r>
      <w:r>
        <w:rPr>
          <w:rFonts w:ascii="仿宋_GB2312" w:hAnsi="仿宋_GB2312" w:eastAsia="仿宋_GB2312" w:cs="仿宋_GB2312"/>
          <w:color w:val="000000"/>
          <w:kern w:val="0"/>
          <w:sz w:val="31"/>
          <w:szCs w:val="31"/>
        </w:rPr>
        <w:t>年</w:t>
      </w:r>
      <w:r>
        <w:rPr>
          <w:rFonts w:hint="eastAsia" w:ascii="仿宋_GB2312" w:hAnsi="仿宋_GB2312" w:eastAsia="仿宋_GB2312" w:cs="仿宋_GB2312"/>
          <w:color w:val="000000"/>
          <w:kern w:val="0"/>
          <w:sz w:val="31"/>
          <w:szCs w:val="31"/>
        </w:rPr>
        <w:t>11月县委、县政府安排，我单位在2019年度落实了妇女人均一元钱项目,对全县村级妇联主席发放工作补贴,开展各类妇女儿童活动。</w:t>
      </w:r>
      <w:r>
        <w:rPr>
          <w:rFonts w:ascii="仿宋_GB2312" w:hAnsi="仿宋_GB2312" w:eastAsia="仿宋_GB2312" w:cs="仿宋_GB2312"/>
          <w:color w:val="000000"/>
          <w:kern w:val="0"/>
          <w:sz w:val="31"/>
          <w:szCs w:val="31"/>
        </w:rPr>
        <w:t>设定的绩效目标</w:t>
      </w:r>
      <w:r>
        <w:rPr>
          <w:rFonts w:hint="eastAsia" w:ascii="仿宋_GB2312" w:hAnsi="仿宋_GB2312" w:eastAsia="仿宋_GB2312" w:cs="仿宋_GB2312"/>
          <w:color w:val="000000"/>
          <w:kern w:val="0"/>
          <w:sz w:val="31"/>
          <w:szCs w:val="31"/>
        </w:rPr>
        <w:t>：为全县村妇联主席发放工作补贴,开展妇女儿童活动</w:t>
      </w:r>
      <w:r>
        <w:rPr>
          <w:rFonts w:ascii="仿宋_GB2312" w:hAnsi="仿宋_GB2312" w:eastAsia="仿宋_GB2312" w:cs="仿宋_GB2312"/>
          <w:color w:val="000000"/>
          <w:kern w:val="0"/>
          <w:sz w:val="31"/>
          <w:szCs w:val="31"/>
        </w:rPr>
        <w:t>，</w:t>
      </w:r>
      <w:r>
        <w:rPr>
          <w:rFonts w:hint="eastAsia" w:ascii="仿宋_GB2312" w:hAnsi="仿宋_GB2312" w:eastAsia="仿宋_GB2312" w:cs="仿宋_GB2312"/>
          <w:color w:val="000000"/>
          <w:kern w:val="0"/>
          <w:sz w:val="31"/>
          <w:szCs w:val="31"/>
        </w:rPr>
        <w:t>追加培训经费35.42万元。</w:t>
      </w:r>
      <w:r>
        <w:rPr>
          <w:rFonts w:ascii="仿宋_GB2312" w:hAnsi="仿宋_GB2312" w:eastAsia="仿宋_GB2312" w:cs="仿宋_GB2312"/>
          <w:color w:val="000000"/>
          <w:kern w:val="0"/>
          <w:sz w:val="31"/>
          <w:szCs w:val="31"/>
        </w:rPr>
        <w:t>项目自评</w:t>
      </w:r>
      <w:r>
        <w:rPr>
          <w:rFonts w:hint="eastAsia" w:ascii="仿宋_GB2312" w:hAnsi="仿宋_GB2312" w:eastAsia="仿宋_GB2312" w:cs="仿宋_GB2312"/>
          <w:color w:val="000000"/>
          <w:kern w:val="0"/>
          <w:sz w:val="31"/>
          <w:szCs w:val="31"/>
        </w:rPr>
        <w:t>98</w:t>
      </w:r>
      <w:r>
        <w:rPr>
          <w:rFonts w:ascii="仿宋_GB2312" w:hAnsi="仿宋_GB2312" w:eastAsia="仿宋_GB2312" w:cs="仿宋_GB2312"/>
          <w:color w:val="000000"/>
          <w:kern w:val="0"/>
          <w:sz w:val="31"/>
          <w:szCs w:val="31"/>
        </w:rPr>
        <w:t>分。项目全年预算数</w:t>
      </w:r>
      <w:r>
        <w:rPr>
          <w:rFonts w:hint="eastAsia" w:ascii="仿宋_GB2312" w:hAnsi="仿宋_GB2312" w:eastAsia="仿宋_GB2312" w:cs="仿宋_GB2312"/>
          <w:color w:val="000000"/>
          <w:kern w:val="0"/>
          <w:sz w:val="31"/>
          <w:szCs w:val="31"/>
        </w:rPr>
        <w:t>0</w:t>
      </w:r>
      <w:r>
        <w:rPr>
          <w:rFonts w:ascii="仿宋_GB2312" w:hAnsi="仿宋_GB2312" w:eastAsia="仿宋_GB2312" w:cs="仿宋_GB2312"/>
          <w:color w:val="000000"/>
          <w:kern w:val="0"/>
          <w:sz w:val="31"/>
          <w:szCs w:val="31"/>
        </w:rPr>
        <w:t xml:space="preserve">万元，执行数 </w:t>
      </w:r>
      <w:r>
        <w:rPr>
          <w:rFonts w:hint="eastAsia" w:ascii="仿宋_GB2312" w:hAnsi="仿宋_GB2312" w:eastAsia="仿宋_GB2312" w:cs="仿宋_GB2312"/>
          <w:color w:val="000000"/>
          <w:kern w:val="0"/>
          <w:sz w:val="31"/>
          <w:szCs w:val="31"/>
        </w:rPr>
        <w:t>35.42</w:t>
      </w:r>
      <w:r>
        <w:rPr>
          <w:rFonts w:ascii="仿宋_GB2312" w:hAnsi="仿宋_GB2312" w:eastAsia="仿宋_GB2312" w:cs="仿宋_GB2312"/>
          <w:color w:val="000000"/>
          <w:kern w:val="0"/>
          <w:sz w:val="31"/>
          <w:szCs w:val="31"/>
        </w:rPr>
        <w:t>万元，完成预算的</w:t>
      </w:r>
      <w:r>
        <w:rPr>
          <w:rFonts w:hint="eastAsia" w:ascii="仿宋_GB2312" w:hAnsi="仿宋_GB2312" w:eastAsia="仿宋_GB2312" w:cs="仿宋_GB2312"/>
          <w:color w:val="000000"/>
          <w:kern w:val="0"/>
          <w:sz w:val="31"/>
          <w:szCs w:val="31"/>
        </w:rPr>
        <w:t>100</w:t>
      </w:r>
      <w:r>
        <w:rPr>
          <w:rFonts w:ascii="仿宋_GB2312" w:hAnsi="仿宋_GB2312" w:eastAsia="仿宋_GB2312" w:cs="仿宋_GB2312"/>
          <w:color w:val="000000"/>
          <w:kern w:val="0"/>
          <w:sz w:val="31"/>
          <w:szCs w:val="31"/>
        </w:rPr>
        <w:t>%。</w:t>
      </w:r>
    </w:p>
    <w:p w14:paraId="52CA22CA">
      <w:pPr>
        <w:widowControl/>
        <w:ind w:firstLine="620" w:firstLineChars="200"/>
        <w:jc w:val="left"/>
        <w:rPr>
          <w:rFonts w:ascii="仿宋_GB2312" w:hAnsi="仿宋_GB2312" w:eastAsia="仿宋_GB2312" w:cs="仿宋_GB2312"/>
          <w:color w:val="000000"/>
          <w:kern w:val="0"/>
          <w:sz w:val="31"/>
          <w:szCs w:val="31"/>
        </w:rPr>
      </w:pPr>
      <w:r>
        <w:rPr>
          <w:rFonts w:ascii="仿宋_GB2312" w:hAnsi="仿宋_GB2312" w:eastAsia="仿宋_GB2312" w:cs="仿宋_GB2312"/>
          <w:color w:val="000000"/>
          <w:kern w:val="0"/>
          <w:sz w:val="31"/>
          <w:szCs w:val="31"/>
        </w:rPr>
        <w:t>主要产出效果：</w:t>
      </w:r>
      <w:r>
        <w:rPr>
          <w:rFonts w:hint="eastAsia" w:ascii="仿宋_GB2312" w:hAnsi="仿宋_GB2312" w:eastAsia="仿宋_GB2312" w:cs="仿宋_GB2312"/>
          <w:color w:val="000000"/>
          <w:kern w:val="0"/>
          <w:sz w:val="31"/>
          <w:szCs w:val="31"/>
        </w:rPr>
        <w:t>为全县村妇联主席发放工作补贴,开展妇女儿童活动,发展了妇女儿童事业。</w:t>
      </w:r>
    </w:p>
    <w:p w14:paraId="51960156">
      <w:pPr>
        <w:widowControl/>
        <w:ind w:firstLine="620" w:firstLineChars="200"/>
        <w:jc w:val="left"/>
        <w:rPr>
          <w:rFonts w:ascii="仿宋_GB2312" w:hAnsi="仿宋_GB2312" w:eastAsia="仿宋_GB2312" w:cs="仿宋_GB2312"/>
          <w:color w:val="000000"/>
          <w:kern w:val="0"/>
          <w:sz w:val="31"/>
          <w:szCs w:val="31"/>
        </w:rPr>
      </w:pPr>
      <w:r>
        <w:rPr>
          <w:rFonts w:ascii="仿宋_GB2312" w:hAnsi="仿宋_GB2312" w:eastAsia="仿宋_GB2312" w:cs="仿宋_GB2312"/>
          <w:color w:val="000000"/>
          <w:kern w:val="0"/>
          <w:sz w:val="31"/>
          <w:szCs w:val="31"/>
        </w:rPr>
        <w:t>发现的问题及原因：</w:t>
      </w:r>
      <w:r>
        <w:rPr>
          <w:rFonts w:hint="eastAsia" w:ascii="仿宋_GB2312" w:hAnsi="仿宋_GB2312" w:eastAsia="仿宋_GB2312" w:cs="仿宋_GB2312"/>
          <w:color w:val="000000"/>
          <w:kern w:val="0"/>
          <w:sz w:val="31"/>
          <w:szCs w:val="31"/>
        </w:rPr>
        <w:t>基层妇联组织不健全，作用发挥不明显</w:t>
      </w:r>
      <w:r>
        <w:rPr>
          <w:rFonts w:ascii="仿宋_GB2312" w:hAnsi="仿宋_GB2312" w:eastAsia="仿宋_GB2312" w:cs="仿宋_GB2312"/>
          <w:color w:val="000000"/>
          <w:kern w:val="0"/>
          <w:sz w:val="31"/>
          <w:szCs w:val="31"/>
        </w:rPr>
        <w:t>。</w:t>
      </w:r>
    </w:p>
    <w:p w14:paraId="206AFC87">
      <w:pPr>
        <w:widowControl/>
        <w:spacing w:line="560" w:lineRule="exact"/>
        <w:ind w:firstLine="620" w:firstLineChars="200"/>
        <w:jc w:val="left"/>
        <w:rPr>
          <w:rFonts w:hint="eastAsia" w:ascii="仿宋_GB2312" w:hAnsi="仿宋_GB2312" w:eastAsia="仿宋_GB2312" w:cs="仿宋_GB2312"/>
          <w:szCs w:val="32"/>
        </w:rPr>
      </w:pPr>
      <w:r>
        <w:rPr>
          <w:rFonts w:ascii="仿宋_GB2312" w:hAnsi="仿宋_GB2312" w:eastAsia="仿宋_GB2312" w:cs="仿宋_GB2312"/>
          <w:color w:val="000000"/>
          <w:kern w:val="0"/>
          <w:sz w:val="31"/>
          <w:szCs w:val="31"/>
        </w:rPr>
        <w:t>下一步改进措施</w:t>
      </w:r>
      <w:r>
        <w:rPr>
          <w:rFonts w:hint="eastAsia" w:ascii="仿宋_GB2312" w:hAnsi="仿宋_GB2312" w:eastAsia="仿宋_GB2312" w:cs="仿宋_GB2312"/>
          <w:color w:val="000000"/>
          <w:kern w:val="0"/>
          <w:sz w:val="31"/>
          <w:szCs w:val="31"/>
        </w:rPr>
        <w:t>：加强基层妇联干部培训工作。</w:t>
      </w:r>
    </w:p>
    <w:p w14:paraId="4E989744">
      <w:pPr>
        <w:widowControl/>
        <w:spacing w:line="560" w:lineRule="exact"/>
        <w:ind w:firstLine="643" w:firstLineChars="200"/>
        <w:jc w:val="left"/>
        <w:rPr>
          <w:rFonts w:ascii="宋体" w:hAnsi="宋体" w:eastAsia="宋体" w:cs="楷体_GB2312"/>
          <w:b/>
          <w:kern w:val="0"/>
          <w:szCs w:val="32"/>
        </w:rPr>
      </w:pPr>
      <w:r>
        <w:rPr>
          <w:rFonts w:hint="eastAsia" w:ascii="宋体" w:hAnsi="宋体" w:eastAsia="宋体" w:cs="楷体_GB2312"/>
          <w:b/>
          <w:kern w:val="0"/>
          <w:szCs w:val="32"/>
        </w:rPr>
        <w:t>（三）部门决算中整体支出绩效自评结果。</w:t>
      </w:r>
    </w:p>
    <w:p w14:paraId="1E3F28D0">
      <w:pPr>
        <w:widowControl/>
        <w:ind w:firstLine="640" w:firstLineChars="200"/>
        <w:jc w:val="left"/>
        <w:rPr>
          <w:rFonts w:ascii="仿宋_GB2312" w:hAnsi="仿宋_GB2312" w:eastAsia="仿宋_GB2312" w:cs="仿宋_GB2312"/>
          <w:color w:val="000000"/>
          <w:kern w:val="0"/>
          <w:sz w:val="31"/>
          <w:szCs w:val="31"/>
        </w:rPr>
      </w:pPr>
      <w:r>
        <w:rPr>
          <w:rFonts w:hint="eastAsia" w:ascii="仿宋_GB2312" w:hAnsi="仿宋_GB2312" w:eastAsia="仿宋_GB2312" w:cs="仿宋_GB2312"/>
          <w:szCs w:val="32"/>
        </w:rPr>
        <w:t>根据年初设定的绩效目标，本部门整体2019年度整体自评得分95分。全年预算数为46.57万元，支出决算为89.68万元，完成年初预算的192.57%。</w:t>
      </w:r>
      <w:r>
        <w:rPr>
          <w:rFonts w:ascii="仿宋_GB2312" w:hAnsi="仿宋_GB2312" w:eastAsia="仿宋_GB2312" w:cs="仿宋_GB2312"/>
          <w:color w:val="000000"/>
          <w:kern w:val="0"/>
          <w:sz w:val="31"/>
          <w:szCs w:val="31"/>
        </w:rPr>
        <w:t>主要产出和效果</w:t>
      </w:r>
      <w:r>
        <w:rPr>
          <w:rFonts w:hint="eastAsia" w:ascii="仿宋_GB2312" w:hAnsi="仿宋_GB2312" w:eastAsia="仿宋_GB2312" w:cs="仿宋_GB2312"/>
          <w:color w:val="000000"/>
          <w:kern w:val="0"/>
          <w:sz w:val="31"/>
          <w:szCs w:val="31"/>
        </w:rPr>
        <w:t>：县域党员干部培训工作。</w:t>
      </w:r>
    </w:p>
    <w:p w14:paraId="5F20179F">
      <w:pPr>
        <w:widowControl/>
        <w:ind w:firstLine="620" w:firstLineChars="200"/>
        <w:jc w:val="left"/>
        <w:rPr>
          <w:rFonts w:ascii="仿宋_GB2312" w:hAnsi="仿宋_GB2312" w:eastAsia="仿宋_GB2312" w:cs="仿宋_GB2312"/>
          <w:color w:val="000000"/>
          <w:kern w:val="0"/>
          <w:sz w:val="31"/>
          <w:szCs w:val="31"/>
        </w:rPr>
      </w:pPr>
      <w:r>
        <w:rPr>
          <w:rFonts w:hint="eastAsia" w:ascii="仿宋_GB2312" w:hAnsi="仿宋_GB2312" w:eastAsia="仿宋_GB2312" w:cs="仿宋_GB2312"/>
          <w:color w:val="000000"/>
          <w:kern w:val="0"/>
          <w:sz w:val="31"/>
          <w:szCs w:val="31"/>
        </w:rPr>
        <w:t>主要工作绩效是：完成了2019年度目标任务</w:t>
      </w:r>
      <w:r>
        <w:rPr>
          <w:rFonts w:ascii="仿宋_GB2312" w:hAnsi="仿宋_GB2312" w:eastAsia="仿宋_GB2312" w:cs="仿宋_GB2312"/>
          <w:color w:val="000000"/>
          <w:kern w:val="0"/>
          <w:sz w:val="31"/>
          <w:szCs w:val="31"/>
        </w:rPr>
        <w:t>。</w:t>
      </w:r>
    </w:p>
    <w:p w14:paraId="181B46F9">
      <w:pPr>
        <w:widowControl/>
        <w:ind w:firstLine="620" w:firstLineChars="200"/>
        <w:jc w:val="left"/>
        <w:rPr>
          <w:rFonts w:ascii="仿宋_GB2312" w:hAnsi="仿宋_GB2312" w:eastAsia="仿宋_GB2312" w:cs="仿宋_GB2312"/>
          <w:color w:val="000000"/>
          <w:kern w:val="0"/>
          <w:sz w:val="31"/>
          <w:szCs w:val="31"/>
        </w:rPr>
      </w:pPr>
      <w:r>
        <w:rPr>
          <w:rFonts w:ascii="仿宋_GB2312" w:hAnsi="仿宋_GB2312" w:eastAsia="仿宋_GB2312" w:cs="仿宋_GB2312"/>
          <w:color w:val="000000"/>
          <w:kern w:val="0"/>
          <w:sz w:val="31"/>
          <w:szCs w:val="31"/>
        </w:rPr>
        <w:t>发现的问题及原因：</w:t>
      </w:r>
      <w:r>
        <w:rPr>
          <w:rFonts w:hint="eastAsia" w:ascii="仿宋_GB2312" w:hAnsi="仿宋_GB2312" w:eastAsia="仿宋_GB2312" w:cs="仿宋_GB2312"/>
          <w:color w:val="000000"/>
          <w:kern w:val="0"/>
          <w:sz w:val="31"/>
          <w:szCs w:val="31"/>
        </w:rPr>
        <w:t>基层妇联干部整体素养落后。原因是培训不足，基层活动开展缺少经费爆保障。</w:t>
      </w:r>
      <w:r>
        <w:rPr>
          <w:rFonts w:ascii="仿宋_GB2312" w:hAnsi="仿宋_GB2312" w:eastAsia="仿宋_GB2312" w:cs="仿宋_GB2312"/>
          <w:color w:val="000000"/>
          <w:kern w:val="0"/>
          <w:sz w:val="31"/>
          <w:szCs w:val="31"/>
        </w:rPr>
        <w:t xml:space="preserve"> </w:t>
      </w:r>
    </w:p>
    <w:p w14:paraId="25AABB6C">
      <w:pPr>
        <w:widowControl/>
        <w:ind w:firstLine="620" w:firstLineChars="200"/>
        <w:jc w:val="left"/>
        <w:rPr>
          <w:rFonts w:hint="eastAsia" w:ascii="仿宋_GB2312" w:hAnsi="仿宋_GB2312" w:eastAsia="仿宋_GB2312" w:cs="仿宋_GB2312"/>
          <w:color w:val="000000"/>
          <w:kern w:val="0"/>
          <w:sz w:val="31"/>
          <w:szCs w:val="31"/>
        </w:rPr>
      </w:pPr>
      <w:r>
        <w:rPr>
          <w:rFonts w:ascii="仿宋_GB2312" w:hAnsi="仿宋_GB2312" w:eastAsia="仿宋_GB2312" w:cs="仿宋_GB2312"/>
          <w:color w:val="000000"/>
          <w:kern w:val="0"/>
          <w:sz w:val="31"/>
          <w:szCs w:val="31"/>
        </w:rPr>
        <w:t>下一步改进措施：</w:t>
      </w:r>
      <w:r>
        <w:rPr>
          <w:rFonts w:hint="eastAsia" w:ascii="仿宋_GB2312" w:hAnsi="仿宋_GB2312" w:eastAsia="仿宋_GB2312" w:cs="仿宋_GB2312"/>
          <w:color w:val="000000"/>
          <w:kern w:val="0"/>
          <w:sz w:val="31"/>
          <w:szCs w:val="31"/>
        </w:rPr>
        <w:t>进一步与县委、县政府进行沟通协调，争取工作经费，积极发动基层妇联组织开展活动。</w:t>
      </w:r>
    </w:p>
    <w:p w14:paraId="0C733060">
      <w:pPr>
        <w:widowControl/>
        <w:ind w:firstLine="620" w:firstLineChars="200"/>
        <w:jc w:val="left"/>
        <w:rPr>
          <w:rFonts w:hint="eastAsia" w:ascii="仿宋_GB2312" w:hAnsi="仿宋_GB2312" w:eastAsia="仿宋_GB2312" w:cs="仿宋_GB2312"/>
          <w:color w:val="000000"/>
          <w:kern w:val="0"/>
          <w:sz w:val="31"/>
          <w:szCs w:val="31"/>
        </w:rPr>
      </w:pPr>
    </w:p>
    <w:p w14:paraId="60BA5888">
      <w:pPr>
        <w:widowControl/>
        <w:ind w:firstLine="620" w:firstLineChars="200"/>
        <w:jc w:val="left"/>
        <w:rPr>
          <w:rFonts w:hint="eastAsia" w:ascii="仿宋_GB2312" w:hAnsi="仿宋_GB2312" w:eastAsia="仿宋_GB2312" w:cs="仿宋_GB2312"/>
          <w:color w:val="000000"/>
          <w:kern w:val="0"/>
          <w:sz w:val="31"/>
          <w:szCs w:val="31"/>
        </w:rPr>
      </w:pPr>
    </w:p>
    <w:p w14:paraId="02A0FD33">
      <w:pPr>
        <w:widowControl/>
        <w:ind w:firstLine="620" w:firstLineChars="200"/>
        <w:jc w:val="left"/>
        <w:rPr>
          <w:rFonts w:hint="eastAsia" w:ascii="仿宋_GB2312" w:hAnsi="仿宋_GB2312" w:eastAsia="仿宋_GB2312" w:cs="仿宋_GB2312"/>
          <w:color w:val="000000"/>
          <w:kern w:val="0"/>
          <w:sz w:val="31"/>
          <w:szCs w:val="31"/>
        </w:rPr>
      </w:pPr>
    </w:p>
    <w:p w14:paraId="6442F893">
      <w:pPr>
        <w:widowControl/>
        <w:spacing w:line="560" w:lineRule="exact"/>
        <w:ind w:firstLine="620" w:firstLineChars="200"/>
        <w:jc w:val="left"/>
        <w:rPr>
          <w:rFonts w:ascii="宋体" w:hAnsi="宋体" w:eastAsia="宋体" w:cs="仿宋_GB2312"/>
          <w:kern w:val="0"/>
          <w:sz w:val="31"/>
          <w:szCs w:val="31"/>
        </w:rPr>
      </w:pPr>
      <w:r>
        <w:rPr>
          <w:rFonts w:hint="eastAsia" w:ascii="仿宋_GB2312" w:hAnsi="仿宋_GB2312" w:eastAsia="仿宋_GB2312" w:cs="仿宋_GB2312"/>
          <w:color w:val="000000"/>
          <w:kern w:val="0"/>
          <w:sz w:val="31"/>
          <w:szCs w:val="31"/>
        </w:rPr>
        <w:pict>
          <v:shape id="_x0000_s2054" o:spid="_x0000_s2054" o:spt="75" type="#_x0000_t75" style="position:absolute;left:0pt;margin-left:24.2pt;margin-top:-459.25pt;height:603.75pt;width:388.45pt;mso-wrap-distance-bottom:0pt;mso-wrap-distance-left:9pt;mso-wrap-distance-right:9pt;mso-wrap-distance-top:0pt;z-index:251660288;mso-width-relative:page;mso-height-relative:page;" o:ole="t" filled="f" o:preferrelative="t" stroked="f" coordsize="21600,21600">
            <v:path/>
            <v:fill on="f" focussize="0,0"/>
            <v:stroke on="f" joinstyle="miter"/>
            <v:imagedata r:id="rId10" o:title=""/>
            <o:lock v:ext="edit" aspectratio="f"/>
            <w10:wrap type="square"/>
          </v:shape>
          <o:OLEObject Type="Embed" ProgID="Excel.Sheet.12" ShapeID="_x0000_s2054" DrawAspect="Content" ObjectID="_1468075725" r:id="rId9">
            <o:LockedField>false</o:LockedField>
          </o:OLEObject>
        </w:pict>
      </w:r>
    </w:p>
    <w:p w14:paraId="3234B192">
      <w:pPr>
        <w:widowControl/>
        <w:spacing w:line="560" w:lineRule="exact"/>
        <w:jc w:val="left"/>
        <w:rPr>
          <w:rFonts w:ascii="仿宋_GB2312" w:hAnsi="仿宋_GB2312" w:eastAsia="仿宋_GB2312" w:cs="仿宋_GB2312"/>
          <w:kern w:val="0"/>
          <w:sz w:val="31"/>
          <w:szCs w:val="31"/>
        </w:rPr>
      </w:pPr>
    </w:p>
    <w:p w14:paraId="01ED780D">
      <w:pPr>
        <w:widowControl/>
        <w:spacing w:line="560" w:lineRule="exact"/>
        <w:jc w:val="left"/>
        <w:rPr>
          <w:rFonts w:ascii="仿宋_GB2312" w:hAnsi="仿宋_GB2312" w:eastAsia="仿宋_GB2312" w:cs="仿宋_GB2312"/>
          <w:kern w:val="0"/>
          <w:sz w:val="31"/>
          <w:szCs w:val="31"/>
        </w:rPr>
      </w:pPr>
    </w:p>
    <w:p w14:paraId="15BD832D">
      <w:pPr>
        <w:widowControl/>
        <w:textAlignment w:val="center"/>
        <w:rPr>
          <w:rFonts w:ascii="仿宋_GB2312" w:hAnsi="仿宋_GB2312" w:eastAsia="仿宋_GB2312" w:cs="仿宋_GB2312"/>
          <w:kern w:val="0"/>
          <w:sz w:val="31"/>
          <w:szCs w:val="31"/>
        </w:rPr>
        <w:sectPr>
          <w:pgSz w:w="11906" w:h="16838"/>
          <w:pgMar w:top="1440" w:right="1800" w:bottom="1440" w:left="1800" w:header="851" w:footer="992" w:gutter="0"/>
          <w:cols w:space="720" w:num="1"/>
          <w:docGrid w:type="lines" w:linePitch="312" w:charSpace="0"/>
        </w:sectPr>
      </w:pPr>
    </w:p>
    <w:tbl>
      <w:tblPr>
        <w:tblStyle w:val="7"/>
        <w:tblpPr w:leftFromText="180" w:rightFromText="180" w:vertAnchor="page" w:horzAnchor="page" w:tblpXSpec="center" w:tblpY="1381"/>
        <w:tblW w:w="0" w:type="auto"/>
        <w:tblInd w:w="0" w:type="dxa"/>
        <w:tblLayout w:type="fixed"/>
        <w:tblCellMar>
          <w:top w:w="0" w:type="dxa"/>
          <w:left w:w="108" w:type="dxa"/>
          <w:bottom w:w="0" w:type="dxa"/>
          <w:right w:w="108" w:type="dxa"/>
        </w:tblCellMar>
      </w:tblPr>
      <w:tblGrid>
        <w:gridCol w:w="541"/>
        <w:gridCol w:w="633"/>
        <w:gridCol w:w="684"/>
        <w:gridCol w:w="360"/>
        <w:gridCol w:w="3251"/>
        <w:gridCol w:w="2579"/>
        <w:gridCol w:w="424"/>
        <w:gridCol w:w="672"/>
        <w:gridCol w:w="357"/>
        <w:gridCol w:w="479"/>
        <w:gridCol w:w="249"/>
        <w:gridCol w:w="587"/>
        <w:gridCol w:w="349"/>
        <w:gridCol w:w="249"/>
        <w:gridCol w:w="508"/>
        <w:gridCol w:w="1128"/>
        <w:gridCol w:w="118"/>
        <w:gridCol w:w="1540"/>
      </w:tblGrid>
      <w:tr w14:paraId="1A895F7F">
        <w:tblPrEx>
          <w:tblCellMar>
            <w:top w:w="0" w:type="dxa"/>
            <w:left w:w="108" w:type="dxa"/>
            <w:bottom w:w="0" w:type="dxa"/>
            <w:right w:w="108" w:type="dxa"/>
          </w:tblCellMar>
        </w:tblPrEx>
        <w:trPr>
          <w:trHeight w:val="107" w:hRule="atLeast"/>
        </w:trPr>
        <w:tc>
          <w:tcPr>
            <w:tcW w:w="14708" w:type="dxa"/>
            <w:gridSpan w:val="18"/>
            <w:tcBorders>
              <w:top w:val="nil"/>
              <w:left w:val="nil"/>
              <w:bottom w:val="nil"/>
              <w:right w:val="nil"/>
            </w:tcBorders>
            <w:vAlign w:val="center"/>
          </w:tcPr>
          <w:p w14:paraId="1DE247CE">
            <w:pPr>
              <w:widowControl/>
              <w:jc w:val="center"/>
              <w:rPr>
                <w:rFonts w:ascii="黑体" w:hAnsi="黑体" w:eastAsia="黑体" w:cs="宋体"/>
                <w:kern w:val="0"/>
                <w:sz w:val="40"/>
                <w:szCs w:val="40"/>
              </w:rPr>
            </w:pPr>
            <w:r>
              <w:rPr>
                <w:rFonts w:hint="eastAsia" w:ascii="黑体" w:hAnsi="黑体" w:eastAsia="黑体" w:cs="宋体"/>
                <w:kern w:val="0"/>
                <w:sz w:val="40"/>
                <w:szCs w:val="40"/>
              </w:rPr>
              <w:t>部门整体支出绩效自评表</w:t>
            </w:r>
            <w:r>
              <w:rPr>
                <w:rFonts w:hint="eastAsia" w:ascii="黑体" w:hAnsi="黑体" w:eastAsia="黑体" w:cs="宋体"/>
                <w:kern w:val="0"/>
                <w:sz w:val="40"/>
                <w:szCs w:val="40"/>
              </w:rPr>
              <w:br w:type="textWrapping"/>
            </w:r>
            <w:r>
              <w:rPr>
                <w:rFonts w:hint="eastAsia" w:ascii="黑体" w:hAnsi="黑体" w:eastAsia="黑体" w:cs="宋体"/>
                <w:kern w:val="0"/>
                <w:sz w:val="20"/>
              </w:rPr>
              <w:t>（2019年度）</w:t>
            </w:r>
          </w:p>
        </w:tc>
      </w:tr>
      <w:tr w14:paraId="62F039B2">
        <w:tblPrEx>
          <w:tblCellMar>
            <w:top w:w="0" w:type="dxa"/>
            <w:left w:w="108" w:type="dxa"/>
            <w:bottom w:w="0" w:type="dxa"/>
            <w:right w:w="108" w:type="dxa"/>
          </w:tblCellMar>
        </w:tblPrEx>
        <w:trPr>
          <w:trHeight w:val="203" w:hRule="atLeast"/>
        </w:trPr>
        <w:tc>
          <w:tcPr>
            <w:tcW w:w="5469" w:type="dxa"/>
            <w:gridSpan w:val="5"/>
            <w:tcBorders>
              <w:top w:val="nil"/>
              <w:left w:val="nil"/>
              <w:bottom w:val="nil"/>
              <w:right w:val="nil"/>
            </w:tcBorders>
            <w:vAlign w:val="center"/>
          </w:tcPr>
          <w:p w14:paraId="1F3AA4C3">
            <w:pPr>
              <w:widowControl/>
              <w:jc w:val="left"/>
              <w:rPr>
                <w:rFonts w:hint="eastAsia" w:ascii="仿宋_GB2312" w:hAnsi="宋体" w:eastAsia="仿宋_GB2312" w:cs="宋体"/>
                <w:kern w:val="0"/>
                <w:sz w:val="24"/>
                <w:szCs w:val="24"/>
              </w:rPr>
            </w:pPr>
            <w:r>
              <w:rPr>
                <w:rFonts w:hint="eastAsia" w:ascii="仿宋_GB2312" w:hAnsi="宋体" w:eastAsia="仿宋_GB2312" w:cs="宋体"/>
                <w:kern w:val="0"/>
                <w:sz w:val="24"/>
                <w:szCs w:val="24"/>
              </w:rPr>
              <w:t>填报单位:蓝田县妇女联合会</w:t>
            </w:r>
          </w:p>
        </w:tc>
        <w:tc>
          <w:tcPr>
            <w:tcW w:w="2579" w:type="dxa"/>
            <w:tcBorders>
              <w:top w:val="nil"/>
              <w:left w:val="nil"/>
              <w:bottom w:val="nil"/>
              <w:right w:val="nil"/>
            </w:tcBorders>
            <w:vAlign w:val="center"/>
          </w:tcPr>
          <w:p w14:paraId="081E2E35">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自评得分：95</w:t>
            </w:r>
          </w:p>
        </w:tc>
        <w:tc>
          <w:tcPr>
            <w:tcW w:w="1096" w:type="dxa"/>
            <w:gridSpan w:val="2"/>
            <w:tcBorders>
              <w:top w:val="nil"/>
              <w:left w:val="nil"/>
              <w:bottom w:val="nil"/>
              <w:right w:val="nil"/>
            </w:tcBorders>
            <w:vAlign w:val="center"/>
          </w:tcPr>
          <w:p w14:paraId="67337BE7">
            <w:pPr>
              <w:widowControl/>
              <w:jc w:val="center"/>
              <w:rPr>
                <w:rFonts w:ascii="仿宋_GB2312" w:hAnsi="宋体" w:eastAsia="仿宋_GB2312" w:cs="宋体"/>
                <w:kern w:val="0"/>
                <w:sz w:val="24"/>
                <w:szCs w:val="24"/>
              </w:rPr>
            </w:pPr>
          </w:p>
        </w:tc>
        <w:tc>
          <w:tcPr>
            <w:tcW w:w="836" w:type="dxa"/>
            <w:gridSpan w:val="2"/>
            <w:tcBorders>
              <w:top w:val="nil"/>
              <w:left w:val="nil"/>
              <w:bottom w:val="nil"/>
              <w:right w:val="nil"/>
            </w:tcBorders>
            <w:vAlign w:val="center"/>
          </w:tcPr>
          <w:p w14:paraId="042DE7E8">
            <w:pPr>
              <w:widowControl/>
              <w:jc w:val="center"/>
              <w:rPr>
                <w:rFonts w:ascii="仿宋_GB2312" w:hAnsi="宋体" w:eastAsia="仿宋_GB2312" w:cs="宋体"/>
                <w:kern w:val="0"/>
                <w:sz w:val="24"/>
                <w:szCs w:val="24"/>
              </w:rPr>
            </w:pPr>
          </w:p>
        </w:tc>
        <w:tc>
          <w:tcPr>
            <w:tcW w:w="836" w:type="dxa"/>
            <w:gridSpan w:val="2"/>
            <w:tcBorders>
              <w:top w:val="nil"/>
              <w:left w:val="nil"/>
              <w:bottom w:val="nil"/>
              <w:right w:val="nil"/>
            </w:tcBorders>
            <w:vAlign w:val="center"/>
          </w:tcPr>
          <w:p w14:paraId="32E0FE59">
            <w:pPr>
              <w:widowControl/>
              <w:jc w:val="center"/>
              <w:rPr>
                <w:rFonts w:ascii="仿宋_GB2312" w:hAnsi="宋体" w:eastAsia="仿宋_GB2312" w:cs="宋体"/>
                <w:kern w:val="0"/>
                <w:sz w:val="24"/>
                <w:szCs w:val="24"/>
              </w:rPr>
            </w:pPr>
          </w:p>
        </w:tc>
        <w:tc>
          <w:tcPr>
            <w:tcW w:w="598" w:type="dxa"/>
            <w:gridSpan w:val="2"/>
            <w:tcBorders>
              <w:top w:val="nil"/>
              <w:left w:val="nil"/>
              <w:bottom w:val="nil"/>
              <w:right w:val="nil"/>
            </w:tcBorders>
            <w:vAlign w:val="center"/>
          </w:tcPr>
          <w:p w14:paraId="40D9946F">
            <w:pPr>
              <w:widowControl/>
              <w:jc w:val="center"/>
              <w:rPr>
                <w:rFonts w:ascii="仿宋_GB2312" w:hAnsi="宋体" w:eastAsia="仿宋_GB2312" w:cs="宋体"/>
                <w:kern w:val="0"/>
                <w:sz w:val="24"/>
                <w:szCs w:val="24"/>
              </w:rPr>
            </w:pPr>
          </w:p>
        </w:tc>
        <w:tc>
          <w:tcPr>
            <w:tcW w:w="1636" w:type="dxa"/>
            <w:gridSpan w:val="2"/>
            <w:tcBorders>
              <w:top w:val="nil"/>
              <w:left w:val="nil"/>
              <w:bottom w:val="nil"/>
              <w:right w:val="nil"/>
            </w:tcBorders>
            <w:vAlign w:val="center"/>
          </w:tcPr>
          <w:p w14:paraId="61517ED7">
            <w:pPr>
              <w:widowControl/>
              <w:jc w:val="center"/>
              <w:rPr>
                <w:rFonts w:ascii="宋体" w:hAnsi="宋体" w:eastAsia="宋体" w:cs="宋体"/>
                <w:kern w:val="0"/>
                <w:sz w:val="24"/>
                <w:szCs w:val="24"/>
              </w:rPr>
            </w:pPr>
          </w:p>
        </w:tc>
        <w:tc>
          <w:tcPr>
            <w:tcW w:w="1658" w:type="dxa"/>
            <w:gridSpan w:val="2"/>
            <w:tcBorders>
              <w:top w:val="nil"/>
              <w:left w:val="nil"/>
              <w:bottom w:val="nil"/>
              <w:right w:val="nil"/>
            </w:tcBorders>
            <w:vAlign w:val="center"/>
          </w:tcPr>
          <w:p w14:paraId="1ECB59C1">
            <w:pPr>
              <w:widowControl/>
              <w:jc w:val="left"/>
              <w:rPr>
                <w:rFonts w:ascii="宋体" w:hAnsi="宋体" w:eastAsia="宋体" w:cs="宋体"/>
                <w:kern w:val="0"/>
                <w:sz w:val="24"/>
                <w:szCs w:val="24"/>
              </w:rPr>
            </w:pPr>
          </w:p>
        </w:tc>
      </w:tr>
      <w:tr w14:paraId="177B314F">
        <w:tblPrEx>
          <w:tblCellMar>
            <w:top w:w="0" w:type="dxa"/>
            <w:left w:w="108" w:type="dxa"/>
            <w:bottom w:w="0" w:type="dxa"/>
            <w:right w:w="108" w:type="dxa"/>
          </w:tblCellMar>
        </w:tblPrEx>
        <w:trPr>
          <w:trHeight w:val="451" w:hRule="atLeast"/>
        </w:trPr>
        <w:tc>
          <w:tcPr>
            <w:tcW w:w="5469" w:type="dxa"/>
            <w:gridSpan w:val="5"/>
            <w:tcBorders>
              <w:top w:val="single" w:color="auto" w:sz="4" w:space="0"/>
              <w:left w:val="single" w:color="auto" w:sz="4" w:space="0"/>
              <w:bottom w:val="single" w:color="auto" w:sz="4" w:space="0"/>
              <w:right w:val="single" w:color="auto" w:sz="4" w:space="0"/>
            </w:tcBorders>
            <w:vAlign w:val="center"/>
          </w:tcPr>
          <w:p w14:paraId="7DE90FAB">
            <w:pPr>
              <w:widowControl/>
              <w:jc w:val="left"/>
              <w:rPr>
                <w:rFonts w:ascii="仿宋_GB2312" w:hAnsi="宋体" w:eastAsia="仿宋_GB2312" w:cs="宋体"/>
                <w:kern w:val="0"/>
                <w:sz w:val="20"/>
              </w:rPr>
            </w:pPr>
            <w:r>
              <w:rPr>
                <w:rFonts w:hint="eastAsia" w:ascii="仿宋_GB2312" w:hAnsi="宋体" w:eastAsia="仿宋_GB2312" w:cs="宋体"/>
                <w:kern w:val="0"/>
                <w:sz w:val="20"/>
              </w:rPr>
              <w:t>（一）简要概述部门职能与职责。</w:t>
            </w:r>
          </w:p>
        </w:tc>
        <w:tc>
          <w:tcPr>
            <w:tcW w:w="9239" w:type="dxa"/>
            <w:gridSpan w:val="13"/>
            <w:tcBorders>
              <w:top w:val="single" w:color="auto" w:sz="4" w:space="0"/>
              <w:left w:val="nil"/>
              <w:bottom w:val="single" w:color="auto" w:sz="4" w:space="0"/>
              <w:right w:val="single" w:color="auto" w:sz="4" w:space="0"/>
            </w:tcBorders>
            <w:vAlign w:val="center"/>
          </w:tcPr>
          <w:p w14:paraId="67F0D2E4">
            <w:pPr>
              <w:widowControl/>
              <w:jc w:val="left"/>
              <w:rPr>
                <w:rFonts w:ascii="仿宋_GB2312" w:hAnsi="宋体" w:eastAsia="仿宋_GB2312" w:cs="宋体"/>
                <w:kern w:val="0"/>
                <w:sz w:val="20"/>
              </w:rPr>
            </w:pPr>
            <w:r>
              <w:rPr>
                <w:rFonts w:hint="eastAsia" w:ascii="仿宋_GB2312" w:hAnsi="宋体" w:eastAsia="仿宋_GB2312" w:cs="宋体"/>
                <w:kern w:val="0"/>
                <w:sz w:val="20"/>
              </w:rPr>
              <w:t>负责全县妇女儿童工作。</w:t>
            </w:r>
          </w:p>
        </w:tc>
      </w:tr>
      <w:tr w14:paraId="6D89CD87">
        <w:tblPrEx>
          <w:tblCellMar>
            <w:top w:w="0" w:type="dxa"/>
            <w:left w:w="108" w:type="dxa"/>
            <w:bottom w:w="0" w:type="dxa"/>
            <w:right w:w="108" w:type="dxa"/>
          </w:tblCellMar>
        </w:tblPrEx>
        <w:trPr>
          <w:trHeight w:val="530" w:hRule="atLeast"/>
        </w:trPr>
        <w:tc>
          <w:tcPr>
            <w:tcW w:w="5469" w:type="dxa"/>
            <w:gridSpan w:val="5"/>
            <w:tcBorders>
              <w:top w:val="single" w:color="auto" w:sz="4" w:space="0"/>
              <w:left w:val="single" w:color="auto" w:sz="4" w:space="0"/>
              <w:bottom w:val="single" w:color="auto" w:sz="4" w:space="0"/>
              <w:right w:val="single" w:color="auto" w:sz="4" w:space="0"/>
            </w:tcBorders>
            <w:vAlign w:val="center"/>
          </w:tcPr>
          <w:p w14:paraId="6F618FCF">
            <w:pPr>
              <w:widowControl/>
              <w:spacing w:line="240" w:lineRule="exact"/>
              <w:jc w:val="left"/>
              <w:rPr>
                <w:rFonts w:ascii="仿宋_GB2312" w:hAnsi="宋体" w:eastAsia="仿宋_GB2312" w:cs="宋体"/>
                <w:kern w:val="0"/>
                <w:sz w:val="20"/>
              </w:rPr>
            </w:pPr>
            <w:r>
              <w:rPr>
                <w:rFonts w:hint="eastAsia" w:ascii="仿宋_GB2312" w:hAnsi="宋体" w:eastAsia="仿宋_GB2312" w:cs="宋体"/>
                <w:kern w:val="0"/>
                <w:sz w:val="20"/>
              </w:rPr>
              <w:t>（二）简要概述部门支出情况，按活动内容分类。</w:t>
            </w:r>
          </w:p>
        </w:tc>
        <w:tc>
          <w:tcPr>
            <w:tcW w:w="9239" w:type="dxa"/>
            <w:gridSpan w:val="13"/>
            <w:tcBorders>
              <w:top w:val="single" w:color="auto" w:sz="4" w:space="0"/>
              <w:left w:val="nil"/>
              <w:bottom w:val="single" w:color="auto" w:sz="4" w:space="0"/>
              <w:right w:val="single" w:color="auto" w:sz="4" w:space="0"/>
            </w:tcBorders>
            <w:vAlign w:val="center"/>
          </w:tcPr>
          <w:p w14:paraId="42F1889F">
            <w:pPr>
              <w:widowControl/>
              <w:spacing w:line="240" w:lineRule="exact"/>
              <w:jc w:val="left"/>
              <w:rPr>
                <w:rFonts w:ascii="楷体_GB2312" w:hAnsi="宋体" w:eastAsia="楷体_GB2312" w:cs="宋体"/>
                <w:kern w:val="0"/>
                <w:sz w:val="20"/>
              </w:rPr>
            </w:pPr>
            <w:r>
              <w:rPr>
                <w:rFonts w:hint="eastAsia" w:ascii="楷体_GB2312" w:hAnsi="宋体" w:eastAsia="楷体_GB2312" w:cs="宋体"/>
                <w:kern w:val="0"/>
                <w:sz w:val="20"/>
              </w:rPr>
              <w:t>2019年度支出合计89.68万元，其中：其中：基本支出54.44万元，占60.70%。，项目支出35.24万元，占39.30%。经营性支出0万元。</w:t>
            </w:r>
          </w:p>
        </w:tc>
      </w:tr>
      <w:tr w14:paraId="33EA1A6B">
        <w:tblPrEx>
          <w:tblCellMar>
            <w:top w:w="0" w:type="dxa"/>
            <w:left w:w="108" w:type="dxa"/>
            <w:bottom w:w="0" w:type="dxa"/>
            <w:right w:w="108" w:type="dxa"/>
          </w:tblCellMar>
        </w:tblPrEx>
        <w:trPr>
          <w:trHeight w:val="87" w:hRule="atLeast"/>
        </w:trPr>
        <w:tc>
          <w:tcPr>
            <w:tcW w:w="5469" w:type="dxa"/>
            <w:gridSpan w:val="5"/>
            <w:tcBorders>
              <w:top w:val="single" w:color="auto" w:sz="4" w:space="0"/>
              <w:left w:val="single" w:color="auto" w:sz="4" w:space="0"/>
              <w:bottom w:val="single" w:color="auto" w:sz="4" w:space="0"/>
              <w:right w:val="single" w:color="auto" w:sz="4" w:space="0"/>
            </w:tcBorders>
            <w:vAlign w:val="center"/>
          </w:tcPr>
          <w:p w14:paraId="01DCDFF9">
            <w:pPr>
              <w:widowControl/>
              <w:spacing w:line="240" w:lineRule="exact"/>
              <w:jc w:val="left"/>
              <w:rPr>
                <w:rFonts w:ascii="仿宋_GB2312" w:hAnsi="宋体" w:eastAsia="仿宋_GB2312" w:cs="宋体"/>
                <w:kern w:val="0"/>
                <w:sz w:val="20"/>
              </w:rPr>
            </w:pPr>
            <w:r>
              <w:rPr>
                <w:rFonts w:hint="eastAsia" w:ascii="仿宋_GB2312" w:hAnsi="宋体" w:eastAsia="仿宋_GB2312" w:cs="宋体"/>
                <w:kern w:val="0"/>
                <w:sz w:val="20"/>
              </w:rPr>
              <w:t>（三）简要概述当重点工作。</w:t>
            </w:r>
          </w:p>
        </w:tc>
        <w:tc>
          <w:tcPr>
            <w:tcW w:w="9239" w:type="dxa"/>
            <w:gridSpan w:val="13"/>
            <w:tcBorders>
              <w:top w:val="single" w:color="auto" w:sz="4" w:space="0"/>
              <w:left w:val="nil"/>
              <w:bottom w:val="single" w:color="auto" w:sz="4" w:space="0"/>
              <w:right w:val="single" w:color="000000" w:sz="4" w:space="0"/>
            </w:tcBorders>
            <w:vAlign w:val="center"/>
          </w:tcPr>
          <w:p w14:paraId="6E805576">
            <w:pPr>
              <w:widowControl/>
              <w:spacing w:line="240" w:lineRule="exact"/>
              <w:jc w:val="left"/>
              <w:rPr>
                <w:rFonts w:ascii="仿宋_GB2312" w:hAnsi="宋体" w:eastAsia="仿宋_GB2312" w:cs="宋体"/>
                <w:kern w:val="0"/>
                <w:sz w:val="20"/>
              </w:rPr>
            </w:pPr>
            <w:r>
              <w:rPr>
                <w:rFonts w:hint="eastAsia" w:ascii="仿宋_GB2312" w:hAnsi="宋体" w:eastAsia="仿宋_GB2312" w:cs="宋体"/>
                <w:kern w:val="0"/>
                <w:sz w:val="20"/>
              </w:rPr>
              <w:t>一是引领妇女树立“四自”精神，巾帼建功。二是做好困境妇女儿童的关心关爱工作。三是做好妇女儿童维权工作。四是树立妇女模范带头榜样。</w:t>
            </w:r>
          </w:p>
        </w:tc>
      </w:tr>
      <w:tr w14:paraId="3334F9B8">
        <w:tblPrEx>
          <w:tblCellMar>
            <w:top w:w="0" w:type="dxa"/>
            <w:left w:w="108" w:type="dxa"/>
            <w:bottom w:w="0" w:type="dxa"/>
            <w:right w:w="108" w:type="dxa"/>
          </w:tblCellMar>
        </w:tblPrEx>
        <w:trPr>
          <w:trHeight w:val="124" w:hRule="atLeast"/>
        </w:trPr>
        <w:tc>
          <w:tcPr>
            <w:tcW w:w="541" w:type="dxa"/>
            <w:tcBorders>
              <w:top w:val="nil"/>
              <w:left w:val="single" w:color="auto" w:sz="4" w:space="0"/>
              <w:bottom w:val="single" w:color="auto" w:sz="4" w:space="0"/>
              <w:right w:val="single" w:color="auto" w:sz="4" w:space="0"/>
            </w:tcBorders>
            <w:vAlign w:val="center"/>
          </w:tcPr>
          <w:p w14:paraId="5AD10A02">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一级</w:t>
            </w:r>
            <w:r>
              <w:rPr>
                <w:rFonts w:hint="eastAsia" w:ascii="楷体_GB2312" w:hAnsi="宋体" w:eastAsia="楷体_GB2312" w:cs="宋体"/>
                <w:b/>
                <w:bCs/>
                <w:kern w:val="0"/>
                <w:sz w:val="20"/>
              </w:rPr>
              <w:br w:type="textWrapping"/>
            </w:r>
            <w:r>
              <w:rPr>
                <w:rFonts w:hint="eastAsia" w:ascii="楷体_GB2312" w:hAnsi="宋体" w:eastAsia="楷体_GB2312" w:cs="宋体"/>
                <w:b/>
                <w:bCs/>
                <w:kern w:val="0"/>
                <w:sz w:val="20"/>
              </w:rPr>
              <w:t>指标</w:t>
            </w:r>
          </w:p>
        </w:tc>
        <w:tc>
          <w:tcPr>
            <w:tcW w:w="633" w:type="dxa"/>
            <w:tcBorders>
              <w:top w:val="nil"/>
              <w:left w:val="nil"/>
              <w:bottom w:val="single" w:color="auto" w:sz="4" w:space="0"/>
              <w:right w:val="single" w:color="auto" w:sz="4" w:space="0"/>
            </w:tcBorders>
            <w:vAlign w:val="center"/>
          </w:tcPr>
          <w:p w14:paraId="530CF2E7">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二级</w:t>
            </w:r>
            <w:r>
              <w:rPr>
                <w:rFonts w:hint="eastAsia" w:ascii="楷体_GB2312" w:hAnsi="宋体" w:eastAsia="楷体_GB2312" w:cs="宋体"/>
                <w:b/>
                <w:bCs/>
                <w:kern w:val="0"/>
                <w:sz w:val="20"/>
              </w:rPr>
              <w:br w:type="textWrapping"/>
            </w:r>
            <w:r>
              <w:rPr>
                <w:rFonts w:hint="eastAsia" w:ascii="楷体_GB2312" w:hAnsi="宋体" w:eastAsia="楷体_GB2312" w:cs="宋体"/>
                <w:b/>
                <w:bCs/>
                <w:kern w:val="0"/>
                <w:sz w:val="20"/>
              </w:rPr>
              <w:t>指标</w:t>
            </w:r>
          </w:p>
        </w:tc>
        <w:tc>
          <w:tcPr>
            <w:tcW w:w="684" w:type="dxa"/>
            <w:tcBorders>
              <w:top w:val="nil"/>
              <w:left w:val="nil"/>
              <w:bottom w:val="single" w:color="auto" w:sz="4" w:space="0"/>
              <w:right w:val="single" w:color="auto" w:sz="4" w:space="0"/>
            </w:tcBorders>
            <w:vAlign w:val="center"/>
          </w:tcPr>
          <w:p w14:paraId="44CBCE95">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三级指标</w:t>
            </w:r>
          </w:p>
        </w:tc>
        <w:tc>
          <w:tcPr>
            <w:tcW w:w="360" w:type="dxa"/>
            <w:tcBorders>
              <w:top w:val="nil"/>
              <w:left w:val="nil"/>
              <w:bottom w:val="single" w:color="auto" w:sz="4" w:space="0"/>
              <w:right w:val="single" w:color="auto" w:sz="4" w:space="0"/>
            </w:tcBorders>
            <w:vAlign w:val="center"/>
          </w:tcPr>
          <w:p w14:paraId="5FC23EE3">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分值</w:t>
            </w:r>
          </w:p>
        </w:tc>
        <w:tc>
          <w:tcPr>
            <w:tcW w:w="3251" w:type="dxa"/>
            <w:tcBorders>
              <w:top w:val="nil"/>
              <w:left w:val="nil"/>
              <w:bottom w:val="single" w:color="auto" w:sz="4" w:space="0"/>
              <w:right w:val="single" w:color="auto" w:sz="4" w:space="0"/>
            </w:tcBorders>
            <w:vAlign w:val="center"/>
          </w:tcPr>
          <w:p w14:paraId="5B14FAC7">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指标说明</w:t>
            </w:r>
          </w:p>
        </w:tc>
        <w:tc>
          <w:tcPr>
            <w:tcW w:w="3003" w:type="dxa"/>
            <w:gridSpan w:val="2"/>
            <w:tcBorders>
              <w:top w:val="nil"/>
              <w:left w:val="nil"/>
              <w:bottom w:val="single" w:color="auto" w:sz="4" w:space="0"/>
              <w:right w:val="single" w:color="auto" w:sz="4" w:space="0"/>
            </w:tcBorders>
            <w:vAlign w:val="center"/>
          </w:tcPr>
          <w:p w14:paraId="26FAAC98">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评分标准</w:t>
            </w:r>
          </w:p>
        </w:tc>
        <w:tc>
          <w:tcPr>
            <w:tcW w:w="1029" w:type="dxa"/>
            <w:gridSpan w:val="2"/>
            <w:tcBorders>
              <w:top w:val="nil"/>
              <w:left w:val="nil"/>
              <w:bottom w:val="single" w:color="auto" w:sz="4" w:space="0"/>
              <w:right w:val="single" w:color="auto" w:sz="4" w:space="0"/>
            </w:tcBorders>
            <w:vAlign w:val="center"/>
          </w:tcPr>
          <w:p w14:paraId="74E3F54B">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指标值计算公式和数据获取方式</w:t>
            </w:r>
          </w:p>
        </w:tc>
        <w:tc>
          <w:tcPr>
            <w:tcW w:w="728" w:type="dxa"/>
            <w:gridSpan w:val="2"/>
            <w:tcBorders>
              <w:top w:val="nil"/>
              <w:left w:val="nil"/>
              <w:bottom w:val="single" w:color="auto" w:sz="4" w:space="0"/>
              <w:right w:val="single" w:color="auto" w:sz="4" w:space="0"/>
            </w:tcBorders>
            <w:vAlign w:val="center"/>
          </w:tcPr>
          <w:p w14:paraId="4CECAB10">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年初目标值</w:t>
            </w:r>
          </w:p>
        </w:tc>
        <w:tc>
          <w:tcPr>
            <w:tcW w:w="936" w:type="dxa"/>
            <w:gridSpan w:val="2"/>
            <w:tcBorders>
              <w:top w:val="nil"/>
              <w:left w:val="nil"/>
              <w:bottom w:val="single" w:color="auto" w:sz="4" w:space="0"/>
              <w:right w:val="single" w:color="auto" w:sz="4" w:space="0"/>
            </w:tcBorders>
            <w:vAlign w:val="center"/>
          </w:tcPr>
          <w:p w14:paraId="4CEE50E8">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实际完成值</w:t>
            </w:r>
          </w:p>
        </w:tc>
        <w:tc>
          <w:tcPr>
            <w:tcW w:w="757" w:type="dxa"/>
            <w:gridSpan w:val="2"/>
            <w:tcBorders>
              <w:top w:val="nil"/>
              <w:left w:val="nil"/>
              <w:bottom w:val="single" w:color="auto" w:sz="4" w:space="0"/>
              <w:right w:val="single" w:color="auto" w:sz="4" w:space="0"/>
            </w:tcBorders>
            <w:vAlign w:val="center"/>
          </w:tcPr>
          <w:p w14:paraId="4A182575">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得分</w:t>
            </w:r>
          </w:p>
        </w:tc>
        <w:tc>
          <w:tcPr>
            <w:tcW w:w="1246" w:type="dxa"/>
            <w:gridSpan w:val="2"/>
            <w:tcBorders>
              <w:top w:val="nil"/>
              <w:left w:val="nil"/>
              <w:bottom w:val="single" w:color="auto" w:sz="4" w:space="0"/>
              <w:right w:val="single" w:color="auto" w:sz="4" w:space="0"/>
            </w:tcBorders>
            <w:vAlign w:val="center"/>
          </w:tcPr>
          <w:p w14:paraId="53BA4860">
            <w:pPr>
              <w:widowControl/>
              <w:spacing w:line="240" w:lineRule="exact"/>
              <w:jc w:val="center"/>
              <w:rPr>
                <w:rFonts w:ascii="仿宋_GB2312" w:hAnsi="宋体" w:eastAsia="仿宋_GB2312" w:cs="宋体"/>
                <w:b/>
                <w:bCs/>
                <w:kern w:val="0"/>
                <w:sz w:val="20"/>
              </w:rPr>
            </w:pPr>
            <w:r>
              <w:rPr>
                <w:rFonts w:hint="eastAsia" w:ascii="仿宋_GB2312" w:hAnsi="宋体" w:eastAsia="仿宋_GB2312" w:cs="宋体"/>
                <w:b/>
                <w:bCs/>
                <w:kern w:val="0"/>
                <w:sz w:val="20"/>
              </w:rPr>
              <w:t>未完成原因分析与改进措施</w:t>
            </w:r>
          </w:p>
        </w:tc>
        <w:tc>
          <w:tcPr>
            <w:tcW w:w="1540" w:type="dxa"/>
            <w:tcBorders>
              <w:top w:val="nil"/>
              <w:left w:val="nil"/>
              <w:bottom w:val="single" w:color="auto" w:sz="4" w:space="0"/>
              <w:right w:val="single" w:color="auto" w:sz="4" w:space="0"/>
            </w:tcBorders>
            <w:vAlign w:val="center"/>
          </w:tcPr>
          <w:p w14:paraId="784102F6">
            <w:pPr>
              <w:widowControl/>
              <w:spacing w:line="240" w:lineRule="exact"/>
              <w:jc w:val="center"/>
              <w:rPr>
                <w:rFonts w:ascii="仿宋_GB2312" w:hAnsi="宋体" w:eastAsia="仿宋_GB2312" w:cs="宋体"/>
                <w:b/>
                <w:bCs/>
                <w:kern w:val="0"/>
                <w:sz w:val="20"/>
              </w:rPr>
            </w:pPr>
            <w:r>
              <w:rPr>
                <w:rFonts w:hint="eastAsia" w:ascii="仿宋_GB2312" w:hAnsi="宋体" w:eastAsia="仿宋_GB2312" w:cs="宋体"/>
                <w:b/>
                <w:bCs/>
                <w:kern w:val="0"/>
                <w:sz w:val="20"/>
              </w:rPr>
              <w:t>绩效指标分析与建议</w:t>
            </w:r>
          </w:p>
        </w:tc>
      </w:tr>
      <w:tr w14:paraId="7E053428">
        <w:tblPrEx>
          <w:tblCellMar>
            <w:top w:w="0" w:type="dxa"/>
            <w:left w:w="108" w:type="dxa"/>
            <w:bottom w:w="0" w:type="dxa"/>
            <w:right w:w="108" w:type="dxa"/>
          </w:tblCellMar>
        </w:tblPrEx>
        <w:trPr>
          <w:trHeight w:val="335" w:hRule="atLeast"/>
        </w:trPr>
        <w:tc>
          <w:tcPr>
            <w:tcW w:w="541" w:type="dxa"/>
            <w:vMerge w:val="restart"/>
            <w:tcBorders>
              <w:top w:val="nil"/>
              <w:left w:val="single" w:color="auto" w:sz="4" w:space="0"/>
              <w:bottom w:val="single" w:color="auto" w:sz="4" w:space="0"/>
              <w:right w:val="single" w:color="auto" w:sz="4" w:space="0"/>
            </w:tcBorders>
            <w:textDirection w:val="tbRlV"/>
            <w:vAlign w:val="center"/>
          </w:tcPr>
          <w:p w14:paraId="41F23E8E">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投入</w:t>
            </w:r>
          </w:p>
        </w:tc>
        <w:tc>
          <w:tcPr>
            <w:tcW w:w="633" w:type="dxa"/>
            <w:vMerge w:val="restart"/>
            <w:tcBorders>
              <w:top w:val="nil"/>
              <w:left w:val="single" w:color="auto" w:sz="4" w:space="0"/>
              <w:bottom w:val="single" w:color="auto" w:sz="4" w:space="0"/>
              <w:right w:val="single" w:color="auto" w:sz="4" w:space="0"/>
            </w:tcBorders>
            <w:vAlign w:val="center"/>
          </w:tcPr>
          <w:p w14:paraId="19FAD210">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预算执行（25分）</w:t>
            </w:r>
          </w:p>
        </w:tc>
        <w:tc>
          <w:tcPr>
            <w:tcW w:w="684" w:type="dxa"/>
            <w:tcBorders>
              <w:top w:val="nil"/>
              <w:left w:val="nil"/>
              <w:bottom w:val="single" w:color="auto" w:sz="4" w:space="0"/>
              <w:right w:val="single" w:color="auto" w:sz="4" w:space="0"/>
            </w:tcBorders>
            <w:vAlign w:val="center"/>
          </w:tcPr>
          <w:p w14:paraId="2214F42E">
            <w:pPr>
              <w:widowControl/>
              <w:spacing w:line="240" w:lineRule="exact"/>
              <w:jc w:val="left"/>
              <w:rPr>
                <w:rFonts w:ascii="楷体_GB2312" w:hAnsi="宋体" w:eastAsia="楷体_GB2312" w:cs="宋体"/>
                <w:kern w:val="0"/>
                <w:sz w:val="20"/>
              </w:rPr>
            </w:pPr>
            <w:r>
              <w:rPr>
                <w:rFonts w:hint="eastAsia" w:ascii="楷体_GB2312" w:hAnsi="宋体" w:eastAsia="楷体_GB2312" w:cs="宋体"/>
                <w:kern w:val="0"/>
                <w:sz w:val="20"/>
              </w:rPr>
              <w:t>预算</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完成率</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（10分）</w:t>
            </w:r>
          </w:p>
        </w:tc>
        <w:tc>
          <w:tcPr>
            <w:tcW w:w="360" w:type="dxa"/>
            <w:tcBorders>
              <w:top w:val="nil"/>
              <w:left w:val="nil"/>
              <w:bottom w:val="single" w:color="auto" w:sz="4" w:space="0"/>
              <w:right w:val="single" w:color="auto" w:sz="4" w:space="0"/>
            </w:tcBorders>
            <w:vAlign w:val="center"/>
          </w:tcPr>
          <w:p w14:paraId="442D1920">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10</w:t>
            </w:r>
          </w:p>
        </w:tc>
        <w:tc>
          <w:tcPr>
            <w:tcW w:w="3251" w:type="dxa"/>
            <w:tcBorders>
              <w:top w:val="nil"/>
              <w:left w:val="nil"/>
              <w:bottom w:val="single" w:color="auto" w:sz="4" w:space="0"/>
              <w:right w:val="single" w:color="auto" w:sz="4" w:space="0"/>
            </w:tcBorders>
            <w:vAlign w:val="center"/>
          </w:tcPr>
          <w:p w14:paraId="3AC82932">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预算完成率=（预算完成数/预算数）×100%，用以反映和考核部门（单位）预算完成程度。</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预算完成数：部门（单位）本年度实际完成的预算数。</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预算数：财政部门批复的本年度部门（单位）预算数。</w:t>
            </w:r>
          </w:p>
        </w:tc>
        <w:tc>
          <w:tcPr>
            <w:tcW w:w="3003" w:type="dxa"/>
            <w:gridSpan w:val="2"/>
            <w:tcBorders>
              <w:top w:val="nil"/>
              <w:left w:val="nil"/>
              <w:bottom w:val="single" w:color="auto" w:sz="4" w:space="0"/>
              <w:right w:val="single" w:color="auto" w:sz="4" w:space="0"/>
            </w:tcBorders>
            <w:vAlign w:val="center"/>
          </w:tcPr>
          <w:p w14:paraId="2F75A288">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预算完成率＝100%的，得10分。</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预算完成率≥95%的，得9分。</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预算完成率在90%（含）和95%之间，得8分。</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预算完成率在85%（含）和90%之间，得7分。</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预算完成率在80%（含）和85%之间，得6分。</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预算完成率在70%（含）和80%之间，得4分。</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预算完成率＜70%的，得0分。</w:t>
            </w:r>
          </w:p>
        </w:tc>
        <w:tc>
          <w:tcPr>
            <w:tcW w:w="1029" w:type="dxa"/>
            <w:gridSpan w:val="2"/>
            <w:tcBorders>
              <w:top w:val="nil"/>
              <w:left w:val="nil"/>
              <w:bottom w:val="single" w:color="auto" w:sz="4" w:space="0"/>
              <w:right w:val="single" w:color="auto" w:sz="4" w:space="0"/>
            </w:tcBorders>
            <w:vAlign w:val="center"/>
          </w:tcPr>
          <w:p w14:paraId="18E95B98">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2019年决算取数。预算完成率=（财政拨款支出/财政拨款收入）*100%</w:t>
            </w:r>
          </w:p>
        </w:tc>
        <w:tc>
          <w:tcPr>
            <w:tcW w:w="728" w:type="dxa"/>
            <w:gridSpan w:val="2"/>
            <w:tcBorders>
              <w:top w:val="nil"/>
              <w:left w:val="nil"/>
              <w:bottom w:val="single" w:color="auto" w:sz="4" w:space="0"/>
              <w:right w:val="single" w:color="auto" w:sz="4" w:space="0"/>
            </w:tcBorders>
            <w:vAlign w:val="center"/>
          </w:tcPr>
          <w:p w14:paraId="01D6D5FC">
            <w:pPr>
              <w:widowControl/>
              <w:spacing w:line="200" w:lineRule="exact"/>
              <w:jc w:val="right"/>
              <w:rPr>
                <w:rFonts w:ascii="楷体_GB2312" w:hAnsi="宋体" w:eastAsia="楷体_GB2312" w:cs="宋体"/>
                <w:kern w:val="0"/>
                <w:sz w:val="20"/>
              </w:rPr>
            </w:pPr>
            <w:r>
              <w:rPr>
                <w:rFonts w:hint="eastAsia" w:ascii="楷体_GB2312" w:hAnsi="宋体" w:eastAsia="楷体_GB2312" w:cs="宋体"/>
                <w:kern w:val="0"/>
                <w:sz w:val="20"/>
              </w:rPr>
              <w:t>100%</w:t>
            </w:r>
          </w:p>
        </w:tc>
        <w:tc>
          <w:tcPr>
            <w:tcW w:w="936" w:type="dxa"/>
            <w:gridSpan w:val="2"/>
            <w:tcBorders>
              <w:top w:val="nil"/>
              <w:left w:val="nil"/>
              <w:bottom w:val="single" w:color="auto" w:sz="4" w:space="0"/>
              <w:right w:val="single" w:color="auto" w:sz="4" w:space="0"/>
            </w:tcBorders>
            <w:vAlign w:val="center"/>
          </w:tcPr>
          <w:p w14:paraId="2CB20518">
            <w:pPr>
              <w:widowControl/>
              <w:spacing w:line="200" w:lineRule="exact"/>
              <w:jc w:val="right"/>
              <w:rPr>
                <w:rFonts w:ascii="楷体_GB2312" w:hAnsi="宋体" w:eastAsia="楷体_GB2312" w:cs="宋体"/>
                <w:kern w:val="0"/>
                <w:sz w:val="20"/>
              </w:rPr>
            </w:pPr>
            <w:r>
              <w:rPr>
                <w:rFonts w:hint="eastAsia" w:ascii="楷体_GB2312" w:hAnsi="宋体" w:eastAsia="楷体_GB2312" w:cs="宋体"/>
                <w:kern w:val="0"/>
                <w:sz w:val="20"/>
              </w:rPr>
              <w:t>100%</w:t>
            </w:r>
          </w:p>
        </w:tc>
        <w:tc>
          <w:tcPr>
            <w:tcW w:w="757" w:type="dxa"/>
            <w:gridSpan w:val="2"/>
            <w:tcBorders>
              <w:top w:val="nil"/>
              <w:left w:val="nil"/>
              <w:bottom w:val="single" w:color="auto" w:sz="4" w:space="0"/>
              <w:right w:val="single" w:color="auto" w:sz="4" w:space="0"/>
            </w:tcBorders>
            <w:vAlign w:val="center"/>
          </w:tcPr>
          <w:p w14:paraId="1110AF5D">
            <w:pPr>
              <w:widowControl/>
              <w:spacing w:line="200" w:lineRule="exact"/>
              <w:jc w:val="center"/>
              <w:rPr>
                <w:rFonts w:ascii="楷体_GB2312" w:hAnsi="宋体" w:eastAsia="楷体_GB2312" w:cs="宋体"/>
                <w:kern w:val="0"/>
                <w:sz w:val="20"/>
              </w:rPr>
            </w:pPr>
            <w:r>
              <w:rPr>
                <w:rFonts w:hint="eastAsia" w:ascii="楷体_GB2312" w:hAnsi="宋体" w:eastAsia="楷体_GB2312" w:cs="宋体"/>
                <w:kern w:val="0"/>
                <w:sz w:val="20"/>
              </w:rPr>
              <w:t>10</w:t>
            </w:r>
          </w:p>
        </w:tc>
        <w:tc>
          <w:tcPr>
            <w:tcW w:w="1246" w:type="dxa"/>
            <w:gridSpan w:val="2"/>
            <w:tcBorders>
              <w:top w:val="nil"/>
              <w:left w:val="nil"/>
              <w:bottom w:val="single" w:color="auto" w:sz="4" w:space="0"/>
              <w:right w:val="single" w:color="auto" w:sz="4" w:space="0"/>
            </w:tcBorders>
            <w:vAlign w:val="center"/>
          </w:tcPr>
          <w:p w14:paraId="2FB939DA">
            <w:pPr>
              <w:widowControl/>
              <w:spacing w:line="200" w:lineRule="exact"/>
              <w:jc w:val="center"/>
              <w:rPr>
                <w:rFonts w:ascii="仿宋_GB2312" w:hAnsi="宋体" w:eastAsia="仿宋_GB2312" w:cs="宋体"/>
                <w:kern w:val="0"/>
                <w:sz w:val="20"/>
              </w:rPr>
            </w:pPr>
            <w:r>
              <w:rPr>
                <w:rFonts w:hint="eastAsia" w:ascii="仿宋_GB2312" w:hAnsi="宋体" w:eastAsia="仿宋_GB2312" w:cs="宋体"/>
                <w:kern w:val="0"/>
                <w:sz w:val="20"/>
              </w:rPr>
              <w:t>已完成</w:t>
            </w:r>
          </w:p>
        </w:tc>
        <w:tc>
          <w:tcPr>
            <w:tcW w:w="1540" w:type="dxa"/>
            <w:tcBorders>
              <w:top w:val="nil"/>
              <w:left w:val="nil"/>
              <w:bottom w:val="single" w:color="auto" w:sz="4" w:space="0"/>
              <w:right w:val="single" w:color="auto" w:sz="4" w:space="0"/>
            </w:tcBorders>
            <w:vAlign w:val="center"/>
          </w:tcPr>
          <w:p w14:paraId="572BFD44">
            <w:pPr>
              <w:widowControl/>
              <w:spacing w:line="200" w:lineRule="exact"/>
              <w:jc w:val="center"/>
              <w:rPr>
                <w:rFonts w:ascii="仿宋_GB2312" w:hAnsi="宋体" w:eastAsia="仿宋_GB2312" w:cs="宋体"/>
                <w:kern w:val="0"/>
                <w:sz w:val="20"/>
              </w:rPr>
            </w:pPr>
            <w:r>
              <w:rPr>
                <w:rFonts w:hint="eastAsia" w:ascii="仿宋_GB2312" w:hAnsi="宋体" w:eastAsia="仿宋_GB2312" w:cs="宋体"/>
                <w:kern w:val="0"/>
                <w:sz w:val="20"/>
              </w:rPr>
              <w:t>　</w:t>
            </w:r>
          </w:p>
        </w:tc>
      </w:tr>
      <w:tr w14:paraId="2CA1795B">
        <w:tblPrEx>
          <w:tblCellMar>
            <w:top w:w="0" w:type="dxa"/>
            <w:left w:w="108" w:type="dxa"/>
            <w:bottom w:w="0" w:type="dxa"/>
            <w:right w:w="108" w:type="dxa"/>
          </w:tblCellMar>
        </w:tblPrEx>
        <w:trPr>
          <w:trHeight w:val="2026" w:hRule="atLeast"/>
        </w:trPr>
        <w:tc>
          <w:tcPr>
            <w:tcW w:w="541" w:type="dxa"/>
            <w:vMerge w:val="continue"/>
            <w:tcBorders>
              <w:top w:val="nil"/>
              <w:left w:val="single" w:color="auto" w:sz="4" w:space="0"/>
              <w:bottom w:val="single" w:color="auto" w:sz="4" w:space="0"/>
              <w:right w:val="single" w:color="auto" w:sz="4" w:space="0"/>
            </w:tcBorders>
            <w:vAlign w:val="center"/>
          </w:tcPr>
          <w:p w14:paraId="0D574EC4">
            <w:pPr>
              <w:widowControl/>
              <w:spacing w:line="240" w:lineRule="exact"/>
              <w:jc w:val="left"/>
              <w:rPr>
                <w:rFonts w:ascii="楷体_GB2312" w:hAnsi="宋体" w:eastAsia="楷体_GB2312" w:cs="宋体"/>
                <w:kern w:val="0"/>
                <w:sz w:val="20"/>
              </w:rPr>
            </w:pPr>
          </w:p>
        </w:tc>
        <w:tc>
          <w:tcPr>
            <w:tcW w:w="633" w:type="dxa"/>
            <w:vMerge w:val="continue"/>
            <w:tcBorders>
              <w:top w:val="nil"/>
              <w:left w:val="single" w:color="auto" w:sz="4" w:space="0"/>
              <w:bottom w:val="single" w:color="auto" w:sz="4" w:space="0"/>
              <w:right w:val="single" w:color="auto" w:sz="4" w:space="0"/>
            </w:tcBorders>
            <w:vAlign w:val="center"/>
          </w:tcPr>
          <w:p w14:paraId="3E1383FE">
            <w:pPr>
              <w:widowControl/>
              <w:spacing w:line="240" w:lineRule="exact"/>
              <w:jc w:val="left"/>
              <w:rPr>
                <w:rFonts w:ascii="楷体_GB2312" w:hAnsi="宋体" w:eastAsia="楷体_GB2312" w:cs="宋体"/>
                <w:kern w:val="0"/>
                <w:sz w:val="20"/>
              </w:rPr>
            </w:pPr>
          </w:p>
        </w:tc>
        <w:tc>
          <w:tcPr>
            <w:tcW w:w="684" w:type="dxa"/>
            <w:tcBorders>
              <w:top w:val="nil"/>
              <w:left w:val="nil"/>
              <w:bottom w:val="single" w:color="auto" w:sz="4" w:space="0"/>
              <w:right w:val="single" w:color="auto" w:sz="4" w:space="0"/>
            </w:tcBorders>
            <w:vAlign w:val="center"/>
          </w:tcPr>
          <w:p w14:paraId="16370E6F">
            <w:pPr>
              <w:widowControl/>
              <w:spacing w:line="240" w:lineRule="exact"/>
              <w:jc w:val="left"/>
              <w:rPr>
                <w:rFonts w:ascii="楷体_GB2312" w:hAnsi="宋体" w:eastAsia="楷体_GB2312" w:cs="宋体"/>
                <w:kern w:val="0"/>
                <w:sz w:val="20"/>
              </w:rPr>
            </w:pPr>
            <w:r>
              <w:rPr>
                <w:rFonts w:hint="eastAsia" w:ascii="楷体_GB2312" w:hAnsi="宋体" w:eastAsia="楷体_GB2312" w:cs="宋体"/>
                <w:kern w:val="0"/>
                <w:sz w:val="20"/>
              </w:rPr>
              <w:t>预算调整率</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（5分）</w:t>
            </w:r>
          </w:p>
        </w:tc>
        <w:tc>
          <w:tcPr>
            <w:tcW w:w="360" w:type="dxa"/>
            <w:tcBorders>
              <w:top w:val="nil"/>
              <w:left w:val="nil"/>
              <w:bottom w:val="single" w:color="auto" w:sz="4" w:space="0"/>
              <w:right w:val="single" w:color="auto" w:sz="4" w:space="0"/>
            </w:tcBorders>
            <w:vAlign w:val="center"/>
          </w:tcPr>
          <w:p w14:paraId="60481A42">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5</w:t>
            </w:r>
          </w:p>
        </w:tc>
        <w:tc>
          <w:tcPr>
            <w:tcW w:w="3251" w:type="dxa"/>
            <w:tcBorders>
              <w:top w:val="nil"/>
              <w:left w:val="nil"/>
              <w:bottom w:val="single" w:color="auto" w:sz="4" w:space="0"/>
              <w:right w:val="single" w:color="auto" w:sz="4" w:space="0"/>
            </w:tcBorders>
            <w:vAlign w:val="center"/>
          </w:tcPr>
          <w:p w14:paraId="61C4F74D">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预算调整率=（预算调整数/预算数）×100%，用以反映和考核部门（单位）预算的调整程度。</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预算调整数：部门（单位）在本年度内涉及预算的追加、追减或结构调整的资金总和（因落实国家政策、发生不可抗力、上级部门或本级党委政府临时交办而产生的调整除外）。</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预算包括一般公共预算与政府性基金预算。</w:t>
            </w:r>
          </w:p>
        </w:tc>
        <w:tc>
          <w:tcPr>
            <w:tcW w:w="3003" w:type="dxa"/>
            <w:gridSpan w:val="2"/>
            <w:tcBorders>
              <w:top w:val="nil"/>
              <w:left w:val="nil"/>
              <w:bottom w:val="single" w:color="auto" w:sz="4" w:space="0"/>
              <w:right w:val="single" w:color="auto" w:sz="4" w:space="0"/>
            </w:tcBorders>
            <w:vAlign w:val="center"/>
          </w:tcPr>
          <w:p w14:paraId="33DB69DC">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预算调整率绝对值≤5%，得5分。</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预算调整率绝对值＞5%的，每增加0.1个百分点扣0.1分，扣完为止。</w:t>
            </w:r>
          </w:p>
        </w:tc>
        <w:tc>
          <w:tcPr>
            <w:tcW w:w="1029" w:type="dxa"/>
            <w:gridSpan w:val="2"/>
            <w:tcBorders>
              <w:top w:val="nil"/>
              <w:left w:val="nil"/>
              <w:bottom w:val="single" w:color="auto" w:sz="4" w:space="0"/>
              <w:right w:val="single" w:color="auto" w:sz="4" w:space="0"/>
            </w:tcBorders>
            <w:vAlign w:val="center"/>
          </w:tcPr>
          <w:p w14:paraId="47A88AE1">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2019年决算取数。预算调整率=（预算调整数/预算数）×100%</w:t>
            </w:r>
          </w:p>
        </w:tc>
        <w:tc>
          <w:tcPr>
            <w:tcW w:w="728" w:type="dxa"/>
            <w:gridSpan w:val="2"/>
            <w:tcBorders>
              <w:top w:val="nil"/>
              <w:left w:val="nil"/>
              <w:bottom w:val="single" w:color="auto" w:sz="4" w:space="0"/>
              <w:right w:val="single" w:color="auto" w:sz="4" w:space="0"/>
            </w:tcBorders>
            <w:vAlign w:val="center"/>
          </w:tcPr>
          <w:p w14:paraId="642721B3">
            <w:pPr>
              <w:widowControl/>
              <w:spacing w:line="200" w:lineRule="exact"/>
              <w:jc w:val="left"/>
              <w:rPr>
                <w:rFonts w:ascii="Arial" w:hAnsi="Arial" w:eastAsia="宋体" w:cs="Arial"/>
                <w:kern w:val="0"/>
                <w:sz w:val="20"/>
              </w:rPr>
            </w:pPr>
            <w:r>
              <w:rPr>
                <w:rFonts w:ascii="Arial" w:hAnsi="Arial" w:eastAsia="宋体" w:cs="Arial"/>
                <w:kern w:val="0"/>
                <w:sz w:val="20"/>
              </w:rPr>
              <w:t>≤</w:t>
            </w:r>
            <w:r>
              <w:rPr>
                <w:rFonts w:hint="eastAsia" w:ascii="楷体_GB2312" w:hAnsi="Arial" w:eastAsia="楷体_GB2312" w:cs="Arial"/>
                <w:kern w:val="0"/>
                <w:sz w:val="20"/>
              </w:rPr>
              <w:t>5%</w:t>
            </w:r>
          </w:p>
        </w:tc>
        <w:tc>
          <w:tcPr>
            <w:tcW w:w="936" w:type="dxa"/>
            <w:gridSpan w:val="2"/>
            <w:tcBorders>
              <w:top w:val="nil"/>
              <w:left w:val="nil"/>
              <w:bottom w:val="single" w:color="auto" w:sz="4" w:space="0"/>
              <w:right w:val="single" w:color="auto" w:sz="4" w:space="0"/>
            </w:tcBorders>
            <w:vAlign w:val="center"/>
          </w:tcPr>
          <w:p w14:paraId="14615DB6">
            <w:pPr>
              <w:widowControl/>
              <w:spacing w:line="200" w:lineRule="exact"/>
              <w:jc w:val="right"/>
              <w:rPr>
                <w:rFonts w:ascii="楷体_GB2312" w:hAnsi="宋体" w:eastAsia="楷体_GB2312" w:cs="宋体"/>
                <w:kern w:val="0"/>
                <w:sz w:val="20"/>
              </w:rPr>
            </w:pPr>
            <w:r>
              <w:rPr>
                <w:rFonts w:hint="eastAsia" w:ascii="楷体_GB2312" w:hAnsi="宋体" w:eastAsia="楷体_GB2312" w:cs="宋体"/>
                <w:kern w:val="0"/>
                <w:sz w:val="20"/>
              </w:rPr>
              <w:t>29%</w:t>
            </w:r>
          </w:p>
        </w:tc>
        <w:tc>
          <w:tcPr>
            <w:tcW w:w="757" w:type="dxa"/>
            <w:gridSpan w:val="2"/>
            <w:tcBorders>
              <w:top w:val="nil"/>
              <w:left w:val="nil"/>
              <w:bottom w:val="single" w:color="auto" w:sz="4" w:space="0"/>
              <w:right w:val="single" w:color="auto" w:sz="4" w:space="0"/>
            </w:tcBorders>
            <w:vAlign w:val="center"/>
          </w:tcPr>
          <w:p w14:paraId="6A26C278">
            <w:pPr>
              <w:widowControl/>
              <w:spacing w:line="200" w:lineRule="exact"/>
              <w:jc w:val="center"/>
              <w:rPr>
                <w:rFonts w:ascii="楷体_GB2312" w:hAnsi="宋体" w:eastAsia="楷体_GB2312" w:cs="宋体"/>
                <w:kern w:val="0"/>
                <w:sz w:val="20"/>
              </w:rPr>
            </w:pPr>
            <w:r>
              <w:rPr>
                <w:rFonts w:hint="eastAsia" w:ascii="楷体_GB2312" w:hAnsi="宋体" w:eastAsia="楷体_GB2312" w:cs="宋体"/>
                <w:kern w:val="0"/>
                <w:sz w:val="20"/>
              </w:rPr>
              <w:t>0</w:t>
            </w:r>
          </w:p>
        </w:tc>
        <w:tc>
          <w:tcPr>
            <w:tcW w:w="1246" w:type="dxa"/>
            <w:gridSpan w:val="2"/>
            <w:tcBorders>
              <w:top w:val="nil"/>
              <w:left w:val="nil"/>
              <w:bottom w:val="single" w:color="auto" w:sz="4" w:space="0"/>
              <w:right w:val="single" w:color="auto" w:sz="4" w:space="0"/>
            </w:tcBorders>
            <w:vAlign w:val="center"/>
          </w:tcPr>
          <w:p w14:paraId="01064D2A">
            <w:pPr>
              <w:widowControl/>
              <w:spacing w:line="200" w:lineRule="exact"/>
              <w:jc w:val="center"/>
              <w:rPr>
                <w:rFonts w:ascii="仿宋_GB2312" w:hAnsi="宋体" w:eastAsia="仿宋_GB2312" w:cs="宋体"/>
                <w:kern w:val="0"/>
                <w:sz w:val="20"/>
              </w:rPr>
            </w:pPr>
            <w:r>
              <w:rPr>
                <w:rFonts w:hint="eastAsia" w:ascii="仿宋_GB2312" w:hAnsi="宋体" w:eastAsia="仿宋_GB2312" w:cs="宋体"/>
                <w:kern w:val="0"/>
                <w:sz w:val="20"/>
              </w:rPr>
              <w:t>加强年初预算管理，提高财政预算精确度。</w:t>
            </w:r>
          </w:p>
        </w:tc>
        <w:tc>
          <w:tcPr>
            <w:tcW w:w="1540" w:type="dxa"/>
            <w:tcBorders>
              <w:top w:val="nil"/>
              <w:left w:val="nil"/>
              <w:bottom w:val="single" w:color="auto" w:sz="4" w:space="0"/>
              <w:right w:val="single" w:color="auto" w:sz="4" w:space="0"/>
            </w:tcBorders>
            <w:vAlign w:val="center"/>
          </w:tcPr>
          <w:p w14:paraId="59FA027D">
            <w:pPr>
              <w:widowControl/>
              <w:spacing w:line="200" w:lineRule="exact"/>
              <w:jc w:val="left"/>
              <w:rPr>
                <w:rFonts w:ascii="仿宋_GB2312" w:hAnsi="宋体" w:eastAsia="仿宋_GB2312" w:cs="宋体"/>
                <w:kern w:val="0"/>
                <w:sz w:val="20"/>
              </w:rPr>
            </w:pPr>
            <w:r>
              <w:rPr>
                <w:rFonts w:hint="eastAsia" w:ascii="仿宋_GB2312" w:hAnsi="宋体" w:eastAsia="仿宋_GB2312" w:cs="宋体"/>
                <w:kern w:val="0"/>
                <w:sz w:val="20"/>
              </w:rPr>
              <w:t>预算调整主要为项目预算追加，建议年初增加部门项目预算。</w:t>
            </w:r>
          </w:p>
        </w:tc>
      </w:tr>
      <w:tr w14:paraId="2CBDAD06">
        <w:tblPrEx>
          <w:tblCellMar>
            <w:top w:w="0" w:type="dxa"/>
            <w:left w:w="108" w:type="dxa"/>
            <w:bottom w:w="0" w:type="dxa"/>
            <w:right w:w="108" w:type="dxa"/>
          </w:tblCellMar>
        </w:tblPrEx>
        <w:trPr>
          <w:trHeight w:val="756" w:hRule="atLeast"/>
        </w:trPr>
        <w:tc>
          <w:tcPr>
            <w:tcW w:w="541" w:type="dxa"/>
            <w:tcBorders>
              <w:top w:val="single" w:color="auto" w:sz="4" w:space="0"/>
              <w:left w:val="single" w:color="auto" w:sz="4" w:space="0"/>
              <w:bottom w:val="single" w:color="auto" w:sz="4" w:space="0"/>
              <w:right w:val="single" w:color="auto" w:sz="4" w:space="0"/>
            </w:tcBorders>
            <w:vAlign w:val="center"/>
          </w:tcPr>
          <w:p w14:paraId="106D5B95">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一级</w:t>
            </w:r>
            <w:r>
              <w:rPr>
                <w:rFonts w:hint="eastAsia" w:ascii="楷体_GB2312" w:hAnsi="宋体" w:eastAsia="楷体_GB2312" w:cs="宋体"/>
                <w:b/>
                <w:bCs/>
                <w:kern w:val="0"/>
                <w:sz w:val="20"/>
              </w:rPr>
              <w:br w:type="textWrapping"/>
            </w:r>
            <w:r>
              <w:rPr>
                <w:rFonts w:hint="eastAsia" w:ascii="楷体_GB2312" w:hAnsi="宋体" w:eastAsia="楷体_GB2312" w:cs="宋体"/>
                <w:b/>
                <w:bCs/>
                <w:kern w:val="0"/>
                <w:sz w:val="20"/>
              </w:rPr>
              <w:t>指标</w:t>
            </w:r>
          </w:p>
        </w:tc>
        <w:tc>
          <w:tcPr>
            <w:tcW w:w="633" w:type="dxa"/>
            <w:tcBorders>
              <w:top w:val="single" w:color="auto" w:sz="4" w:space="0"/>
              <w:left w:val="nil"/>
              <w:bottom w:val="single" w:color="auto" w:sz="4" w:space="0"/>
              <w:right w:val="single" w:color="auto" w:sz="4" w:space="0"/>
            </w:tcBorders>
            <w:vAlign w:val="center"/>
          </w:tcPr>
          <w:p w14:paraId="089A23F7">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二级</w:t>
            </w:r>
            <w:r>
              <w:rPr>
                <w:rFonts w:hint="eastAsia" w:ascii="楷体_GB2312" w:hAnsi="宋体" w:eastAsia="楷体_GB2312" w:cs="宋体"/>
                <w:b/>
                <w:bCs/>
                <w:kern w:val="0"/>
                <w:sz w:val="20"/>
              </w:rPr>
              <w:br w:type="textWrapping"/>
            </w:r>
            <w:r>
              <w:rPr>
                <w:rFonts w:hint="eastAsia" w:ascii="楷体_GB2312" w:hAnsi="宋体" w:eastAsia="楷体_GB2312" w:cs="宋体"/>
                <w:b/>
                <w:bCs/>
                <w:kern w:val="0"/>
                <w:sz w:val="20"/>
              </w:rPr>
              <w:t>指标</w:t>
            </w:r>
          </w:p>
        </w:tc>
        <w:tc>
          <w:tcPr>
            <w:tcW w:w="684" w:type="dxa"/>
            <w:tcBorders>
              <w:top w:val="single" w:color="auto" w:sz="4" w:space="0"/>
              <w:left w:val="nil"/>
              <w:bottom w:val="single" w:color="auto" w:sz="4" w:space="0"/>
              <w:right w:val="single" w:color="auto" w:sz="4" w:space="0"/>
            </w:tcBorders>
            <w:vAlign w:val="center"/>
          </w:tcPr>
          <w:p w14:paraId="7B836824">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三级指标</w:t>
            </w:r>
          </w:p>
        </w:tc>
        <w:tc>
          <w:tcPr>
            <w:tcW w:w="360" w:type="dxa"/>
            <w:tcBorders>
              <w:top w:val="single" w:color="auto" w:sz="4" w:space="0"/>
              <w:left w:val="nil"/>
              <w:bottom w:val="single" w:color="auto" w:sz="4" w:space="0"/>
              <w:right w:val="single" w:color="auto" w:sz="4" w:space="0"/>
            </w:tcBorders>
            <w:vAlign w:val="center"/>
          </w:tcPr>
          <w:p w14:paraId="41C06123">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分值</w:t>
            </w:r>
          </w:p>
        </w:tc>
        <w:tc>
          <w:tcPr>
            <w:tcW w:w="3251" w:type="dxa"/>
            <w:tcBorders>
              <w:top w:val="single" w:color="auto" w:sz="4" w:space="0"/>
              <w:left w:val="nil"/>
              <w:bottom w:val="single" w:color="auto" w:sz="4" w:space="0"/>
              <w:right w:val="single" w:color="auto" w:sz="4" w:space="0"/>
            </w:tcBorders>
            <w:vAlign w:val="center"/>
          </w:tcPr>
          <w:p w14:paraId="425711A6">
            <w:pPr>
              <w:widowControl/>
              <w:spacing w:line="20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指标说明</w:t>
            </w:r>
          </w:p>
        </w:tc>
        <w:tc>
          <w:tcPr>
            <w:tcW w:w="3003" w:type="dxa"/>
            <w:gridSpan w:val="2"/>
            <w:tcBorders>
              <w:top w:val="single" w:color="auto" w:sz="4" w:space="0"/>
              <w:left w:val="nil"/>
              <w:bottom w:val="single" w:color="auto" w:sz="4" w:space="0"/>
              <w:right w:val="single" w:color="auto" w:sz="4" w:space="0"/>
            </w:tcBorders>
            <w:vAlign w:val="center"/>
          </w:tcPr>
          <w:p w14:paraId="4764F8C0">
            <w:pPr>
              <w:widowControl/>
              <w:spacing w:line="20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评分标准</w:t>
            </w:r>
          </w:p>
          <w:p w14:paraId="1512501B">
            <w:pPr>
              <w:rPr>
                <w:rFonts w:ascii="楷体_GB2312" w:hAnsi="宋体" w:eastAsia="楷体_GB2312" w:cs="宋体"/>
                <w:sz w:val="20"/>
              </w:rPr>
            </w:pPr>
          </w:p>
          <w:p w14:paraId="3F52F807">
            <w:pPr>
              <w:rPr>
                <w:rFonts w:ascii="楷体_GB2312" w:hAnsi="宋体" w:eastAsia="楷体_GB2312" w:cs="宋体"/>
                <w:sz w:val="20"/>
              </w:rPr>
            </w:pPr>
          </w:p>
        </w:tc>
        <w:tc>
          <w:tcPr>
            <w:tcW w:w="1029" w:type="dxa"/>
            <w:gridSpan w:val="2"/>
            <w:tcBorders>
              <w:top w:val="single" w:color="auto" w:sz="4" w:space="0"/>
              <w:left w:val="nil"/>
              <w:bottom w:val="single" w:color="auto" w:sz="4" w:space="0"/>
              <w:right w:val="single" w:color="auto" w:sz="4" w:space="0"/>
            </w:tcBorders>
            <w:vAlign w:val="center"/>
          </w:tcPr>
          <w:p w14:paraId="361E001E">
            <w:pPr>
              <w:widowControl/>
              <w:spacing w:line="20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指标值计算公式和数据获取方式</w:t>
            </w:r>
          </w:p>
        </w:tc>
        <w:tc>
          <w:tcPr>
            <w:tcW w:w="728" w:type="dxa"/>
            <w:gridSpan w:val="2"/>
            <w:tcBorders>
              <w:top w:val="single" w:color="auto" w:sz="4" w:space="0"/>
              <w:left w:val="nil"/>
              <w:bottom w:val="single" w:color="auto" w:sz="4" w:space="0"/>
              <w:right w:val="single" w:color="auto" w:sz="4" w:space="0"/>
            </w:tcBorders>
            <w:vAlign w:val="center"/>
          </w:tcPr>
          <w:p w14:paraId="3509AF93">
            <w:pPr>
              <w:widowControl/>
              <w:spacing w:line="20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年初目标值</w:t>
            </w:r>
          </w:p>
        </w:tc>
        <w:tc>
          <w:tcPr>
            <w:tcW w:w="936" w:type="dxa"/>
            <w:gridSpan w:val="2"/>
            <w:tcBorders>
              <w:top w:val="single" w:color="auto" w:sz="4" w:space="0"/>
              <w:left w:val="nil"/>
              <w:bottom w:val="single" w:color="auto" w:sz="4" w:space="0"/>
              <w:right w:val="single" w:color="auto" w:sz="4" w:space="0"/>
            </w:tcBorders>
            <w:vAlign w:val="center"/>
          </w:tcPr>
          <w:p w14:paraId="730A4A95">
            <w:pPr>
              <w:widowControl/>
              <w:spacing w:line="20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实际完成值</w:t>
            </w:r>
          </w:p>
        </w:tc>
        <w:tc>
          <w:tcPr>
            <w:tcW w:w="757" w:type="dxa"/>
            <w:gridSpan w:val="2"/>
            <w:tcBorders>
              <w:top w:val="single" w:color="auto" w:sz="4" w:space="0"/>
              <w:left w:val="nil"/>
              <w:bottom w:val="single" w:color="auto" w:sz="4" w:space="0"/>
              <w:right w:val="single" w:color="auto" w:sz="4" w:space="0"/>
            </w:tcBorders>
            <w:vAlign w:val="center"/>
          </w:tcPr>
          <w:p w14:paraId="47C19D40">
            <w:pPr>
              <w:widowControl/>
              <w:spacing w:line="20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得分</w:t>
            </w:r>
          </w:p>
        </w:tc>
        <w:tc>
          <w:tcPr>
            <w:tcW w:w="1246" w:type="dxa"/>
            <w:gridSpan w:val="2"/>
            <w:tcBorders>
              <w:top w:val="single" w:color="auto" w:sz="4" w:space="0"/>
              <w:left w:val="nil"/>
              <w:bottom w:val="single" w:color="auto" w:sz="4" w:space="0"/>
              <w:right w:val="single" w:color="auto" w:sz="4" w:space="0"/>
            </w:tcBorders>
            <w:vAlign w:val="center"/>
          </w:tcPr>
          <w:p w14:paraId="4F20056E">
            <w:pPr>
              <w:widowControl/>
              <w:spacing w:line="200" w:lineRule="exact"/>
              <w:jc w:val="center"/>
              <w:rPr>
                <w:rFonts w:ascii="仿宋_GB2312" w:hAnsi="宋体" w:eastAsia="仿宋_GB2312" w:cs="宋体"/>
                <w:b/>
                <w:bCs/>
                <w:kern w:val="0"/>
                <w:sz w:val="20"/>
              </w:rPr>
            </w:pPr>
            <w:r>
              <w:rPr>
                <w:rFonts w:hint="eastAsia" w:ascii="仿宋_GB2312" w:hAnsi="宋体" w:eastAsia="仿宋_GB2312" w:cs="宋体"/>
                <w:b/>
                <w:bCs/>
                <w:kern w:val="0"/>
                <w:sz w:val="20"/>
              </w:rPr>
              <w:t>未完成原因分析与改进措施</w:t>
            </w:r>
          </w:p>
        </w:tc>
        <w:tc>
          <w:tcPr>
            <w:tcW w:w="1540" w:type="dxa"/>
            <w:tcBorders>
              <w:top w:val="single" w:color="auto" w:sz="4" w:space="0"/>
              <w:left w:val="nil"/>
              <w:bottom w:val="single" w:color="auto" w:sz="4" w:space="0"/>
              <w:right w:val="single" w:color="auto" w:sz="4" w:space="0"/>
            </w:tcBorders>
            <w:vAlign w:val="center"/>
          </w:tcPr>
          <w:p w14:paraId="49DB22F2">
            <w:pPr>
              <w:widowControl/>
              <w:spacing w:line="200" w:lineRule="exact"/>
              <w:jc w:val="center"/>
              <w:rPr>
                <w:rFonts w:ascii="仿宋_GB2312" w:hAnsi="宋体" w:eastAsia="仿宋_GB2312" w:cs="宋体"/>
                <w:b/>
                <w:bCs/>
                <w:kern w:val="0"/>
                <w:sz w:val="20"/>
              </w:rPr>
            </w:pPr>
            <w:r>
              <w:rPr>
                <w:rFonts w:hint="eastAsia" w:ascii="仿宋_GB2312" w:hAnsi="宋体" w:eastAsia="仿宋_GB2312" w:cs="宋体"/>
                <w:b/>
                <w:bCs/>
                <w:kern w:val="0"/>
                <w:sz w:val="20"/>
              </w:rPr>
              <w:t>绩效指标分析与建议</w:t>
            </w:r>
          </w:p>
        </w:tc>
      </w:tr>
      <w:tr w14:paraId="1EFF18C1">
        <w:tblPrEx>
          <w:tblCellMar>
            <w:top w:w="0" w:type="dxa"/>
            <w:left w:w="108" w:type="dxa"/>
            <w:bottom w:w="0" w:type="dxa"/>
            <w:right w:w="108" w:type="dxa"/>
          </w:tblCellMar>
        </w:tblPrEx>
        <w:trPr>
          <w:trHeight w:val="2187" w:hRule="atLeast"/>
        </w:trPr>
        <w:tc>
          <w:tcPr>
            <w:tcW w:w="541" w:type="dxa"/>
            <w:vMerge w:val="restart"/>
            <w:tcBorders>
              <w:top w:val="nil"/>
              <w:left w:val="single" w:color="auto" w:sz="4" w:space="0"/>
              <w:bottom w:val="single" w:color="auto" w:sz="4" w:space="0"/>
              <w:right w:val="single" w:color="auto" w:sz="4" w:space="0"/>
            </w:tcBorders>
            <w:textDirection w:val="tbRlV"/>
            <w:vAlign w:val="center"/>
          </w:tcPr>
          <w:p w14:paraId="6648CF60">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投入</w:t>
            </w:r>
          </w:p>
        </w:tc>
        <w:tc>
          <w:tcPr>
            <w:tcW w:w="633" w:type="dxa"/>
            <w:vMerge w:val="restart"/>
            <w:tcBorders>
              <w:top w:val="nil"/>
              <w:left w:val="single" w:color="auto" w:sz="4" w:space="0"/>
              <w:bottom w:val="single" w:color="auto" w:sz="4" w:space="0"/>
              <w:right w:val="single" w:color="auto" w:sz="4" w:space="0"/>
            </w:tcBorders>
            <w:vAlign w:val="center"/>
          </w:tcPr>
          <w:p w14:paraId="26284746">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预算执行（25分）</w:t>
            </w:r>
          </w:p>
        </w:tc>
        <w:tc>
          <w:tcPr>
            <w:tcW w:w="684" w:type="dxa"/>
            <w:tcBorders>
              <w:top w:val="nil"/>
              <w:left w:val="nil"/>
              <w:bottom w:val="single" w:color="auto" w:sz="4" w:space="0"/>
              <w:right w:val="single" w:color="auto" w:sz="4" w:space="0"/>
            </w:tcBorders>
            <w:vAlign w:val="center"/>
          </w:tcPr>
          <w:p w14:paraId="2A9F2DE7">
            <w:pPr>
              <w:widowControl/>
              <w:spacing w:line="240" w:lineRule="exact"/>
              <w:jc w:val="left"/>
              <w:rPr>
                <w:rFonts w:ascii="楷体_GB2312" w:hAnsi="宋体" w:eastAsia="楷体_GB2312" w:cs="宋体"/>
                <w:kern w:val="0"/>
                <w:sz w:val="20"/>
              </w:rPr>
            </w:pPr>
            <w:r>
              <w:rPr>
                <w:rFonts w:hint="eastAsia" w:ascii="楷体_GB2312" w:hAnsi="宋体" w:eastAsia="楷体_GB2312" w:cs="宋体"/>
                <w:kern w:val="0"/>
                <w:sz w:val="20"/>
              </w:rPr>
              <w:t>支出进度率</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（5分）</w:t>
            </w:r>
          </w:p>
        </w:tc>
        <w:tc>
          <w:tcPr>
            <w:tcW w:w="360" w:type="dxa"/>
            <w:tcBorders>
              <w:top w:val="nil"/>
              <w:left w:val="nil"/>
              <w:bottom w:val="single" w:color="auto" w:sz="4" w:space="0"/>
              <w:right w:val="single" w:color="auto" w:sz="4" w:space="0"/>
            </w:tcBorders>
            <w:vAlign w:val="center"/>
          </w:tcPr>
          <w:p w14:paraId="6A0207FF">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5</w:t>
            </w:r>
          </w:p>
        </w:tc>
        <w:tc>
          <w:tcPr>
            <w:tcW w:w="3251" w:type="dxa"/>
            <w:tcBorders>
              <w:top w:val="nil"/>
              <w:left w:val="nil"/>
              <w:bottom w:val="single" w:color="auto" w:sz="4" w:space="0"/>
              <w:right w:val="single" w:color="auto" w:sz="4" w:space="0"/>
            </w:tcBorders>
            <w:vAlign w:val="center"/>
          </w:tcPr>
          <w:p w14:paraId="1E06A19A">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支出进度率=（实际支出/支出预算）×100%，用以反映和考核部门（单位）预算执行的及时性和均衡性程度。</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半年支出进度＝部门上半年实际支出/（上年结余结转+本年部门预算安排+上半年执行中追加追减）*100%。</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前三季度支出进度＝部门前三季度实际支出/（上年结余结转+本年部门预算安排+前三季度执行中追加追减）*100%。</w:t>
            </w:r>
          </w:p>
        </w:tc>
        <w:tc>
          <w:tcPr>
            <w:tcW w:w="3003" w:type="dxa"/>
            <w:gridSpan w:val="2"/>
            <w:tcBorders>
              <w:top w:val="nil"/>
              <w:left w:val="nil"/>
              <w:bottom w:val="single" w:color="auto" w:sz="4" w:space="0"/>
              <w:right w:val="single" w:color="auto" w:sz="4" w:space="0"/>
            </w:tcBorders>
            <w:vAlign w:val="center"/>
          </w:tcPr>
          <w:p w14:paraId="36C9F62F">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半年进度：进度率≥45%，得2分；进度率在40%（含）和45%之间，得1分；进度率＜40%，得0分。</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前三季度进度：进度率≥75%，得3分；进度率在60%（含）和75%之间，得2分；进度率＜60%，得0分。</w:t>
            </w:r>
          </w:p>
        </w:tc>
        <w:tc>
          <w:tcPr>
            <w:tcW w:w="1029" w:type="dxa"/>
            <w:gridSpan w:val="2"/>
            <w:tcBorders>
              <w:top w:val="nil"/>
              <w:left w:val="nil"/>
              <w:bottom w:val="single" w:color="auto" w:sz="4" w:space="0"/>
              <w:right w:val="single" w:color="auto" w:sz="4" w:space="0"/>
            </w:tcBorders>
            <w:vAlign w:val="center"/>
          </w:tcPr>
          <w:p w14:paraId="761E294A">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国库集中支付系统。支出进度率=（实际支出/支出预算）×100%</w:t>
            </w:r>
          </w:p>
        </w:tc>
        <w:tc>
          <w:tcPr>
            <w:tcW w:w="728" w:type="dxa"/>
            <w:gridSpan w:val="2"/>
            <w:tcBorders>
              <w:top w:val="nil"/>
              <w:left w:val="nil"/>
              <w:bottom w:val="single" w:color="auto" w:sz="4" w:space="0"/>
              <w:right w:val="single" w:color="auto" w:sz="4" w:space="0"/>
            </w:tcBorders>
            <w:vAlign w:val="center"/>
          </w:tcPr>
          <w:p w14:paraId="337F8316">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半年支出进度</w:t>
            </w:r>
            <w:r>
              <w:rPr>
                <w:rFonts w:ascii="Arial" w:hAnsi="Arial" w:eastAsia="楷体_GB2312" w:cs="Arial"/>
                <w:kern w:val="0"/>
                <w:sz w:val="20"/>
              </w:rPr>
              <w:t>≥</w:t>
            </w:r>
            <w:r>
              <w:rPr>
                <w:rFonts w:hint="eastAsia" w:ascii="楷体_GB2312" w:hAnsi="宋体" w:eastAsia="楷体_GB2312" w:cs="宋体"/>
                <w:kern w:val="0"/>
                <w:sz w:val="20"/>
              </w:rPr>
              <w:t>50%，第三季度支出进度≥50%。</w:t>
            </w:r>
          </w:p>
        </w:tc>
        <w:tc>
          <w:tcPr>
            <w:tcW w:w="936" w:type="dxa"/>
            <w:gridSpan w:val="2"/>
            <w:tcBorders>
              <w:top w:val="nil"/>
              <w:left w:val="nil"/>
              <w:bottom w:val="single" w:color="auto" w:sz="4" w:space="0"/>
              <w:right w:val="single" w:color="auto" w:sz="4" w:space="0"/>
            </w:tcBorders>
            <w:vAlign w:val="center"/>
          </w:tcPr>
          <w:p w14:paraId="077C684A">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半年支出进度</w:t>
            </w:r>
            <w:r>
              <w:rPr>
                <w:rFonts w:ascii="Arial" w:hAnsi="Arial" w:eastAsia="楷体_GB2312" w:cs="Arial"/>
                <w:kern w:val="0"/>
                <w:sz w:val="20"/>
              </w:rPr>
              <w:t>≥</w:t>
            </w:r>
            <w:r>
              <w:rPr>
                <w:rFonts w:hint="eastAsia" w:ascii="楷体_GB2312" w:hAnsi="宋体" w:eastAsia="楷体_GB2312" w:cs="宋体"/>
                <w:kern w:val="0"/>
                <w:sz w:val="20"/>
              </w:rPr>
              <w:t>50%，第三季度支出进度≥50%。</w:t>
            </w:r>
          </w:p>
        </w:tc>
        <w:tc>
          <w:tcPr>
            <w:tcW w:w="757" w:type="dxa"/>
            <w:gridSpan w:val="2"/>
            <w:tcBorders>
              <w:top w:val="nil"/>
              <w:left w:val="nil"/>
              <w:bottom w:val="single" w:color="auto" w:sz="4" w:space="0"/>
              <w:right w:val="single" w:color="auto" w:sz="4" w:space="0"/>
            </w:tcBorders>
            <w:vAlign w:val="center"/>
          </w:tcPr>
          <w:p w14:paraId="564BD0D7">
            <w:pPr>
              <w:widowControl/>
              <w:spacing w:line="200" w:lineRule="exact"/>
              <w:jc w:val="center"/>
              <w:rPr>
                <w:rFonts w:ascii="楷体_GB2312" w:hAnsi="宋体" w:eastAsia="楷体_GB2312" w:cs="宋体"/>
                <w:kern w:val="0"/>
                <w:sz w:val="20"/>
              </w:rPr>
            </w:pPr>
            <w:r>
              <w:rPr>
                <w:rFonts w:hint="eastAsia" w:ascii="楷体_GB2312" w:hAnsi="宋体" w:eastAsia="楷体_GB2312" w:cs="宋体"/>
                <w:kern w:val="0"/>
                <w:sz w:val="20"/>
              </w:rPr>
              <w:t>5</w:t>
            </w:r>
          </w:p>
        </w:tc>
        <w:tc>
          <w:tcPr>
            <w:tcW w:w="1246" w:type="dxa"/>
            <w:gridSpan w:val="2"/>
            <w:tcBorders>
              <w:top w:val="nil"/>
              <w:left w:val="nil"/>
              <w:bottom w:val="single" w:color="auto" w:sz="4" w:space="0"/>
              <w:right w:val="single" w:color="auto" w:sz="4" w:space="0"/>
            </w:tcBorders>
            <w:vAlign w:val="center"/>
          </w:tcPr>
          <w:p w14:paraId="74639A1D">
            <w:pPr>
              <w:widowControl/>
              <w:spacing w:line="200" w:lineRule="exact"/>
              <w:jc w:val="center"/>
              <w:rPr>
                <w:rFonts w:ascii="仿宋_GB2312" w:hAnsi="宋体" w:eastAsia="仿宋_GB2312" w:cs="宋体"/>
                <w:kern w:val="0"/>
                <w:sz w:val="20"/>
              </w:rPr>
            </w:pPr>
            <w:r>
              <w:rPr>
                <w:rFonts w:hint="eastAsia" w:ascii="仿宋_GB2312" w:hAnsi="宋体" w:eastAsia="仿宋_GB2312" w:cs="宋体"/>
                <w:kern w:val="0"/>
                <w:sz w:val="20"/>
              </w:rPr>
              <w:t>已完成</w:t>
            </w:r>
          </w:p>
        </w:tc>
        <w:tc>
          <w:tcPr>
            <w:tcW w:w="1540" w:type="dxa"/>
            <w:tcBorders>
              <w:top w:val="nil"/>
              <w:left w:val="nil"/>
              <w:bottom w:val="single" w:color="auto" w:sz="4" w:space="0"/>
              <w:right w:val="single" w:color="auto" w:sz="4" w:space="0"/>
            </w:tcBorders>
            <w:vAlign w:val="center"/>
          </w:tcPr>
          <w:p w14:paraId="060EC176">
            <w:pPr>
              <w:widowControl/>
              <w:spacing w:line="200" w:lineRule="exact"/>
              <w:jc w:val="center"/>
              <w:rPr>
                <w:rFonts w:ascii="仿宋_GB2312" w:hAnsi="宋体" w:eastAsia="仿宋_GB2312" w:cs="宋体"/>
                <w:kern w:val="0"/>
                <w:sz w:val="20"/>
              </w:rPr>
            </w:pPr>
            <w:r>
              <w:rPr>
                <w:rFonts w:hint="eastAsia" w:ascii="仿宋_GB2312" w:hAnsi="宋体" w:eastAsia="仿宋_GB2312" w:cs="宋体"/>
                <w:kern w:val="0"/>
                <w:sz w:val="20"/>
              </w:rPr>
              <w:t>　</w:t>
            </w:r>
          </w:p>
        </w:tc>
      </w:tr>
      <w:tr w14:paraId="38F879D0">
        <w:tblPrEx>
          <w:tblCellMar>
            <w:top w:w="0" w:type="dxa"/>
            <w:left w:w="108" w:type="dxa"/>
            <w:bottom w:w="0" w:type="dxa"/>
            <w:right w:w="108" w:type="dxa"/>
          </w:tblCellMar>
        </w:tblPrEx>
        <w:trPr>
          <w:trHeight w:val="1058" w:hRule="atLeast"/>
        </w:trPr>
        <w:tc>
          <w:tcPr>
            <w:tcW w:w="541" w:type="dxa"/>
            <w:vMerge w:val="continue"/>
            <w:tcBorders>
              <w:top w:val="nil"/>
              <w:left w:val="single" w:color="auto" w:sz="4" w:space="0"/>
              <w:bottom w:val="single" w:color="auto" w:sz="4" w:space="0"/>
              <w:right w:val="single" w:color="auto" w:sz="4" w:space="0"/>
            </w:tcBorders>
            <w:vAlign w:val="center"/>
          </w:tcPr>
          <w:p w14:paraId="1628B6C9">
            <w:pPr>
              <w:widowControl/>
              <w:spacing w:line="240" w:lineRule="exact"/>
              <w:jc w:val="left"/>
              <w:rPr>
                <w:rFonts w:ascii="楷体_GB2312" w:hAnsi="宋体" w:eastAsia="楷体_GB2312" w:cs="宋体"/>
                <w:kern w:val="0"/>
                <w:sz w:val="20"/>
              </w:rPr>
            </w:pPr>
          </w:p>
        </w:tc>
        <w:tc>
          <w:tcPr>
            <w:tcW w:w="633" w:type="dxa"/>
            <w:vMerge w:val="continue"/>
            <w:tcBorders>
              <w:top w:val="nil"/>
              <w:left w:val="single" w:color="auto" w:sz="4" w:space="0"/>
              <w:bottom w:val="single" w:color="auto" w:sz="4" w:space="0"/>
              <w:right w:val="single" w:color="auto" w:sz="4" w:space="0"/>
            </w:tcBorders>
            <w:vAlign w:val="center"/>
          </w:tcPr>
          <w:p w14:paraId="3FD32F1A">
            <w:pPr>
              <w:widowControl/>
              <w:spacing w:line="240" w:lineRule="exact"/>
              <w:jc w:val="left"/>
              <w:rPr>
                <w:rFonts w:ascii="楷体_GB2312" w:hAnsi="宋体" w:eastAsia="楷体_GB2312" w:cs="宋体"/>
                <w:kern w:val="0"/>
                <w:sz w:val="20"/>
              </w:rPr>
            </w:pPr>
          </w:p>
        </w:tc>
        <w:tc>
          <w:tcPr>
            <w:tcW w:w="684" w:type="dxa"/>
            <w:tcBorders>
              <w:top w:val="nil"/>
              <w:left w:val="nil"/>
              <w:bottom w:val="single" w:color="auto" w:sz="4" w:space="0"/>
              <w:right w:val="single" w:color="auto" w:sz="4" w:space="0"/>
            </w:tcBorders>
            <w:vAlign w:val="center"/>
          </w:tcPr>
          <w:p w14:paraId="2C2D6D13">
            <w:pPr>
              <w:widowControl/>
              <w:spacing w:line="240" w:lineRule="exact"/>
              <w:jc w:val="left"/>
              <w:rPr>
                <w:rFonts w:ascii="楷体_GB2312" w:hAnsi="宋体" w:eastAsia="楷体_GB2312" w:cs="宋体"/>
                <w:kern w:val="0"/>
                <w:sz w:val="20"/>
              </w:rPr>
            </w:pPr>
            <w:r>
              <w:rPr>
                <w:rFonts w:hint="eastAsia" w:ascii="楷体_GB2312" w:hAnsi="宋体" w:eastAsia="楷体_GB2312" w:cs="宋体"/>
                <w:kern w:val="0"/>
                <w:sz w:val="20"/>
              </w:rPr>
              <w:t>预算编制准确率（5分）</w:t>
            </w:r>
          </w:p>
        </w:tc>
        <w:tc>
          <w:tcPr>
            <w:tcW w:w="360" w:type="dxa"/>
            <w:tcBorders>
              <w:top w:val="nil"/>
              <w:left w:val="nil"/>
              <w:bottom w:val="single" w:color="auto" w:sz="4" w:space="0"/>
              <w:right w:val="single" w:color="auto" w:sz="4" w:space="0"/>
            </w:tcBorders>
            <w:vAlign w:val="center"/>
          </w:tcPr>
          <w:p w14:paraId="4A629ED8">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5</w:t>
            </w:r>
          </w:p>
        </w:tc>
        <w:tc>
          <w:tcPr>
            <w:tcW w:w="3251" w:type="dxa"/>
            <w:tcBorders>
              <w:top w:val="nil"/>
              <w:left w:val="nil"/>
              <w:bottom w:val="single" w:color="auto" w:sz="4" w:space="0"/>
              <w:right w:val="single" w:color="auto" w:sz="4" w:space="0"/>
            </w:tcBorders>
            <w:vAlign w:val="center"/>
          </w:tcPr>
          <w:p w14:paraId="7D7B9819">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部门预算中除财政拨款外的其他收入预算与决算差异率。</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预算编制准确率＝其他收入决算数/其他收入预算数×100%-100%。</w:t>
            </w:r>
          </w:p>
        </w:tc>
        <w:tc>
          <w:tcPr>
            <w:tcW w:w="3003" w:type="dxa"/>
            <w:gridSpan w:val="2"/>
            <w:tcBorders>
              <w:top w:val="nil"/>
              <w:left w:val="nil"/>
              <w:bottom w:val="single" w:color="auto" w:sz="4" w:space="0"/>
              <w:right w:val="single" w:color="auto" w:sz="4" w:space="0"/>
            </w:tcBorders>
            <w:vAlign w:val="center"/>
          </w:tcPr>
          <w:p w14:paraId="4FE18721">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预算编制准确率≤20%，得5分。</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预算编制准确率在20%和40%（含）之间，得3分。</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预算编制准确率＞40%，得0分。</w:t>
            </w:r>
          </w:p>
        </w:tc>
        <w:tc>
          <w:tcPr>
            <w:tcW w:w="1029" w:type="dxa"/>
            <w:gridSpan w:val="2"/>
            <w:tcBorders>
              <w:top w:val="nil"/>
              <w:left w:val="nil"/>
              <w:bottom w:val="single" w:color="auto" w:sz="4" w:space="0"/>
              <w:right w:val="single" w:color="auto" w:sz="4" w:space="0"/>
            </w:tcBorders>
            <w:vAlign w:val="center"/>
          </w:tcPr>
          <w:p w14:paraId="2F97C9C6">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2019年初预算和决算数。预算编制准确率≤20%</w:t>
            </w:r>
          </w:p>
        </w:tc>
        <w:tc>
          <w:tcPr>
            <w:tcW w:w="728" w:type="dxa"/>
            <w:gridSpan w:val="2"/>
            <w:tcBorders>
              <w:top w:val="nil"/>
              <w:left w:val="nil"/>
              <w:bottom w:val="single" w:color="auto" w:sz="4" w:space="0"/>
              <w:right w:val="single" w:color="auto" w:sz="4" w:space="0"/>
            </w:tcBorders>
            <w:vAlign w:val="center"/>
          </w:tcPr>
          <w:p w14:paraId="16BA6A7A">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预算编制准确率≤20%</w:t>
            </w:r>
          </w:p>
        </w:tc>
        <w:tc>
          <w:tcPr>
            <w:tcW w:w="936" w:type="dxa"/>
            <w:gridSpan w:val="2"/>
            <w:tcBorders>
              <w:top w:val="nil"/>
              <w:left w:val="nil"/>
              <w:bottom w:val="single" w:color="auto" w:sz="4" w:space="0"/>
              <w:right w:val="single" w:color="auto" w:sz="4" w:space="0"/>
            </w:tcBorders>
            <w:vAlign w:val="center"/>
          </w:tcPr>
          <w:p w14:paraId="79A5F23B">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预算编制准确率≤20%</w:t>
            </w:r>
          </w:p>
        </w:tc>
        <w:tc>
          <w:tcPr>
            <w:tcW w:w="757" w:type="dxa"/>
            <w:gridSpan w:val="2"/>
            <w:tcBorders>
              <w:top w:val="nil"/>
              <w:left w:val="nil"/>
              <w:bottom w:val="single" w:color="auto" w:sz="4" w:space="0"/>
              <w:right w:val="single" w:color="auto" w:sz="4" w:space="0"/>
            </w:tcBorders>
            <w:vAlign w:val="center"/>
          </w:tcPr>
          <w:p w14:paraId="51535F7B">
            <w:pPr>
              <w:widowControl/>
              <w:spacing w:line="200" w:lineRule="exact"/>
              <w:jc w:val="center"/>
              <w:rPr>
                <w:rFonts w:ascii="楷体_GB2312" w:hAnsi="宋体" w:eastAsia="楷体_GB2312" w:cs="宋体"/>
                <w:kern w:val="0"/>
                <w:sz w:val="20"/>
              </w:rPr>
            </w:pPr>
            <w:r>
              <w:rPr>
                <w:rFonts w:hint="eastAsia" w:ascii="楷体_GB2312" w:hAnsi="宋体" w:eastAsia="楷体_GB2312" w:cs="宋体"/>
                <w:kern w:val="0"/>
                <w:sz w:val="20"/>
              </w:rPr>
              <w:t>5</w:t>
            </w:r>
          </w:p>
        </w:tc>
        <w:tc>
          <w:tcPr>
            <w:tcW w:w="1246" w:type="dxa"/>
            <w:gridSpan w:val="2"/>
            <w:tcBorders>
              <w:top w:val="nil"/>
              <w:left w:val="nil"/>
              <w:bottom w:val="single" w:color="auto" w:sz="4" w:space="0"/>
              <w:right w:val="single" w:color="auto" w:sz="4" w:space="0"/>
            </w:tcBorders>
            <w:vAlign w:val="center"/>
          </w:tcPr>
          <w:p w14:paraId="67805FF9">
            <w:pPr>
              <w:widowControl/>
              <w:spacing w:line="200" w:lineRule="exact"/>
              <w:jc w:val="center"/>
              <w:rPr>
                <w:rFonts w:ascii="仿宋_GB2312" w:hAnsi="宋体" w:eastAsia="仿宋_GB2312" w:cs="宋体"/>
                <w:kern w:val="0"/>
                <w:sz w:val="20"/>
              </w:rPr>
            </w:pPr>
            <w:r>
              <w:rPr>
                <w:rFonts w:hint="eastAsia" w:ascii="仿宋_GB2312" w:hAnsi="宋体" w:eastAsia="仿宋_GB2312" w:cs="宋体"/>
                <w:kern w:val="0"/>
                <w:sz w:val="20"/>
              </w:rPr>
              <w:t>已完成</w:t>
            </w:r>
          </w:p>
        </w:tc>
        <w:tc>
          <w:tcPr>
            <w:tcW w:w="1540" w:type="dxa"/>
            <w:tcBorders>
              <w:top w:val="nil"/>
              <w:left w:val="nil"/>
              <w:bottom w:val="single" w:color="auto" w:sz="4" w:space="0"/>
              <w:right w:val="single" w:color="auto" w:sz="4" w:space="0"/>
            </w:tcBorders>
            <w:vAlign w:val="center"/>
          </w:tcPr>
          <w:p w14:paraId="2AF474F8">
            <w:pPr>
              <w:widowControl/>
              <w:spacing w:line="200" w:lineRule="exact"/>
              <w:jc w:val="center"/>
              <w:rPr>
                <w:rFonts w:ascii="仿宋_GB2312" w:hAnsi="宋体" w:eastAsia="仿宋_GB2312" w:cs="宋体"/>
                <w:kern w:val="0"/>
                <w:sz w:val="20"/>
              </w:rPr>
            </w:pPr>
            <w:r>
              <w:rPr>
                <w:rFonts w:hint="eastAsia" w:ascii="仿宋_GB2312" w:hAnsi="宋体" w:eastAsia="仿宋_GB2312" w:cs="宋体"/>
                <w:kern w:val="0"/>
                <w:sz w:val="20"/>
              </w:rPr>
              <w:t>　</w:t>
            </w:r>
          </w:p>
        </w:tc>
      </w:tr>
      <w:tr w14:paraId="41135DBF">
        <w:tblPrEx>
          <w:tblCellMar>
            <w:top w:w="0" w:type="dxa"/>
            <w:left w:w="108" w:type="dxa"/>
            <w:bottom w:w="0" w:type="dxa"/>
            <w:right w:w="108" w:type="dxa"/>
          </w:tblCellMar>
        </w:tblPrEx>
        <w:trPr>
          <w:trHeight w:val="2206" w:hRule="atLeast"/>
        </w:trPr>
        <w:tc>
          <w:tcPr>
            <w:tcW w:w="541" w:type="dxa"/>
            <w:vMerge w:val="restart"/>
            <w:tcBorders>
              <w:top w:val="nil"/>
              <w:left w:val="single" w:color="auto" w:sz="4" w:space="0"/>
              <w:bottom w:val="single" w:color="auto" w:sz="4" w:space="0"/>
              <w:right w:val="single" w:color="auto" w:sz="4" w:space="0"/>
            </w:tcBorders>
            <w:textDirection w:val="tbRlV"/>
            <w:vAlign w:val="center"/>
          </w:tcPr>
          <w:p w14:paraId="14FEBF7D">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过程</w:t>
            </w:r>
          </w:p>
        </w:tc>
        <w:tc>
          <w:tcPr>
            <w:tcW w:w="633" w:type="dxa"/>
            <w:vMerge w:val="restart"/>
            <w:tcBorders>
              <w:top w:val="nil"/>
              <w:left w:val="single" w:color="auto" w:sz="4" w:space="0"/>
              <w:bottom w:val="single" w:color="auto" w:sz="4" w:space="0"/>
              <w:right w:val="single" w:color="auto" w:sz="4" w:space="0"/>
            </w:tcBorders>
            <w:vAlign w:val="center"/>
          </w:tcPr>
          <w:p w14:paraId="4BCD4610">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预算管理（15分）</w:t>
            </w:r>
          </w:p>
        </w:tc>
        <w:tc>
          <w:tcPr>
            <w:tcW w:w="684" w:type="dxa"/>
            <w:tcBorders>
              <w:top w:val="nil"/>
              <w:left w:val="nil"/>
              <w:bottom w:val="single" w:color="auto" w:sz="4" w:space="0"/>
              <w:right w:val="single" w:color="auto" w:sz="4" w:space="0"/>
            </w:tcBorders>
            <w:vAlign w:val="center"/>
          </w:tcPr>
          <w:p w14:paraId="018EAD17">
            <w:pPr>
              <w:widowControl/>
              <w:spacing w:line="240" w:lineRule="exact"/>
              <w:jc w:val="left"/>
              <w:rPr>
                <w:rFonts w:ascii="楷体_GB2312" w:hAnsi="宋体" w:eastAsia="楷体_GB2312" w:cs="宋体"/>
                <w:kern w:val="0"/>
                <w:sz w:val="20"/>
              </w:rPr>
            </w:pPr>
            <w:r>
              <w:rPr>
                <w:rFonts w:hint="eastAsia" w:ascii="楷体_GB2312" w:hAnsi="宋体" w:eastAsia="楷体_GB2312" w:cs="宋体"/>
                <w:kern w:val="0"/>
                <w:sz w:val="20"/>
              </w:rPr>
              <w:t>“三公</w:t>
            </w:r>
            <w:r>
              <w:rPr>
                <w:rFonts w:hint="eastAsia" w:ascii="楷体_GB2312" w:hAnsi="宋体" w:eastAsia="楷体_GB2312" w:cs="宋体"/>
                <w:kern w:val="0"/>
                <w:sz w:val="20"/>
                <w:lang w:eastAsia="zh-CN"/>
              </w:rPr>
              <w:t>”</w:t>
            </w:r>
            <w:r>
              <w:rPr>
                <w:rFonts w:hint="eastAsia" w:ascii="楷体_GB2312" w:hAnsi="宋体" w:eastAsia="楷体_GB2312" w:cs="宋体"/>
                <w:kern w:val="0"/>
                <w:sz w:val="20"/>
              </w:rPr>
              <w:t>经费控制率</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（5分）</w:t>
            </w:r>
          </w:p>
        </w:tc>
        <w:tc>
          <w:tcPr>
            <w:tcW w:w="360" w:type="dxa"/>
            <w:tcBorders>
              <w:top w:val="nil"/>
              <w:left w:val="nil"/>
              <w:bottom w:val="single" w:color="auto" w:sz="4" w:space="0"/>
              <w:right w:val="single" w:color="auto" w:sz="4" w:space="0"/>
            </w:tcBorders>
            <w:vAlign w:val="center"/>
          </w:tcPr>
          <w:p w14:paraId="172E2853">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5</w:t>
            </w:r>
          </w:p>
        </w:tc>
        <w:tc>
          <w:tcPr>
            <w:tcW w:w="3251" w:type="dxa"/>
            <w:tcBorders>
              <w:top w:val="nil"/>
              <w:left w:val="nil"/>
              <w:bottom w:val="single" w:color="auto" w:sz="4" w:space="0"/>
              <w:right w:val="single" w:color="auto" w:sz="4" w:space="0"/>
            </w:tcBorders>
            <w:vAlign w:val="center"/>
          </w:tcPr>
          <w:p w14:paraId="57CA488B">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“三公”经费控制率=（“三公”经费实际支出数/“三公”经费预算安排数）×100%，用以反映和考核部门（单位）对“三公”经费的实际控制程度。</w:t>
            </w:r>
          </w:p>
        </w:tc>
        <w:tc>
          <w:tcPr>
            <w:tcW w:w="3003" w:type="dxa"/>
            <w:gridSpan w:val="2"/>
            <w:tcBorders>
              <w:top w:val="nil"/>
              <w:left w:val="nil"/>
              <w:bottom w:val="single" w:color="auto" w:sz="4" w:space="0"/>
              <w:right w:val="single" w:color="auto" w:sz="4" w:space="0"/>
            </w:tcBorders>
            <w:vAlign w:val="center"/>
          </w:tcPr>
          <w:p w14:paraId="26044B40">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lang w:eastAsia="zh-CN"/>
              </w:rPr>
              <w:t>“</w:t>
            </w:r>
            <w:r>
              <w:rPr>
                <w:rFonts w:hint="eastAsia" w:ascii="楷体_GB2312" w:hAnsi="宋体" w:eastAsia="楷体_GB2312" w:cs="宋体"/>
                <w:kern w:val="0"/>
                <w:sz w:val="20"/>
              </w:rPr>
              <w:t>三公</w:t>
            </w:r>
            <w:r>
              <w:rPr>
                <w:rFonts w:hint="eastAsia" w:ascii="楷体_GB2312" w:hAnsi="宋体" w:eastAsia="楷体_GB2312" w:cs="宋体"/>
                <w:kern w:val="0"/>
                <w:sz w:val="20"/>
                <w:lang w:eastAsia="zh-CN"/>
              </w:rPr>
              <w:t>”</w:t>
            </w:r>
            <w:r>
              <w:rPr>
                <w:rFonts w:hint="eastAsia" w:ascii="楷体_GB2312" w:hAnsi="宋体" w:eastAsia="楷体_GB2312" w:cs="宋体"/>
                <w:kern w:val="0"/>
                <w:sz w:val="20"/>
              </w:rPr>
              <w:t>经费控制率 ≤100%，得5分，每增加0.1个百分点扣0.5分，扣完为止。</w:t>
            </w:r>
          </w:p>
        </w:tc>
        <w:tc>
          <w:tcPr>
            <w:tcW w:w="1029" w:type="dxa"/>
            <w:gridSpan w:val="2"/>
            <w:tcBorders>
              <w:top w:val="nil"/>
              <w:left w:val="nil"/>
              <w:bottom w:val="single" w:color="auto" w:sz="4" w:space="0"/>
              <w:right w:val="single" w:color="auto" w:sz="4" w:space="0"/>
            </w:tcBorders>
            <w:vAlign w:val="center"/>
          </w:tcPr>
          <w:p w14:paraId="00317A56">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2019年预算和决算数。</w:t>
            </w:r>
            <w:r>
              <w:rPr>
                <w:rFonts w:hint="eastAsia" w:ascii="楷体_GB2312" w:hAnsi="宋体" w:eastAsia="楷体_GB2312" w:cs="宋体"/>
                <w:kern w:val="0"/>
                <w:sz w:val="20"/>
                <w:lang w:eastAsia="zh-CN"/>
              </w:rPr>
              <w:t>“</w:t>
            </w:r>
            <w:r>
              <w:rPr>
                <w:rFonts w:hint="eastAsia" w:ascii="楷体_GB2312" w:hAnsi="宋体" w:eastAsia="楷体_GB2312" w:cs="宋体"/>
                <w:kern w:val="0"/>
                <w:sz w:val="20"/>
              </w:rPr>
              <w:t>三公</w:t>
            </w:r>
            <w:r>
              <w:rPr>
                <w:rFonts w:hint="eastAsia" w:ascii="楷体_GB2312" w:hAnsi="宋体" w:eastAsia="楷体_GB2312" w:cs="宋体"/>
                <w:kern w:val="0"/>
                <w:sz w:val="20"/>
                <w:lang w:eastAsia="zh-CN"/>
              </w:rPr>
              <w:t>”</w:t>
            </w:r>
            <w:r>
              <w:rPr>
                <w:rFonts w:hint="eastAsia" w:ascii="楷体_GB2312" w:hAnsi="宋体" w:eastAsia="楷体_GB2312" w:cs="宋体"/>
                <w:kern w:val="0"/>
                <w:sz w:val="20"/>
              </w:rPr>
              <w:t>经费“控制率=（“三公”经费实际支出数/“三公”经费预算安排数）×100%</w:t>
            </w:r>
          </w:p>
        </w:tc>
        <w:tc>
          <w:tcPr>
            <w:tcW w:w="728" w:type="dxa"/>
            <w:gridSpan w:val="2"/>
            <w:tcBorders>
              <w:top w:val="nil"/>
              <w:left w:val="nil"/>
              <w:bottom w:val="single" w:color="auto" w:sz="4" w:space="0"/>
              <w:right w:val="single" w:color="auto" w:sz="4" w:space="0"/>
            </w:tcBorders>
            <w:vAlign w:val="center"/>
          </w:tcPr>
          <w:p w14:paraId="79598ECE">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lang w:eastAsia="zh-CN"/>
              </w:rPr>
              <w:t>“</w:t>
            </w:r>
            <w:r>
              <w:rPr>
                <w:rFonts w:hint="eastAsia" w:ascii="楷体_GB2312" w:hAnsi="宋体" w:eastAsia="楷体_GB2312" w:cs="宋体"/>
                <w:kern w:val="0"/>
                <w:sz w:val="20"/>
              </w:rPr>
              <w:t>三公</w:t>
            </w:r>
            <w:r>
              <w:rPr>
                <w:rFonts w:hint="eastAsia" w:ascii="楷体_GB2312" w:hAnsi="宋体" w:eastAsia="楷体_GB2312" w:cs="宋体"/>
                <w:kern w:val="0"/>
                <w:sz w:val="20"/>
                <w:lang w:eastAsia="zh-CN"/>
              </w:rPr>
              <w:t>”</w:t>
            </w:r>
            <w:r>
              <w:rPr>
                <w:rFonts w:hint="eastAsia" w:ascii="楷体_GB2312" w:hAnsi="宋体" w:eastAsia="楷体_GB2312" w:cs="宋体"/>
                <w:kern w:val="0"/>
                <w:sz w:val="20"/>
              </w:rPr>
              <w:t>经费控制率≤100%</w:t>
            </w:r>
          </w:p>
        </w:tc>
        <w:tc>
          <w:tcPr>
            <w:tcW w:w="936" w:type="dxa"/>
            <w:gridSpan w:val="2"/>
            <w:tcBorders>
              <w:top w:val="nil"/>
              <w:left w:val="nil"/>
              <w:bottom w:val="single" w:color="auto" w:sz="4" w:space="0"/>
              <w:right w:val="single" w:color="auto" w:sz="4" w:space="0"/>
            </w:tcBorders>
            <w:vAlign w:val="center"/>
          </w:tcPr>
          <w:p w14:paraId="6F7018EC">
            <w:pPr>
              <w:widowControl/>
              <w:spacing w:line="200" w:lineRule="exact"/>
              <w:jc w:val="right"/>
              <w:rPr>
                <w:rFonts w:ascii="楷体_GB2312" w:hAnsi="宋体" w:eastAsia="楷体_GB2312" w:cs="宋体"/>
                <w:kern w:val="0"/>
                <w:sz w:val="20"/>
              </w:rPr>
            </w:pPr>
            <w:r>
              <w:rPr>
                <w:rFonts w:hint="eastAsia" w:ascii="楷体_GB2312" w:hAnsi="宋体" w:eastAsia="楷体_GB2312" w:cs="宋体"/>
                <w:kern w:val="0"/>
                <w:sz w:val="20"/>
              </w:rPr>
              <w:t>100%</w:t>
            </w:r>
          </w:p>
        </w:tc>
        <w:tc>
          <w:tcPr>
            <w:tcW w:w="757" w:type="dxa"/>
            <w:gridSpan w:val="2"/>
            <w:tcBorders>
              <w:top w:val="nil"/>
              <w:left w:val="nil"/>
              <w:bottom w:val="single" w:color="auto" w:sz="4" w:space="0"/>
              <w:right w:val="single" w:color="auto" w:sz="4" w:space="0"/>
            </w:tcBorders>
            <w:vAlign w:val="center"/>
          </w:tcPr>
          <w:p w14:paraId="61CD0FFC">
            <w:pPr>
              <w:widowControl/>
              <w:spacing w:line="200" w:lineRule="exact"/>
              <w:jc w:val="center"/>
              <w:rPr>
                <w:rFonts w:hint="eastAsia" w:ascii="楷体_GB2312" w:hAnsi="宋体" w:eastAsia="楷体_GB2312" w:cs="宋体"/>
                <w:kern w:val="0"/>
                <w:sz w:val="20"/>
              </w:rPr>
            </w:pPr>
            <w:r>
              <w:rPr>
                <w:rFonts w:hint="eastAsia" w:ascii="楷体_GB2312" w:hAnsi="宋体" w:eastAsia="楷体_GB2312" w:cs="宋体"/>
                <w:kern w:val="0"/>
                <w:sz w:val="20"/>
              </w:rPr>
              <w:t>5</w:t>
            </w:r>
          </w:p>
        </w:tc>
        <w:tc>
          <w:tcPr>
            <w:tcW w:w="1246" w:type="dxa"/>
            <w:gridSpan w:val="2"/>
            <w:tcBorders>
              <w:top w:val="nil"/>
              <w:left w:val="nil"/>
              <w:bottom w:val="single" w:color="auto" w:sz="4" w:space="0"/>
              <w:right w:val="single" w:color="auto" w:sz="4" w:space="0"/>
            </w:tcBorders>
            <w:vAlign w:val="center"/>
          </w:tcPr>
          <w:p w14:paraId="289F990F">
            <w:pPr>
              <w:widowControl/>
              <w:spacing w:line="200" w:lineRule="exact"/>
              <w:jc w:val="center"/>
              <w:rPr>
                <w:rFonts w:hint="eastAsia" w:ascii="仿宋_GB2312" w:hAnsi="宋体" w:eastAsia="仿宋_GB2312" w:cs="宋体"/>
                <w:kern w:val="0"/>
                <w:sz w:val="20"/>
              </w:rPr>
            </w:pPr>
            <w:r>
              <w:rPr>
                <w:rFonts w:hint="eastAsia" w:ascii="仿宋_GB2312" w:hAnsi="宋体" w:eastAsia="仿宋_GB2312" w:cs="宋体"/>
                <w:kern w:val="0"/>
                <w:sz w:val="20"/>
              </w:rPr>
              <w:t>已完成</w:t>
            </w:r>
          </w:p>
        </w:tc>
        <w:tc>
          <w:tcPr>
            <w:tcW w:w="1540" w:type="dxa"/>
            <w:tcBorders>
              <w:top w:val="nil"/>
              <w:left w:val="nil"/>
              <w:bottom w:val="single" w:color="auto" w:sz="4" w:space="0"/>
              <w:right w:val="single" w:color="auto" w:sz="4" w:space="0"/>
            </w:tcBorders>
            <w:vAlign w:val="center"/>
          </w:tcPr>
          <w:p w14:paraId="59CD06F7">
            <w:pPr>
              <w:widowControl/>
              <w:spacing w:line="200" w:lineRule="exact"/>
              <w:jc w:val="center"/>
              <w:rPr>
                <w:rFonts w:ascii="仿宋_GB2312" w:hAnsi="宋体" w:eastAsia="仿宋_GB2312" w:cs="宋体"/>
                <w:kern w:val="0"/>
                <w:sz w:val="20"/>
              </w:rPr>
            </w:pPr>
            <w:r>
              <w:rPr>
                <w:rFonts w:hint="eastAsia" w:ascii="仿宋_GB2312" w:hAnsi="宋体" w:eastAsia="仿宋_GB2312" w:cs="宋体"/>
                <w:kern w:val="0"/>
                <w:sz w:val="20"/>
              </w:rPr>
              <w:t>　</w:t>
            </w:r>
          </w:p>
        </w:tc>
      </w:tr>
      <w:tr w14:paraId="2809ACDB">
        <w:tblPrEx>
          <w:tblCellMar>
            <w:top w:w="0" w:type="dxa"/>
            <w:left w:w="108" w:type="dxa"/>
            <w:bottom w:w="0" w:type="dxa"/>
            <w:right w:w="108" w:type="dxa"/>
          </w:tblCellMar>
        </w:tblPrEx>
        <w:trPr>
          <w:trHeight w:val="216" w:hRule="atLeast"/>
        </w:trPr>
        <w:tc>
          <w:tcPr>
            <w:tcW w:w="541" w:type="dxa"/>
            <w:vMerge w:val="continue"/>
            <w:tcBorders>
              <w:top w:val="nil"/>
              <w:left w:val="single" w:color="auto" w:sz="4" w:space="0"/>
              <w:bottom w:val="single" w:color="auto" w:sz="4" w:space="0"/>
              <w:right w:val="single" w:color="auto" w:sz="4" w:space="0"/>
            </w:tcBorders>
            <w:vAlign w:val="center"/>
          </w:tcPr>
          <w:p w14:paraId="2630FCF8">
            <w:pPr>
              <w:widowControl/>
              <w:spacing w:line="240" w:lineRule="exact"/>
              <w:jc w:val="left"/>
              <w:rPr>
                <w:rFonts w:ascii="楷体_GB2312" w:hAnsi="宋体" w:eastAsia="楷体_GB2312" w:cs="宋体"/>
                <w:kern w:val="0"/>
                <w:sz w:val="20"/>
              </w:rPr>
            </w:pPr>
          </w:p>
        </w:tc>
        <w:tc>
          <w:tcPr>
            <w:tcW w:w="633" w:type="dxa"/>
            <w:vMerge w:val="continue"/>
            <w:tcBorders>
              <w:top w:val="nil"/>
              <w:left w:val="single" w:color="auto" w:sz="4" w:space="0"/>
              <w:bottom w:val="single" w:color="auto" w:sz="4" w:space="0"/>
              <w:right w:val="single" w:color="auto" w:sz="4" w:space="0"/>
            </w:tcBorders>
            <w:vAlign w:val="center"/>
          </w:tcPr>
          <w:p w14:paraId="6F0E62AF">
            <w:pPr>
              <w:widowControl/>
              <w:spacing w:line="240" w:lineRule="exact"/>
              <w:jc w:val="left"/>
              <w:rPr>
                <w:rFonts w:ascii="楷体_GB2312" w:hAnsi="宋体" w:eastAsia="楷体_GB2312" w:cs="宋体"/>
                <w:kern w:val="0"/>
                <w:sz w:val="20"/>
              </w:rPr>
            </w:pPr>
          </w:p>
        </w:tc>
        <w:tc>
          <w:tcPr>
            <w:tcW w:w="684" w:type="dxa"/>
            <w:tcBorders>
              <w:top w:val="nil"/>
              <w:left w:val="nil"/>
              <w:bottom w:val="single" w:color="auto" w:sz="4" w:space="0"/>
              <w:right w:val="single" w:color="auto" w:sz="4" w:space="0"/>
            </w:tcBorders>
            <w:vAlign w:val="center"/>
          </w:tcPr>
          <w:p w14:paraId="0C2D2B32">
            <w:pPr>
              <w:widowControl/>
              <w:spacing w:line="240" w:lineRule="exact"/>
              <w:jc w:val="left"/>
              <w:rPr>
                <w:rFonts w:ascii="楷体_GB2312" w:hAnsi="宋体" w:eastAsia="楷体_GB2312" w:cs="宋体"/>
                <w:kern w:val="0"/>
                <w:sz w:val="20"/>
              </w:rPr>
            </w:pPr>
            <w:r>
              <w:rPr>
                <w:rFonts w:hint="eastAsia" w:ascii="楷体_GB2312" w:hAnsi="宋体" w:eastAsia="楷体_GB2312" w:cs="宋体"/>
                <w:kern w:val="0"/>
                <w:sz w:val="20"/>
              </w:rPr>
              <w:t>资产管理规范性</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（5分）</w:t>
            </w:r>
          </w:p>
        </w:tc>
        <w:tc>
          <w:tcPr>
            <w:tcW w:w="360" w:type="dxa"/>
            <w:tcBorders>
              <w:top w:val="nil"/>
              <w:left w:val="nil"/>
              <w:bottom w:val="single" w:color="auto" w:sz="4" w:space="0"/>
              <w:right w:val="single" w:color="auto" w:sz="4" w:space="0"/>
            </w:tcBorders>
            <w:vAlign w:val="center"/>
          </w:tcPr>
          <w:p w14:paraId="77935EAB">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5</w:t>
            </w:r>
          </w:p>
        </w:tc>
        <w:tc>
          <w:tcPr>
            <w:tcW w:w="3251" w:type="dxa"/>
            <w:tcBorders>
              <w:top w:val="nil"/>
              <w:left w:val="nil"/>
              <w:bottom w:val="single" w:color="auto" w:sz="4" w:space="0"/>
              <w:right w:val="single" w:color="auto" w:sz="4" w:space="0"/>
            </w:tcBorders>
            <w:vAlign w:val="center"/>
          </w:tcPr>
          <w:p w14:paraId="3855F27D">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部门（单位）资产管理是否规范，用以反映和考核部门（单位）资产管理情况。</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1.新增资产配置按预算执行。</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2.资产有偿使用、处置按规定程序审批。</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3.资产收益及时、足额上缴财政。</w:t>
            </w:r>
          </w:p>
        </w:tc>
        <w:tc>
          <w:tcPr>
            <w:tcW w:w="3003" w:type="dxa"/>
            <w:gridSpan w:val="2"/>
            <w:tcBorders>
              <w:top w:val="nil"/>
              <w:left w:val="nil"/>
              <w:bottom w:val="single" w:color="auto" w:sz="4" w:space="0"/>
              <w:right w:val="single" w:color="auto" w:sz="4" w:space="0"/>
            </w:tcBorders>
            <w:vAlign w:val="center"/>
          </w:tcPr>
          <w:p w14:paraId="3E5D9B70">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全部符合5分，有1项不符扣2分,扣完为止。</w:t>
            </w:r>
          </w:p>
        </w:tc>
        <w:tc>
          <w:tcPr>
            <w:tcW w:w="1029" w:type="dxa"/>
            <w:gridSpan w:val="2"/>
            <w:tcBorders>
              <w:top w:val="nil"/>
              <w:left w:val="nil"/>
              <w:bottom w:val="single" w:color="auto" w:sz="4" w:space="0"/>
              <w:right w:val="single" w:color="auto" w:sz="4" w:space="0"/>
            </w:tcBorders>
            <w:vAlign w:val="center"/>
          </w:tcPr>
          <w:p w14:paraId="005BDB9F">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按照蓝田县财政局关于行政事业单位国有资产管理规定</w:t>
            </w:r>
          </w:p>
        </w:tc>
        <w:tc>
          <w:tcPr>
            <w:tcW w:w="728" w:type="dxa"/>
            <w:gridSpan w:val="2"/>
            <w:tcBorders>
              <w:top w:val="nil"/>
              <w:left w:val="nil"/>
              <w:bottom w:val="single" w:color="auto" w:sz="4" w:space="0"/>
              <w:right w:val="single" w:color="auto" w:sz="4" w:space="0"/>
            </w:tcBorders>
            <w:vAlign w:val="center"/>
          </w:tcPr>
          <w:p w14:paraId="6DCFB2C4">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资产管理严格按照规定执行</w:t>
            </w:r>
          </w:p>
        </w:tc>
        <w:tc>
          <w:tcPr>
            <w:tcW w:w="936" w:type="dxa"/>
            <w:gridSpan w:val="2"/>
            <w:tcBorders>
              <w:top w:val="nil"/>
              <w:left w:val="nil"/>
              <w:bottom w:val="single" w:color="auto" w:sz="4" w:space="0"/>
              <w:right w:val="single" w:color="auto" w:sz="4" w:space="0"/>
            </w:tcBorders>
            <w:vAlign w:val="center"/>
          </w:tcPr>
          <w:p w14:paraId="3DF01382">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资产管理严格按照规定执行</w:t>
            </w:r>
          </w:p>
        </w:tc>
        <w:tc>
          <w:tcPr>
            <w:tcW w:w="757" w:type="dxa"/>
            <w:gridSpan w:val="2"/>
            <w:tcBorders>
              <w:top w:val="nil"/>
              <w:left w:val="nil"/>
              <w:bottom w:val="single" w:color="auto" w:sz="4" w:space="0"/>
              <w:right w:val="single" w:color="auto" w:sz="4" w:space="0"/>
            </w:tcBorders>
            <w:vAlign w:val="center"/>
          </w:tcPr>
          <w:p w14:paraId="0726481A">
            <w:pPr>
              <w:widowControl/>
              <w:spacing w:line="200" w:lineRule="exact"/>
              <w:jc w:val="center"/>
              <w:rPr>
                <w:rFonts w:ascii="楷体_GB2312" w:hAnsi="宋体" w:eastAsia="楷体_GB2312" w:cs="宋体"/>
                <w:kern w:val="0"/>
                <w:sz w:val="20"/>
              </w:rPr>
            </w:pPr>
            <w:r>
              <w:rPr>
                <w:rFonts w:hint="eastAsia" w:ascii="楷体_GB2312" w:hAnsi="宋体" w:eastAsia="楷体_GB2312" w:cs="宋体"/>
                <w:kern w:val="0"/>
                <w:sz w:val="20"/>
              </w:rPr>
              <w:t>5</w:t>
            </w:r>
          </w:p>
        </w:tc>
        <w:tc>
          <w:tcPr>
            <w:tcW w:w="1246" w:type="dxa"/>
            <w:gridSpan w:val="2"/>
            <w:tcBorders>
              <w:top w:val="nil"/>
              <w:left w:val="nil"/>
              <w:bottom w:val="single" w:color="auto" w:sz="4" w:space="0"/>
              <w:right w:val="single" w:color="auto" w:sz="4" w:space="0"/>
            </w:tcBorders>
            <w:vAlign w:val="center"/>
          </w:tcPr>
          <w:p w14:paraId="2D875F39">
            <w:pPr>
              <w:widowControl/>
              <w:spacing w:line="200" w:lineRule="exact"/>
              <w:jc w:val="center"/>
              <w:rPr>
                <w:rFonts w:ascii="仿宋_GB2312" w:hAnsi="宋体" w:eastAsia="仿宋_GB2312" w:cs="宋体"/>
                <w:kern w:val="0"/>
                <w:sz w:val="20"/>
              </w:rPr>
            </w:pPr>
            <w:r>
              <w:rPr>
                <w:rFonts w:hint="eastAsia" w:ascii="仿宋_GB2312" w:hAnsi="宋体" w:eastAsia="仿宋_GB2312" w:cs="宋体"/>
                <w:kern w:val="0"/>
                <w:sz w:val="20"/>
              </w:rPr>
              <w:t>已完成</w:t>
            </w:r>
          </w:p>
        </w:tc>
        <w:tc>
          <w:tcPr>
            <w:tcW w:w="1540" w:type="dxa"/>
            <w:tcBorders>
              <w:top w:val="nil"/>
              <w:left w:val="nil"/>
              <w:bottom w:val="single" w:color="auto" w:sz="4" w:space="0"/>
              <w:right w:val="single" w:color="auto" w:sz="4" w:space="0"/>
            </w:tcBorders>
            <w:vAlign w:val="center"/>
          </w:tcPr>
          <w:p w14:paraId="4BD756CF">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加快资产购置和处置审批，提高资产管理效率。</w:t>
            </w:r>
          </w:p>
        </w:tc>
      </w:tr>
      <w:tr w14:paraId="442EE618">
        <w:tblPrEx>
          <w:tblCellMar>
            <w:top w:w="0" w:type="dxa"/>
            <w:left w:w="108" w:type="dxa"/>
            <w:bottom w:w="0" w:type="dxa"/>
            <w:right w:w="108" w:type="dxa"/>
          </w:tblCellMar>
        </w:tblPrEx>
        <w:trPr>
          <w:trHeight w:val="216" w:hRule="atLeast"/>
        </w:trPr>
        <w:tc>
          <w:tcPr>
            <w:tcW w:w="541" w:type="dxa"/>
            <w:tcBorders>
              <w:top w:val="nil"/>
              <w:left w:val="nil"/>
              <w:bottom w:val="nil"/>
              <w:right w:val="nil"/>
            </w:tcBorders>
            <w:textDirection w:val="tbRlV"/>
            <w:vAlign w:val="center"/>
          </w:tcPr>
          <w:p w14:paraId="4D9F1C8A">
            <w:pPr>
              <w:widowControl/>
              <w:spacing w:line="240" w:lineRule="exact"/>
              <w:jc w:val="center"/>
              <w:rPr>
                <w:rFonts w:ascii="楷体_GB2312" w:hAnsi="宋体" w:eastAsia="楷体_GB2312" w:cs="宋体"/>
                <w:kern w:val="0"/>
                <w:sz w:val="20"/>
              </w:rPr>
            </w:pPr>
          </w:p>
        </w:tc>
        <w:tc>
          <w:tcPr>
            <w:tcW w:w="633" w:type="dxa"/>
            <w:tcBorders>
              <w:top w:val="nil"/>
              <w:left w:val="nil"/>
              <w:bottom w:val="nil"/>
              <w:right w:val="nil"/>
            </w:tcBorders>
            <w:vAlign w:val="center"/>
          </w:tcPr>
          <w:p w14:paraId="4B7641EF">
            <w:pPr>
              <w:widowControl/>
              <w:spacing w:line="240" w:lineRule="exact"/>
              <w:jc w:val="center"/>
              <w:rPr>
                <w:rFonts w:ascii="楷体_GB2312" w:hAnsi="宋体" w:eastAsia="楷体_GB2312" w:cs="宋体"/>
                <w:kern w:val="0"/>
                <w:sz w:val="20"/>
              </w:rPr>
            </w:pPr>
          </w:p>
        </w:tc>
        <w:tc>
          <w:tcPr>
            <w:tcW w:w="684" w:type="dxa"/>
            <w:tcBorders>
              <w:top w:val="nil"/>
              <w:left w:val="nil"/>
              <w:bottom w:val="nil"/>
              <w:right w:val="nil"/>
            </w:tcBorders>
            <w:vAlign w:val="center"/>
          </w:tcPr>
          <w:p w14:paraId="52058443">
            <w:pPr>
              <w:widowControl/>
              <w:spacing w:line="240" w:lineRule="exact"/>
              <w:jc w:val="left"/>
              <w:rPr>
                <w:rFonts w:ascii="楷体_GB2312" w:hAnsi="宋体" w:eastAsia="楷体_GB2312" w:cs="宋体"/>
                <w:kern w:val="0"/>
                <w:sz w:val="20"/>
              </w:rPr>
            </w:pPr>
          </w:p>
        </w:tc>
        <w:tc>
          <w:tcPr>
            <w:tcW w:w="360" w:type="dxa"/>
            <w:tcBorders>
              <w:top w:val="nil"/>
              <w:left w:val="nil"/>
              <w:bottom w:val="nil"/>
              <w:right w:val="nil"/>
            </w:tcBorders>
            <w:vAlign w:val="center"/>
          </w:tcPr>
          <w:p w14:paraId="012FFA14">
            <w:pPr>
              <w:widowControl/>
              <w:spacing w:line="240" w:lineRule="exact"/>
              <w:jc w:val="center"/>
              <w:rPr>
                <w:rFonts w:ascii="楷体_GB2312" w:hAnsi="宋体" w:eastAsia="楷体_GB2312" w:cs="宋体"/>
                <w:kern w:val="0"/>
                <w:sz w:val="20"/>
              </w:rPr>
            </w:pPr>
          </w:p>
        </w:tc>
        <w:tc>
          <w:tcPr>
            <w:tcW w:w="3251" w:type="dxa"/>
            <w:tcBorders>
              <w:top w:val="nil"/>
              <w:left w:val="nil"/>
              <w:bottom w:val="nil"/>
              <w:right w:val="nil"/>
            </w:tcBorders>
            <w:vAlign w:val="center"/>
          </w:tcPr>
          <w:p w14:paraId="436BF022">
            <w:pPr>
              <w:widowControl/>
              <w:spacing w:line="200" w:lineRule="exact"/>
              <w:jc w:val="left"/>
              <w:rPr>
                <w:rFonts w:ascii="楷体_GB2312" w:hAnsi="宋体" w:eastAsia="楷体_GB2312" w:cs="宋体"/>
                <w:kern w:val="0"/>
                <w:sz w:val="20"/>
              </w:rPr>
            </w:pPr>
          </w:p>
        </w:tc>
        <w:tc>
          <w:tcPr>
            <w:tcW w:w="3003" w:type="dxa"/>
            <w:gridSpan w:val="2"/>
            <w:tcBorders>
              <w:top w:val="nil"/>
              <w:left w:val="nil"/>
              <w:bottom w:val="nil"/>
              <w:right w:val="nil"/>
            </w:tcBorders>
            <w:vAlign w:val="center"/>
          </w:tcPr>
          <w:p w14:paraId="21DF9EB6">
            <w:pPr>
              <w:widowControl/>
              <w:spacing w:line="200" w:lineRule="exact"/>
              <w:jc w:val="left"/>
              <w:rPr>
                <w:rFonts w:ascii="楷体_GB2312" w:hAnsi="宋体" w:eastAsia="楷体_GB2312" w:cs="宋体"/>
                <w:kern w:val="0"/>
                <w:sz w:val="20"/>
              </w:rPr>
            </w:pPr>
          </w:p>
        </w:tc>
        <w:tc>
          <w:tcPr>
            <w:tcW w:w="1029" w:type="dxa"/>
            <w:gridSpan w:val="2"/>
            <w:tcBorders>
              <w:top w:val="nil"/>
              <w:left w:val="nil"/>
              <w:bottom w:val="nil"/>
              <w:right w:val="nil"/>
            </w:tcBorders>
            <w:vAlign w:val="center"/>
          </w:tcPr>
          <w:p w14:paraId="14F67EDB">
            <w:pPr>
              <w:widowControl/>
              <w:spacing w:line="200" w:lineRule="exact"/>
              <w:jc w:val="left"/>
              <w:rPr>
                <w:rFonts w:ascii="楷体_GB2312" w:hAnsi="宋体" w:eastAsia="楷体_GB2312" w:cs="宋体"/>
                <w:kern w:val="0"/>
                <w:sz w:val="20"/>
              </w:rPr>
            </w:pPr>
          </w:p>
        </w:tc>
        <w:tc>
          <w:tcPr>
            <w:tcW w:w="728" w:type="dxa"/>
            <w:gridSpan w:val="2"/>
            <w:tcBorders>
              <w:top w:val="nil"/>
              <w:left w:val="nil"/>
              <w:bottom w:val="nil"/>
              <w:right w:val="nil"/>
            </w:tcBorders>
            <w:vAlign w:val="center"/>
          </w:tcPr>
          <w:p w14:paraId="52382489">
            <w:pPr>
              <w:widowControl/>
              <w:spacing w:line="200" w:lineRule="exact"/>
              <w:jc w:val="left"/>
              <w:rPr>
                <w:rFonts w:ascii="楷体_GB2312" w:hAnsi="宋体" w:eastAsia="楷体_GB2312" w:cs="宋体"/>
                <w:kern w:val="0"/>
                <w:sz w:val="20"/>
              </w:rPr>
            </w:pPr>
          </w:p>
        </w:tc>
        <w:tc>
          <w:tcPr>
            <w:tcW w:w="936" w:type="dxa"/>
            <w:gridSpan w:val="2"/>
            <w:tcBorders>
              <w:top w:val="nil"/>
              <w:left w:val="nil"/>
              <w:bottom w:val="nil"/>
              <w:right w:val="nil"/>
            </w:tcBorders>
            <w:vAlign w:val="center"/>
          </w:tcPr>
          <w:p w14:paraId="36644414">
            <w:pPr>
              <w:widowControl/>
              <w:spacing w:line="200" w:lineRule="exact"/>
              <w:jc w:val="left"/>
              <w:rPr>
                <w:rFonts w:ascii="楷体_GB2312" w:hAnsi="宋体" w:eastAsia="楷体_GB2312" w:cs="宋体"/>
                <w:kern w:val="0"/>
                <w:sz w:val="20"/>
              </w:rPr>
            </w:pPr>
          </w:p>
        </w:tc>
        <w:tc>
          <w:tcPr>
            <w:tcW w:w="757" w:type="dxa"/>
            <w:gridSpan w:val="2"/>
            <w:tcBorders>
              <w:top w:val="nil"/>
              <w:left w:val="nil"/>
              <w:bottom w:val="nil"/>
              <w:right w:val="nil"/>
            </w:tcBorders>
            <w:vAlign w:val="center"/>
          </w:tcPr>
          <w:p w14:paraId="7790010E">
            <w:pPr>
              <w:widowControl/>
              <w:spacing w:line="200" w:lineRule="exact"/>
              <w:jc w:val="center"/>
              <w:rPr>
                <w:rFonts w:ascii="楷体_GB2312" w:hAnsi="宋体" w:eastAsia="楷体_GB2312" w:cs="宋体"/>
                <w:kern w:val="0"/>
                <w:sz w:val="20"/>
              </w:rPr>
            </w:pPr>
          </w:p>
        </w:tc>
        <w:tc>
          <w:tcPr>
            <w:tcW w:w="1246" w:type="dxa"/>
            <w:gridSpan w:val="2"/>
            <w:tcBorders>
              <w:top w:val="nil"/>
              <w:left w:val="nil"/>
              <w:bottom w:val="nil"/>
              <w:right w:val="nil"/>
            </w:tcBorders>
            <w:vAlign w:val="center"/>
          </w:tcPr>
          <w:p w14:paraId="54D2CBC9">
            <w:pPr>
              <w:widowControl/>
              <w:spacing w:line="200" w:lineRule="exact"/>
              <w:jc w:val="center"/>
              <w:rPr>
                <w:rFonts w:ascii="宋体" w:hAnsi="宋体" w:eastAsia="宋体" w:cs="宋体"/>
                <w:kern w:val="0"/>
                <w:sz w:val="24"/>
                <w:szCs w:val="24"/>
              </w:rPr>
            </w:pPr>
          </w:p>
        </w:tc>
        <w:tc>
          <w:tcPr>
            <w:tcW w:w="1540" w:type="dxa"/>
            <w:tcBorders>
              <w:top w:val="nil"/>
              <w:left w:val="nil"/>
              <w:bottom w:val="nil"/>
              <w:right w:val="nil"/>
            </w:tcBorders>
            <w:vAlign w:val="center"/>
          </w:tcPr>
          <w:p w14:paraId="6295B5A3">
            <w:pPr>
              <w:widowControl/>
              <w:spacing w:line="200" w:lineRule="exact"/>
              <w:jc w:val="left"/>
              <w:rPr>
                <w:rFonts w:ascii="宋体" w:hAnsi="宋体" w:eastAsia="宋体" w:cs="宋体"/>
                <w:kern w:val="0"/>
                <w:sz w:val="24"/>
                <w:szCs w:val="24"/>
              </w:rPr>
            </w:pPr>
          </w:p>
        </w:tc>
      </w:tr>
      <w:tr w14:paraId="70BB3805">
        <w:tblPrEx>
          <w:tblCellMar>
            <w:top w:w="0" w:type="dxa"/>
            <w:left w:w="108" w:type="dxa"/>
            <w:bottom w:w="0" w:type="dxa"/>
            <w:right w:w="108" w:type="dxa"/>
          </w:tblCellMar>
        </w:tblPrEx>
        <w:trPr>
          <w:trHeight w:val="96" w:hRule="atLeast"/>
        </w:trPr>
        <w:tc>
          <w:tcPr>
            <w:tcW w:w="541" w:type="dxa"/>
            <w:tcBorders>
              <w:top w:val="single" w:color="auto" w:sz="4" w:space="0"/>
              <w:left w:val="single" w:color="auto" w:sz="4" w:space="0"/>
              <w:bottom w:val="single" w:color="auto" w:sz="4" w:space="0"/>
              <w:right w:val="single" w:color="auto" w:sz="4" w:space="0"/>
            </w:tcBorders>
            <w:vAlign w:val="center"/>
          </w:tcPr>
          <w:p w14:paraId="0FAE4FEA">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一级</w:t>
            </w:r>
            <w:r>
              <w:rPr>
                <w:rFonts w:hint="eastAsia" w:ascii="楷体_GB2312" w:hAnsi="宋体" w:eastAsia="楷体_GB2312" w:cs="宋体"/>
                <w:b/>
                <w:bCs/>
                <w:kern w:val="0"/>
                <w:sz w:val="20"/>
              </w:rPr>
              <w:br w:type="textWrapping"/>
            </w:r>
            <w:r>
              <w:rPr>
                <w:rFonts w:hint="eastAsia" w:ascii="楷体_GB2312" w:hAnsi="宋体" w:eastAsia="楷体_GB2312" w:cs="宋体"/>
                <w:b/>
                <w:bCs/>
                <w:kern w:val="0"/>
                <w:sz w:val="20"/>
              </w:rPr>
              <w:t>指标</w:t>
            </w:r>
          </w:p>
        </w:tc>
        <w:tc>
          <w:tcPr>
            <w:tcW w:w="633" w:type="dxa"/>
            <w:tcBorders>
              <w:top w:val="single" w:color="auto" w:sz="4" w:space="0"/>
              <w:left w:val="nil"/>
              <w:bottom w:val="single" w:color="auto" w:sz="4" w:space="0"/>
              <w:right w:val="single" w:color="auto" w:sz="4" w:space="0"/>
            </w:tcBorders>
            <w:vAlign w:val="center"/>
          </w:tcPr>
          <w:p w14:paraId="2BF3D054">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二级</w:t>
            </w:r>
            <w:r>
              <w:rPr>
                <w:rFonts w:hint="eastAsia" w:ascii="楷体_GB2312" w:hAnsi="宋体" w:eastAsia="楷体_GB2312" w:cs="宋体"/>
                <w:b/>
                <w:bCs/>
                <w:kern w:val="0"/>
                <w:sz w:val="20"/>
              </w:rPr>
              <w:br w:type="textWrapping"/>
            </w:r>
            <w:r>
              <w:rPr>
                <w:rFonts w:hint="eastAsia" w:ascii="楷体_GB2312" w:hAnsi="宋体" w:eastAsia="楷体_GB2312" w:cs="宋体"/>
                <w:b/>
                <w:bCs/>
                <w:kern w:val="0"/>
                <w:sz w:val="20"/>
              </w:rPr>
              <w:t>指标</w:t>
            </w:r>
          </w:p>
        </w:tc>
        <w:tc>
          <w:tcPr>
            <w:tcW w:w="684" w:type="dxa"/>
            <w:tcBorders>
              <w:top w:val="single" w:color="auto" w:sz="4" w:space="0"/>
              <w:left w:val="nil"/>
              <w:bottom w:val="single" w:color="auto" w:sz="4" w:space="0"/>
              <w:right w:val="single" w:color="auto" w:sz="4" w:space="0"/>
            </w:tcBorders>
            <w:vAlign w:val="center"/>
          </w:tcPr>
          <w:p w14:paraId="5BDDBC30">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三级指标</w:t>
            </w:r>
          </w:p>
        </w:tc>
        <w:tc>
          <w:tcPr>
            <w:tcW w:w="360" w:type="dxa"/>
            <w:tcBorders>
              <w:top w:val="single" w:color="auto" w:sz="4" w:space="0"/>
              <w:left w:val="nil"/>
              <w:bottom w:val="single" w:color="auto" w:sz="4" w:space="0"/>
              <w:right w:val="single" w:color="auto" w:sz="4" w:space="0"/>
            </w:tcBorders>
            <w:vAlign w:val="center"/>
          </w:tcPr>
          <w:p w14:paraId="57E479BF">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分值</w:t>
            </w:r>
          </w:p>
        </w:tc>
        <w:tc>
          <w:tcPr>
            <w:tcW w:w="3251" w:type="dxa"/>
            <w:tcBorders>
              <w:top w:val="single" w:color="auto" w:sz="4" w:space="0"/>
              <w:left w:val="nil"/>
              <w:bottom w:val="single" w:color="auto" w:sz="4" w:space="0"/>
              <w:right w:val="single" w:color="auto" w:sz="4" w:space="0"/>
            </w:tcBorders>
            <w:vAlign w:val="center"/>
          </w:tcPr>
          <w:p w14:paraId="5C1D2615">
            <w:pPr>
              <w:widowControl/>
              <w:spacing w:line="20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指标说明</w:t>
            </w:r>
          </w:p>
        </w:tc>
        <w:tc>
          <w:tcPr>
            <w:tcW w:w="3003" w:type="dxa"/>
            <w:gridSpan w:val="2"/>
            <w:tcBorders>
              <w:top w:val="single" w:color="auto" w:sz="4" w:space="0"/>
              <w:left w:val="nil"/>
              <w:bottom w:val="single" w:color="auto" w:sz="4" w:space="0"/>
              <w:right w:val="single" w:color="auto" w:sz="4" w:space="0"/>
            </w:tcBorders>
            <w:vAlign w:val="center"/>
          </w:tcPr>
          <w:p w14:paraId="03A5EFE0">
            <w:pPr>
              <w:widowControl/>
              <w:spacing w:line="20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评分标准</w:t>
            </w:r>
          </w:p>
        </w:tc>
        <w:tc>
          <w:tcPr>
            <w:tcW w:w="1029" w:type="dxa"/>
            <w:gridSpan w:val="2"/>
            <w:tcBorders>
              <w:top w:val="single" w:color="auto" w:sz="4" w:space="0"/>
              <w:left w:val="nil"/>
              <w:bottom w:val="single" w:color="auto" w:sz="4" w:space="0"/>
              <w:right w:val="single" w:color="auto" w:sz="4" w:space="0"/>
            </w:tcBorders>
            <w:vAlign w:val="center"/>
          </w:tcPr>
          <w:p w14:paraId="54FE414D">
            <w:pPr>
              <w:widowControl/>
              <w:spacing w:line="20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指标值计算公式和数据获取方式</w:t>
            </w:r>
          </w:p>
        </w:tc>
        <w:tc>
          <w:tcPr>
            <w:tcW w:w="728" w:type="dxa"/>
            <w:gridSpan w:val="2"/>
            <w:tcBorders>
              <w:top w:val="single" w:color="auto" w:sz="4" w:space="0"/>
              <w:left w:val="nil"/>
              <w:bottom w:val="single" w:color="auto" w:sz="4" w:space="0"/>
              <w:right w:val="single" w:color="auto" w:sz="4" w:space="0"/>
            </w:tcBorders>
            <w:vAlign w:val="center"/>
          </w:tcPr>
          <w:p w14:paraId="681637E4">
            <w:pPr>
              <w:widowControl/>
              <w:spacing w:line="20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年初目标值</w:t>
            </w:r>
          </w:p>
        </w:tc>
        <w:tc>
          <w:tcPr>
            <w:tcW w:w="936" w:type="dxa"/>
            <w:gridSpan w:val="2"/>
            <w:tcBorders>
              <w:top w:val="single" w:color="auto" w:sz="4" w:space="0"/>
              <w:left w:val="nil"/>
              <w:bottom w:val="single" w:color="auto" w:sz="4" w:space="0"/>
              <w:right w:val="single" w:color="auto" w:sz="4" w:space="0"/>
            </w:tcBorders>
            <w:vAlign w:val="center"/>
          </w:tcPr>
          <w:p w14:paraId="73443868">
            <w:pPr>
              <w:widowControl/>
              <w:spacing w:line="20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实际完成值</w:t>
            </w:r>
          </w:p>
        </w:tc>
        <w:tc>
          <w:tcPr>
            <w:tcW w:w="757" w:type="dxa"/>
            <w:gridSpan w:val="2"/>
            <w:tcBorders>
              <w:top w:val="single" w:color="auto" w:sz="4" w:space="0"/>
              <w:left w:val="nil"/>
              <w:bottom w:val="single" w:color="auto" w:sz="4" w:space="0"/>
              <w:right w:val="single" w:color="auto" w:sz="4" w:space="0"/>
            </w:tcBorders>
            <w:vAlign w:val="center"/>
          </w:tcPr>
          <w:p w14:paraId="43D23CDA">
            <w:pPr>
              <w:widowControl/>
              <w:spacing w:line="20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得分</w:t>
            </w:r>
          </w:p>
        </w:tc>
        <w:tc>
          <w:tcPr>
            <w:tcW w:w="1246" w:type="dxa"/>
            <w:gridSpan w:val="2"/>
            <w:tcBorders>
              <w:top w:val="single" w:color="auto" w:sz="4" w:space="0"/>
              <w:left w:val="nil"/>
              <w:bottom w:val="single" w:color="auto" w:sz="4" w:space="0"/>
              <w:right w:val="single" w:color="auto" w:sz="4" w:space="0"/>
            </w:tcBorders>
            <w:vAlign w:val="center"/>
          </w:tcPr>
          <w:p w14:paraId="40A71958">
            <w:pPr>
              <w:widowControl/>
              <w:spacing w:line="200" w:lineRule="exact"/>
              <w:jc w:val="center"/>
              <w:rPr>
                <w:rFonts w:ascii="仿宋_GB2312" w:hAnsi="宋体" w:eastAsia="仿宋_GB2312" w:cs="宋体"/>
                <w:b/>
                <w:bCs/>
                <w:kern w:val="0"/>
                <w:sz w:val="20"/>
              </w:rPr>
            </w:pPr>
            <w:r>
              <w:rPr>
                <w:rFonts w:hint="eastAsia" w:ascii="仿宋_GB2312" w:hAnsi="宋体" w:eastAsia="仿宋_GB2312" w:cs="宋体"/>
                <w:b/>
                <w:bCs/>
                <w:kern w:val="0"/>
                <w:sz w:val="20"/>
              </w:rPr>
              <w:t>未完成原因分析与改进措施</w:t>
            </w:r>
          </w:p>
        </w:tc>
        <w:tc>
          <w:tcPr>
            <w:tcW w:w="1540" w:type="dxa"/>
            <w:tcBorders>
              <w:top w:val="single" w:color="auto" w:sz="4" w:space="0"/>
              <w:left w:val="nil"/>
              <w:bottom w:val="single" w:color="auto" w:sz="4" w:space="0"/>
              <w:right w:val="single" w:color="auto" w:sz="4" w:space="0"/>
            </w:tcBorders>
            <w:vAlign w:val="center"/>
          </w:tcPr>
          <w:p w14:paraId="4C3134BC">
            <w:pPr>
              <w:widowControl/>
              <w:spacing w:line="200" w:lineRule="exact"/>
              <w:jc w:val="center"/>
              <w:rPr>
                <w:rFonts w:ascii="仿宋_GB2312" w:hAnsi="宋体" w:eastAsia="仿宋_GB2312" w:cs="宋体"/>
                <w:b/>
                <w:bCs/>
                <w:kern w:val="0"/>
                <w:sz w:val="20"/>
              </w:rPr>
            </w:pPr>
            <w:r>
              <w:rPr>
                <w:rFonts w:hint="eastAsia" w:ascii="仿宋_GB2312" w:hAnsi="宋体" w:eastAsia="仿宋_GB2312" w:cs="宋体"/>
                <w:b/>
                <w:bCs/>
                <w:kern w:val="0"/>
                <w:sz w:val="20"/>
              </w:rPr>
              <w:t>绩效指标分析与建议</w:t>
            </w:r>
          </w:p>
        </w:tc>
      </w:tr>
      <w:tr w14:paraId="517BC5FE">
        <w:tblPrEx>
          <w:tblCellMar>
            <w:top w:w="0" w:type="dxa"/>
            <w:left w:w="108" w:type="dxa"/>
            <w:bottom w:w="0" w:type="dxa"/>
            <w:right w:w="108" w:type="dxa"/>
          </w:tblCellMar>
        </w:tblPrEx>
        <w:trPr>
          <w:trHeight w:val="349" w:hRule="atLeast"/>
        </w:trPr>
        <w:tc>
          <w:tcPr>
            <w:tcW w:w="541" w:type="dxa"/>
            <w:tcBorders>
              <w:top w:val="nil"/>
              <w:left w:val="single" w:color="auto" w:sz="4" w:space="0"/>
              <w:bottom w:val="single" w:color="auto" w:sz="4" w:space="0"/>
              <w:right w:val="single" w:color="auto" w:sz="4" w:space="0"/>
            </w:tcBorders>
            <w:textDirection w:val="tbRlV"/>
            <w:vAlign w:val="center"/>
          </w:tcPr>
          <w:p w14:paraId="3FB5679F">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过程</w:t>
            </w:r>
          </w:p>
        </w:tc>
        <w:tc>
          <w:tcPr>
            <w:tcW w:w="633" w:type="dxa"/>
            <w:tcBorders>
              <w:top w:val="nil"/>
              <w:left w:val="nil"/>
              <w:bottom w:val="single" w:color="auto" w:sz="4" w:space="0"/>
              <w:right w:val="single" w:color="auto" w:sz="4" w:space="0"/>
            </w:tcBorders>
            <w:vAlign w:val="center"/>
          </w:tcPr>
          <w:p w14:paraId="2A1AC3EB">
            <w:pPr>
              <w:widowControl/>
              <w:spacing w:line="240" w:lineRule="exact"/>
              <w:jc w:val="left"/>
              <w:rPr>
                <w:rFonts w:ascii="楷体_GB2312" w:hAnsi="宋体" w:eastAsia="楷体_GB2312" w:cs="宋体"/>
                <w:kern w:val="0"/>
                <w:sz w:val="20"/>
              </w:rPr>
            </w:pPr>
            <w:r>
              <w:rPr>
                <w:rFonts w:hint="eastAsia" w:ascii="楷体_GB2312" w:hAnsi="宋体" w:eastAsia="楷体_GB2312" w:cs="宋体"/>
                <w:kern w:val="0"/>
                <w:sz w:val="20"/>
              </w:rPr>
              <w:t>预算管理（15分）</w:t>
            </w:r>
          </w:p>
        </w:tc>
        <w:tc>
          <w:tcPr>
            <w:tcW w:w="684" w:type="dxa"/>
            <w:tcBorders>
              <w:top w:val="nil"/>
              <w:left w:val="nil"/>
              <w:bottom w:val="single" w:color="auto" w:sz="4" w:space="0"/>
              <w:right w:val="single" w:color="auto" w:sz="4" w:space="0"/>
            </w:tcBorders>
            <w:vAlign w:val="center"/>
          </w:tcPr>
          <w:p w14:paraId="61F776B0">
            <w:pPr>
              <w:widowControl/>
              <w:spacing w:line="240" w:lineRule="exact"/>
              <w:jc w:val="left"/>
              <w:rPr>
                <w:rFonts w:ascii="楷体_GB2312" w:hAnsi="宋体" w:eastAsia="楷体_GB2312" w:cs="宋体"/>
                <w:kern w:val="0"/>
                <w:sz w:val="20"/>
              </w:rPr>
            </w:pPr>
            <w:r>
              <w:rPr>
                <w:rFonts w:hint="eastAsia" w:ascii="楷体_GB2312" w:hAnsi="宋体" w:eastAsia="楷体_GB2312" w:cs="宋体"/>
                <w:kern w:val="0"/>
                <w:sz w:val="20"/>
              </w:rPr>
              <w:t>资金使用合规性</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（5分）</w:t>
            </w:r>
          </w:p>
        </w:tc>
        <w:tc>
          <w:tcPr>
            <w:tcW w:w="360" w:type="dxa"/>
            <w:tcBorders>
              <w:top w:val="nil"/>
              <w:left w:val="nil"/>
              <w:bottom w:val="single" w:color="auto" w:sz="4" w:space="0"/>
              <w:right w:val="single" w:color="auto" w:sz="4" w:space="0"/>
            </w:tcBorders>
            <w:vAlign w:val="center"/>
          </w:tcPr>
          <w:p w14:paraId="155C1596">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5</w:t>
            </w:r>
          </w:p>
        </w:tc>
        <w:tc>
          <w:tcPr>
            <w:tcW w:w="3251" w:type="dxa"/>
            <w:tcBorders>
              <w:top w:val="nil"/>
              <w:left w:val="nil"/>
              <w:bottom w:val="single" w:color="auto" w:sz="4" w:space="0"/>
              <w:right w:val="single" w:color="auto" w:sz="4" w:space="0"/>
            </w:tcBorders>
            <w:vAlign w:val="center"/>
          </w:tcPr>
          <w:p w14:paraId="750488B8">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部门（单位）使用预算资金是否符合相关的预算财务管理制度的规定，用以反映和考核部门（单位）预算资金的规范运行情况。</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1.符合国家财经法规和财务管理制度规定以及有关专项资金管理办法的规定；</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2.资金的拨付有完整的审批程序和手续；</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3.重大项目开支经过评估论证；</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4.符合部门预算批复的用途；</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5.不存在截留、挤占、挪用、虚列支出等情况。</w:t>
            </w:r>
          </w:p>
        </w:tc>
        <w:tc>
          <w:tcPr>
            <w:tcW w:w="3003" w:type="dxa"/>
            <w:gridSpan w:val="2"/>
            <w:tcBorders>
              <w:top w:val="nil"/>
              <w:left w:val="nil"/>
              <w:bottom w:val="single" w:color="auto" w:sz="4" w:space="0"/>
              <w:right w:val="single" w:color="auto" w:sz="4" w:space="0"/>
            </w:tcBorders>
            <w:vAlign w:val="center"/>
          </w:tcPr>
          <w:p w14:paraId="5B57BECB">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全部符合5分,有1项不符扣2分。</w:t>
            </w:r>
          </w:p>
        </w:tc>
        <w:tc>
          <w:tcPr>
            <w:tcW w:w="1029" w:type="dxa"/>
            <w:gridSpan w:val="2"/>
            <w:tcBorders>
              <w:top w:val="nil"/>
              <w:left w:val="nil"/>
              <w:bottom w:val="single" w:color="auto" w:sz="4" w:space="0"/>
              <w:right w:val="single" w:color="auto" w:sz="4" w:space="0"/>
            </w:tcBorders>
            <w:vAlign w:val="center"/>
          </w:tcPr>
          <w:p w14:paraId="5197BDA9">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根据本年度资产实际情况分析</w:t>
            </w:r>
          </w:p>
        </w:tc>
        <w:tc>
          <w:tcPr>
            <w:tcW w:w="728" w:type="dxa"/>
            <w:gridSpan w:val="2"/>
            <w:tcBorders>
              <w:top w:val="nil"/>
              <w:left w:val="nil"/>
              <w:bottom w:val="single" w:color="auto" w:sz="4" w:space="0"/>
              <w:right w:val="single" w:color="auto" w:sz="4" w:space="0"/>
            </w:tcBorders>
            <w:vAlign w:val="center"/>
          </w:tcPr>
          <w:p w14:paraId="33ACAF69">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资金使用严格按照相关法律法规执行</w:t>
            </w:r>
          </w:p>
        </w:tc>
        <w:tc>
          <w:tcPr>
            <w:tcW w:w="936" w:type="dxa"/>
            <w:gridSpan w:val="2"/>
            <w:tcBorders>
              <w:top w:val="nil"/>
              <w:left w:val="nil"/>
              <w:bottom w:val="single" w:color="auto" w:sz="4" w:space="0"/>
              <w:right w:val="single" w:color="auto" w:sz="4" w:space="0"/>
            </w:tcBorders>
            <w:vAlign w:val="center"/>
          </w:tcPr>
          <w:p w14:paraId="018AA8E9">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资金使用严格按照相关法律法规执行</w:t>
            </w:r>
          </w:p>
        </w:tc>
        <w:tc>
          <w:tcPr>
            <w:tcW w:w="757" w:type="dxa"/>
            <w:gridSpan w:val="2"/>
            <w:tcBorders>
              <w:top w:val="nil"/>
              <w:left w:val="nil"/>
              <w:bottom w:val="single" w:color="auto" w:sz="4" w:space="0"/>
              <w:right w:val="single" w:color="auto" w:sz="4" w:space="0"/>
            </w:tcBorders>
            <w:vAlign w:val="center"/>
          </w:tcPr>
          <w:p w14:paraId="48733EEA">
            <w:pPr>
              <w:widowControl/>
              <w:spacing w:line="200" w:lineRule="exact"/>
              <w:jc w:val="center"/>
              <w:rPr>
                <w:rFonts w:ascii="楷体_GB2312" w:hAnsi="宋体" w:eastAsia="楷体_GB2312" w:cs="宋体"/>
                <w:kern w:val="0"/>
                <w:sz w:val="20"/>
              </w:rPr>
            </w:pPr>
            <w:r>
              <w:rPr>
                <w:rFonts w:hint="eastAsia" w:ascii="楷体_GB2312" w:hAnsi="宋体" w:eastAsia="楷体_GB2312" w:cs="宋体"/>
                <w:kern w:val="0"/>
                <w:sz w:val="20"/>
              </w:rPr>
              <w:t>5</w:t>
            </w:r>
          </w:p>
        </w:tc>
        <w:tc>
          <w:tcPr>
            <w:tcW w:w="1246" w:type="dxa"/>
            <w:gridSpan w:val="2"/>
            <w:tcBorders>
              <w:top w:val="nil"/>
              <w:left w:val="nil"/>
              <w:bottom w:val="single" w:color="auto" w:sz="4" w:space="0"/>
              <w:right w:val="single" w:color="auto" w:sz="4" w:space="0"/>
            </w:tcBorders>
            <w:vAlign w:val="center"/>
          </w:tcPr>
          <w:p w14:paraId="39C14C6F">
            <w:pPr>
              <w:widowControl/>
              <w:jc w:val="center"/>
              <w:rPr>
                <w:rFonts w:hint="eastAsia" w:ascii="仿宋" w:hAnsi="仿宋" w:eastAsia="仿宋" w:cs="仿宋"/>
                <w:kern w:val="0"/>
                <w:sz w:val="20"/>
              </w:rPr>
            </w:pPr>
            <w:r>
              <w:rPr>
                <w:rFonts w:hint="eastAsia" w:ascii="仿宋" w:hAnsi="仿宋" w:eastAsia="仿宋" w:cs="仿宋"/>
                <w:kern w:val="0"/>
                <w:sz w:val="20"/>
              </w:rPr>
              <w:t>已完成</w:t>
            </w:r>
          </w:p>
        </w:tc>
        <w:tc>
          <w:tcPr>
            <w:tcW w:w="1540" w:type="dxa"/>
            <w:tcBorders>
              <w:top w:val="nil"/>
              <w:left w:val="nil"/>
              <w:bottom w:val="single" w:color="auto" w:sz="4" w:space="0"/>
              <w:right w:val="single" w:color="auto" w:sz="4" w:space="0"/>
            </w:tcBorders>
            <w:vAlign w:val="center"/>
          </w:tcPr>
          <w:p w14:paraId="6D82FFBC">
            <w:pPr>
              <w:widowControl/>
              <w:spacing w:line="180" w:lineRule="exact"/>
              <w:jc w:val="left"/>
              <w:rPr>
                <w:rFonts w:ascii="楷体_GB2312" w:hAnsi="宋体" w:eastAsia="楷体_GB2312" w:cs="宋体"/>
                <w:kern w:val="0"/>
                <w:sz w:val="20"/>
              </w:rPr>
            </w:pPr>
            <w:r>
              <w:rPr>
                <w:rFonts w:hint="eastAsia" w:ascii="楷体_GB2312" w:hAnsi="宋体" w:eastAsia="楷体_GB2312" w:cs="宋体"/>
                <w:kern w:val="0"/>
                <w:sz w:val="20"/>
              </w:rPr>
              <w:t>预算资金.符合国家财经法规和财务管理制度规定以及有关专项资金管理办法的规定；资金的拨付有完整的审批程序和手续；.重大项目开支经过评估论证；符合部门预算批复的用途；不存在截留、挤占、挪用、虚列支出等情况。</w:t>
            </w:r>
          </w:p>
        </w:tc>
      </w:tr>
      <w:tr w14:paraId="21F7AB6F">
        <w:tblPrEx>
          <w:tblCellMar>
            <w:top w:w="0" w:type="dxa"/>
            <w:left w:w="108" w:type="dxa"/>
            <w:bottom w:w="0" w:type="dxa"/>
            <w:right w:w="108" w:type="dxa"/>
          </w:tblCellMar>
        </w:tblPrEx>
        <w:trPr>
          <w:trHeight w:val="198" w:hRule="atLeast"/>
        </w:trPr>
        <w:tc>
          <w:tcPr>
            <w:tcW w:w="541" w:type="dxa"/>
            <w:vMerge w:val="restart"/>
            <w:tcBorders>
              <w:top w:val="nil"/>
              <w:left w:val="single" w:color="auto" w:sz="4" w:space="0"/>
              <w:bottom w:val="single" w:color="auto" w:sz="4" w:space="0"/>
              <w:right w:val="single" w:color="auto" w:sz="4" w:space="0"/>
            </w:tcBorders>
            <w:textDirection w:val="tbRlV"/>
            <w:vAlign w:val="center"/>
          </w:tcPr>
          <w:p w14:paraId="188FD4DF">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效果</w:t>
            </w:r>
          </w:p>
        </w:tc>
        <w:tc>
          <w:tcPr>
            <w:tcW w:w="633" w:type="dxa"/>
            <w:vMerge w:val="restart"/>
            <w:tcBorders>
              <w:top w:val="nil"/>
              <w:left w:val="single" w:color="auto" w:sz="4" w:space="0"/>
              <w:bottom w:val="single" w:color="auto" w:sz="4" w:space="0"/>
              <w:right w:val="single" w:color="auto" w:sz="4" w:space="0"/>
            </w:tcBorders>
            <w:vAlign w:val="center"/>
          </w:tcPr>
          <w:p w14:paraId="05A8755A">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履职尽责（60分）</w:t>
            </w:r>
          </w:p>
        </w:tc>
        <w:tc>
          <w:tcPr>
            <w:tcW w:w="684" w:type="dxa"/>
            <w:tcBorders>
              <w:top w:val="nil"/>
              <w:left w:val="nil"/>
              <w:bottom w:val="single" w:color="auto" w:sz="4" w:space="0"/>
              <w:right w:val="single" w:color="auto" w:sz="4" w:space="0"/>
            </w:tcBorders>
            <w:vAlign w:val="center"/>
          </w:tcPr>
          <w:p w14:paraId="216EEF49">
            <w:pPr>
              <w:widowControl/>
              <w:spacing w:line="240" w:lineRule="exact"/>
              <w:jc w:val="left"/>
              <w:rPr>
                <w:rFonts w:ascii="楷体_GB2312" w:hAnsi="宋体" w:eastAsia="楷体_GB2312" w:cs="宋体"/>
                <w:kern w:val="0"/>
                <w:sz w:val="20"/>
              </w:rPr>
            </w:pPr>
            <w:r>
              <w:rPr>
                <w:rFonts w:hint="eastAsia" w:ascii="楷体_GB2312" w:hAnsi="宋体" w:eastAsia="楷体_GB2312" w:cs="宋体"/>
                <w:kern w:val="0"/>
                <w:sz w:val="20"/>
              </w:rPr>
              <w:t>项目产出</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（40分）</w:t>
            </w:r>
          </w:p>
        </w:tc>
        <w:tc>
          <w:tcPr>
            <w:tcW w:w="360" w:type="dxa"/>
            <w:tcBorders>
              <w:top w:val="nil"/>
              <w:left w:val="nil"/>
              <w:bottom w:val="single" w:color="auto" w:sz="4" w:space="0"/>
              <w:right w:val="single" w:color="auto" w:sz="4" w:space="0"/>
            </w:tcBorders>
            <w:vAlign w:val="center"/>
          </w:tcPr>
          <w:p w14:paraId="00E66515">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40</w:t>
            </w:r>
          </w:p>
        </w:tc>
        <w:tc>
          <w:tcPr>
            <w:tcW w:w="3251" w:type="dxa"/>
            <w:tcBorders>
              <w:top w:val="nil"/>
              <w:left w:val="nil"/>
              <w:bottom w:val="single" w:color="auto" w:sz="4" w:space="0"/>
              <w:right w:val="single" w:color="auto" w:sz="4" w:space="0"/>
            </w:tcBorders>
            <w:vAlign w:val="center"/>
          </w:tcPr>
          <w:p w14:paraId="7A6B99D7">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　</w:t>
            </w:r>
          </w:p>
        </w:tc>
        <w:tc>
          <w:tcPr>
            <w:tcW w:w="3003" w:type="dxa"/>
            <w:gridSpan w:val="2"/>
            <w:vMerge w:val="restart"/>
            <w:tcBorders>
              <w:top w:val="nil"/>
              <w:left w:val="single" w:color="auto" w:sz="4" w:space="0"/>
              <w:bottom w:val="single" w:color="auto" w:sz="4" w:space="0"/>
              <w:right w:val="single" w:color="auto" w:sz="4" w:space="0"/>
            </w:tcBorders>
            <w:vAlign w:val="center"/>
          </w:tcPr>
          <w:p w14:paraId="58498021">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1.若为定性指标，根据“三档”原则分别按照指标分值的100-80%（含）、80-50%（含）、50-10%来记分；</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2.若为定量指标，完成值达到指标值，记满分；未达到指标值，按完成比率计分，正向指标（即指标值为≥*）得分＝实际完成值/年初目标值*该指标分值，反向指标（即指标值为≤*）得分＝年初目标值/实际完成值*该指标分值。</w:t>
            </w:r>
          </w:p>
        </w:tc>
        <w:tc>
          <w:tcPr>
            <w:tcW w:w="1029" w:type="dxa"/>
            <w:gridSpan w:val="2"/>
            <w:tcBorders>
              <w:top w:val="nil"/>
              <w:left w:val="nil"/>
              <w:bottom w:val="single" w:color="auto" w:sz="4" w:space="0"/>
              <w:right w:val="single" w:color="auto" w:sz="4" w:space="0"/>
            </w:tcBorders>
            <w:vAlign w:val="center"/>
          </w:tcPr>
          <w:p w14:paraId="6205613B">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2019年决算数并与年初预算目标绩效表对比</w:t>
            </w:r>
          </w:p>
        </w:tc>
        <w:tc>
          <w:tcPr>
            <w:tcW w:w="728" w:type="dxa"/>
            <w:gridSpan w:val="2"/>
            <w:tcBorders>
              <w:top w:val="nil"/>
              <w:left w:val="nil"/>
              <w:bottom w:val="single" w:color="auto" w:sz="4" w:space="0"/>
              <w:right w:val="single" w:color="auto" w:sz="4" w:space="0"/>
            </w:tcBorders>
            <w:vAlign w:val="center"/>
          </w:tcPr>
          <w:p w14:paraId="56C2A4C0">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定性指标部分完成,定量指标全部完成。</w:t>
            </w:r>
          </w:p>
        </w:tc>
        <w:tc>
          <w:tcPr>
            <w:tcW w:w="936" w:type="dxa"/>
            <w:gridSpan w:val="2"/>
            <w:tcBorders>
              <w:top w:val="nil"/>
              <w:left w:val="nil"/>
              <w:bottom w:val="single" w:color="auto" w:sz="4" w:space="0"/>
              <w:right w:val="single" w:color="auto" w:sz="4" w:space="0"/>
            </w:tcBorders>
            <w:vAlign w:val="center"/>
          </w:tcPr>
          <w:p w14:paraId="346671C7">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定性指标部分完成，定量指标全部完成。</w:t>
            </w:r>
          </w:p>
        </w:tc>
        <w:tc>
          <w:tcPr>
            <w:tcW w:w="757" w:type="dxa"/>
            <w:gridSpan w:val="2"/>
            <w:tcBorders>
              <w:top w:val="nil"/>
              <w:left w:val="nil"/>
              <w:bottom w:val="single" w:color="auto" w:sz="4" w:space="0"/>
              <w:right w:val="single" w:color="auto" w:sz="4" w:space="0"/>
            </w:tcBorders>
            <w:vAlign w:val="center"/>
          </w:tcPr>
          <w:p w14:paraId="29657ADD">
            <w:pPr>
              <w:widowControl/>
              <w:spacing w:line="200" w:lineRule="exact"/>
              <w:jc w:val="center"/>
              <w:rPr>
                <w:rFonts w:ascii="楷体_GB2312" w:hAnsi="宋体" w:eastAsia="楷体_GB2312" w:cs="宋体"/>
                <w:kern w:val="0"/>
                <w:sz w:val="20"/>
              </w:rPr>
            </w:pPr>
            <w:r>
              <w:rPr>
                <w:rFonts w:hint="eastAsia" w:ascii="楷体_GB2312" w:hAnsi="宋体" w:eastAsia="楷体_GB2312" w:cs="宋体"/>
                <w:kern w:val="0"/>
                <w:sz w:val="20"/>
              </w:rPr>
              <w:t>40</w:t>
            </w:r>
          </w:p>
        </w:tc>
        <w:tc>
          <w:tcPr>
            <w:tcW w:w="1246" w:type="dxa"/>
            <w:gridSpan w:val="2"/>
            <w:tcBorders>
              <w:top w:val="nil"/>
              <w:left w:val="nil"/>
              <w:bottom w:val="single" w:color="auto" w:sz="4" w:space="0"/>
              <w:right w:val="single" w:color="auto" w:sz="4" w:space="0"/>
            </w:tcBorders>
            <w:vAlign w:val="center"/>
          </w:tcPr>
          <w:p w14:paraId="0651A62F">
            <w:pPr>
              <w:widowControl/>
              <w:jc w:val="center"/>
              <w:rPr>
                <w:rFonts w:hint="eastAsia" w:ascii="仿宋" w:hAnsi="仿宋" w:eastAsia="仿宋" w:cs="仿宋"/>
                <w:kern w:val="0"/>
                <w:sz w:val="20"/>
              </w:rPr>
            </w:pPr>
            <w:r>
              <w:rPr>
                <w:rFonts w:hint="eastAsia" w:ascii="仿宋" w:hAnsi="仿宋" w:eastAsia="仿宋" w:cs="仿宋"/>
                <w:kern w:val="0"/>
                <w:sz w:val="20"/>
              </w:rPr>
              <w:t>已完成</w:t>
            </w:r>
          </w:p>
        </w:tc>
        <w:tc>
          <w:tcPr>
            <w:tcW w:w="1540" w:type="dxa"/>
            <w:tcBorders>
              <w:top w:val="nil"/>
              <w:left w:val="nil"/>
              <w:bottom w:val="single" w:color="auto" w:sz="4" w:space="0"/>
              <w:right w:val="single" w:color="auto" w:sz="4" w:space="0"/>
            </w:tcBorders>
            <w:vAlign w:val="center"/>
          </w:tcPr>
          <w:p w14:paraId="1986EB9B">
            <w:pPr>
              <w:widowControl/>
              <w:spacing w:line="180" w:lineRule="exact"/>
              <w:jc w:val="left"/>
              <w:rPr>
                <w:rFonts w:ascii="楷体_GB2312" w:hAnsi="宋体" w:eastAsia="楷体_GB2312" w:cs="宋体"/>
                <w:kern w:val="0"/>
                <w:sz w:val="20"/>
              </w:rPr>
            </w:pPr>
            <w:r>
              <w:rPr>
                <w:rFonts w:hint="eastAsia" w:ascii="楷体_GB2312" w:hAnsi="宋体" w:eastAsia="楷体_GB2312" w:cs="宋体"/>
                <w:kern w:val="0"/>
                <w:sz w:val="20"/>
              </w:rPr>
              <w:t>我单位绩效目标自评表含定量指标和定性指标。本年度数量指标、时效指标、成本指标、效益指标完成情况良好。</w:t>
            </w:r>
          </w:p>
        </w:tc>
      </w:tr>
      <w:tr w14:paraId="2ADD8253">
        <w:tblPrEx>
          <w:tblCellMar>
            <w:top w:w="0" w:type="dxa"/>
            <w:left w:w="108" w:type="dxa"/>
            <w:bottom w:w="0" w:type="dxa"/>
            <w:right w:w="108" w:type="dxa"/>
          </w:tblCellMar>
        </w:tblPrEx>
        <w:trPr>
          <w:trHeight w:val="198" w:hRule="atLeast"/>
        </w:trPr>
        <w:tc>
          <w:tcPr>
            <w:tcW w:w="541" w:type="dxa"/>
            <w:vMerge w:val="continue"/>
            <w:tcBorders>
              <w:top w:val="nil"/>
              <w:left w:val="single" w:color="auto" w:sz="4" w:space="0"/>
              <w:bottom w:val="single" w:color="auto" w:sz="4" w:space="0"/>
              <w:right w:val="single" w:color="auto" w:sz="4" w:space="0"/>
            </w:tcBorders>
            <w:vAlign w:val="center"/>
          </w:tcPr>
          <w:p w14:paraId="5ED69CA8">
            <w:pPr>
              <w:widowControl/>
              <w:spacing w:line="240" w:lineRule="exact"/>
              <w:jc w:val="left"/>
              <w:rPr>
                <w:rFonts w:ascii="楷体_GB2312" w:hAnsi="宋体" w:eastAsia="楷体_GB2312" w:cs="宋体"/>
                <w:kern w:val="0"/>
                <w:sz w:val="20"/>
              </w:rPr>
            </w:pPr>
          </w:p>
        </w:tc>
        <w:tc>
          <w:tcPr>
            <w:tcW w:w="633" w:type="dxa"/>
            <w:vMerge w:val="continue"/>
            <w:tcBorders>
              <w:top w:val="nil"/>
              <w:left w:val="single" w:color="auto" w:sz="4" w:space="0"/>
              <w:bottom w:val="single" w:color="auto" w:sz="4" w:space="0"/>
              <w:right w:val="single" w:color="auto" w:sz="4" w:space="0"/>
            </w:tcBorders>
            <w:vAlign w:val="center"/>
          </w:tcPr>
          <w:p w14:paraId="1ED63600">
            <w:pPr>
              <w:widowControl/>
              <w:spacing w:line="240" w:lineRule="exact"/>
              <w:jc w:val="left"/>
              <w:rPr>
                <w:rFonts w:ascii="楷体_GB2312" w:hAnsi="宋体" w:eastAsia="楷体_GB2312" w:cs="宋体"/>
                <w:kern w:val="0"/>
                <w:sz w:val="20"/>
              </w:rPr>
            </w:pPr>
          </w:p>
        </w:tc>
        <w:tc>
          <w:tcPr>
            <w:tcW w:w="684" w:type="dxa"/>
            <w:tcBorders>
              <w:top w:val="nil"/>
              <w:left w:val="nil"/>
              <w:bottom w:val="single" w:color="auto" w:sz="4" w:space="0"/>
              <w:right w:val="single" w:color="auto" w:sz="4" w:space="0"/>
            </w:tcBorders>
            <w:vAlign w:val="center"/>
          </w:tcPr>
          <w:p w14:paraId="3F0C9DCA">
            <w:pPr>
              <w:widowControl/>
              <w:spacing w:line="240" w:lineRule="exact"/>
              <w:jc w:val="left"/>
              <w:rPr>
                <w:rFonts w:ascii="楷体_GB2312" w:hAnsi="宋体" w:eastAsia="楷体_GB2312" w:cs="宋体"/>
                <w:kern w:val="0"/>
                <w:sz w:val="20"/>
              </w:rPr>
            </w:pPr>
            <w:r>
              <w:rPr>
                <w:rFonts w:hint="eastAsia" w:ascii="楷体_GB2312" w:hAnsi="宋体" w:eastAsia="楷体_GB2312" w:cs="宋体"/>
                <w:kern w:val="0"/>
                <w:sz w:val="20"/>
              </w:rPr>
              <w:t>项目效益</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（20分）</w:t>
            </w:r>
          </w:p>
        </w:tc>
        <w:tc>
          <w:tcPr>
            <w:tcW w:w="360" w:type="dxa"/>
            <w:tcBorders>
              <w:top w:val="nil"/>
              <w:left w:val="nil"/>
              <w:bottom w:val="single" w:color="auto" w:sz="4" w:space="0"/>
              <w:right w:val="single" w:color="auto" w:sz="4" w:space="0"/>
            </w:tcBorders>
            <w:vAlign w:val="center"/>
          </w:tcPr>
          <w:p w14:paraId="088FA90B">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20</w:t>
            </w:r>
          </w:p>
        </w:tc>
        <w:tc>
          <w:tcPr>
            <w:tcW w:w="3251" w:type="dxa"/>
            <w:tcBorders>
              <w:top w:val="nil"/>
              <w:left w:val="nil"/>
              <w:bottom w:val="single" w:color="auto" w:sz="4" w:space="0"/>
              <w:right w:val="single" w:color="auto" w:sz="4" w:space="0"/>
            </w:tcBorders>
            <w:vAlign w:val="center"/>
          </w:tcPr>
          <w:p w14:paraId="67D26719">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　</w:t>
            </w:r>
          </w:p>
        </w:tc>
        <w:tc>
          <w:tcPr>
            <w:tcW w:w="3003" w:type="dxa"/>
            <w:gridSpan w:val="2"/>
            <w:vMerge w:val="continue"/>
            <w:tcBorders>
              <w:top w:val="nil"/>
              <w:left w:val="single" w:color="auto" w:sz="4" w:space="0"/>
              <w:bottom w:val="single" w:color="auto" w:sz="4" w:space="0"/>
              <w:right w:val="single" w:color="auto" w:sz="4" w:space="0"/>
            </w:tcBorders>
            <w:vAlign w:val="center"/>
          </w:tcPr>
          <w:p w14:paraId="76B4BF3D">
            <w:pPr>
              <w:widowControl/>
              <w:spacing w:line="200" w:lineRule="exact"/>
              <w:jc w:val="left"/>
              <w:rPr>
                <w:rFonts w:ascii="楷体_GB2312" w:hAnsi="宋体" w:eastAsia="楷体_GB2312" w:cs="宋体"/>
                <w:kern w:val="0"/>
                <w:sz w:val="20"/>
              </w:rPr>
            </w:pPr>
          </w:p>
        </w:tc>
        <w:tc>
          <w:tcPr>
            <w:tcW w:w="1029" w:type="dxa"/>
            <w:gridSpan w:val="2"/>
            <w:tcBorders>
              <w:top w:val="nil"/>
              <w:left w:val="nil"/>
              <w:bottom w:val="single" w:color="auto" w:sz="4" w:space="0"/>
              <w:right w:val="single" w:color="auto" w:sz="4" w:space="0"/>
            </w:tcBorders>
            <w:vAlign w:val="center"/>
          </w:tcPr>
          <w:p w14:paraId="16C9493C">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根据工作实际与年初预算目标绩效表对比</w:t>
            </w:r>
          </w:p>
        </w:tc>
        <w:tc>
          <w:tcPr>
            <w:tcW w:w="728" w:type="dxa"/>
            <w:gridSpan w:val="2"/>
            <w:tcBorders>
              <w:top w:val="nil"/>
              <w:left w:val="nil"/>
              <w:bottom w:val="single" w:color="auto" w:sz="4" w:space="0"/>
              <w:right w:val="single" w:color="auto" w:sz="4" w:space="0"/>
            </w:tcBorders>
            <w:vAlign w:val="center"/>
          </w:tcPr>
          <w:p w14:paraId="318F23C3">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定性指标全部完成。</w:t>
            </w:r>
          </w:p>
        </w:tc>
        <w:tc>
          <w:tcPr>
            <w:tcW w:w="936" w:type="dxa"/>
            <w:gridSpan w:val="2"/>
            <w:tcBorders>
              <w:top w:val="nil"/>
              <w:left w:val="nil"/>
              <w:bottom w:val="single" w:color="auto" w:sz="4" w:space="0"/>
              <w:right w:val="single" w:color="auto" w:sz="4" w:space="0"/>
            </w:tcBorders>
            <w:vAlign w:val="center"/>
          </w:tcPr>
          <w:p w14:paraId="391ED65C">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定性指标全部完成。</w:t>
            </w:r>
          </w:p>
        </w:tc>
        <w:tc>
          <w:tcPr>
            <w:tcW w:w="757" w:type="dxa"/>
            <w:gridSpan w:val="2"/>
            <w:tcBorders>
              <w:top w:val="nil"/>
              <w:left w:val="nil"/>
              <w:bottom w:val="single" w:color="auto" w:sz="4" w:space="0"/>
              <w:right w:val="single" w:color="auto" w:sz="4" w:space="0"/>
            </w:tcBorders>
            <w:vAlign w:val="center"/>
          </w:tcPr>
          <w:p w14:paraId="14E4B6EE">
            <w:pPr>
              <w:widowControl/>
              <w:spacing w:line="200" w:lineRule="exact"/>
              <w:jc w:val="center"/>
              <w:rPr>
                <w:rFonts w:ascii="楷体_GB2312" w:hAnsi="宋体" w:eastAsia="楷体_GB2312" w:cs="宋体"/>
                <w:kern w:val="0"/>
                <w:sz w:val="20"/>
              </w:rPr>
            </w:pPr>
            <w:r>
              <w:rPr>
                <w:rFonts w:hint="eastAsia" w:ascii="楷体_GB2312" w:hAnsi="宋体" w:eastAsia="楷体_GB2312" w:cs="宋体"/>
                <w:kern w:val="0"/>
                <w:sz w:val="20"/>
              </w:rPr>
              <w:t>20</w:t>
            </w:r>
          </w:p>
        </w:tc>
        <w:tc>
          <w:tcPr>
            <w:tcW w:w="1246" w:type="dxa"/>
            <w:gridSpan w:val="2"/>
            <w:tcBorders>
              <w:top w:val="nil"/>
              <w:left w:val="nil"/>
              <w:bottom w:val="single" w:color="auto" w:sz="4" w:space="0"/>
              <w:right w:val="single" w:color="auto" w:sz="4" w:space="0"/>
            </w:tcBorders>
            <w:vAlign w:val="center"/>
          </w:tcPr>
          <w:p w14:paraId="35AA886A">
            <w:pPr>
              <w:widowControl/>
              <w:jc w:val="center"/>
              <w:rPr>
                <w:rFonts w:hint="eastAsia" w:ascii="仿宋" w:hAnsi="仿宋" w:eastAsia="仿宋" w:cs="仿宋"/>
                <w:kern w:val="0"/>
                <w:sz w:val="20"/>
              </w:rPr>
            </w:pPr>
            <w:r>
              <w:rPr>
                <w:rFonts w:hint="eastAsia" w:ascii="仿宋" w:hAnsi="仿宋" w:eastAsia="仿宋" w:cs="仿宋"/>
                <w:kern w:val="0"/>
                <w:sz w:val="20"/>
              </w:rPr>
              <w:t>已完成</w:t>
            </w:r>
          </w:p>
        </w:tc>
        <w:tc>
          <w:tcPr>
            <w:tcW w:w="1540" w:type="dxa"/>
            <w:tcBorders>
              <w:top w:val="nil"/>
              <w:left w:val="nil"/>
              <w:bottom w:val="single" w:color="auto" w:sz="4" w:space="0"/>
              <w:right w:val="single" w:color="auto" w:sz="4" w:space="0"/>
            </w:tcBorders>
            <w:vAlign w:val="center"/>
          </w:tcPr>
          <w:p w14:paraId="4A60E9A5">
            <w:pPr>
              <w:widowControl/>
              <w:spacing w:line="180" w:lineRule="exact"/>
              <w:jc w:val="left"/>
              <w:rPr>
                <w:rFonts w:ascii="楷体_GB2312" w:hAnsi="宋体" w:eastAsia="楷体_GB2312" w:cs="宋体"/>
                <w:kern w:val="0"/>
                <w:sz w:val="20"/>
              </w:rPr>
            </w:pPr>
            <w:r>
              <w:rPr>
                <w:rFonts w:hint="eastAsia" w:ascii="楷体_GB2312" w:hAnsi="宋体" w:eastAsia="楷体_GB2312" w:cs="宋体"/>
                <w:kern w:val="0"/>
                <w:sz w:val="20"/>
              </w:rPr>
              <w:t>我单位绩效目标自评表含定量指标和定性指标。本年度数量指标、时效指标、成本指标、效益指标完成情况良好。</w:t>
            </w:r>
          </w:p>
        </w:tc>
      </w:tr>
      <w:tr w14:paraId="0A16F714">
        <w:tblPrEx>
          <w:tblCellMar>
            <w:top w:w="0" w:type="dxa"/>
            <w:left w:w="108" w:type="dxa"/>
            <w:bottom w:w="0" w:type="dxa"/>
            <w:right w:w="108" w:type="dxa"/>
          </w:tblCellMar>
        </w:tblPrEx>
        <w:trPr>
          <w:trHeight w:val="198" w:hRule="atLeast"/>
        </w:trPr>
        <w:tc>
          <w:tcPr>
            <w:tcW w:w="541" w:type="dxa"/>
            <w:tcBorders>
              <w:top w:val="nil"/>
              <w:left w:val="single" w:color="auto" w:sz="4" w:space="0"/>
              <w:bottom w:val="single" w:color="auto" w:sz="4" w:space="0"/>
              <w:right w:val="single" w:color="auto" w:sz="4" w:space="0"/>
            </w:tcBorders>
            <w:vAlign w:val="center"/>
          </w:tcPr>
          <w:p w14:paraId="4862AB51">
            <w:pPr>
              <w:widowControl/>
              <w:spacing w:line="240" w:lineRule="exact"/>
              <w:jc w:val="left"/>
              <w:rPr>
                <w:rFonts w:hint="eastAsia" w:ascii="楷体_GB2312" w:hAnsi="宋体" w:eastAsia="楷体_GB2312" w:cs="宋体"/>
                <w:kern w:val="0"/>
                <w:sz w:val="20"/>
              </w:rPr>
            </w:pPr>
            <w:r>
              <w:rPr>
                <w:rFonts w:hint="eastAsia" w:ascii="楷体_GB2312" w:hAnsi="宋体" w:eastAsia="楷体_GB2312" w:cs="宋体"/>
                <w:kern w:val="0"/>
                <w:sz w:val="20"/>
              </w:rPr>
              <w:t>合计</w:t>
            </w:r>
          </w:p>
        </w:tc>
        <w:tc>
          <w:tcPr>
            <w:tcW w:w="633" w:type="dxa"/>
            <w:tcBorders>
              <w:top w:val="nil"/>
              <w:left w:val="single" w:color="auto" w:sz="4" w:space="0"/>
              <w:bottom w:val="single" w:color="auto" w:sz="4" w:space="0"/>
              <w:right w:val="single" w:color="auto" w:sz="4" w:space="0"/>
            </w:tcBorders>
            <w:vAlign w:val="center"/>
          </w:tcPr>
          <w:p w14:paraId="4D6BEF72">
            <w:pPr>
              <w:widowControl/>
              <w:spacing w:line="240" w:lineRule="exact"/>
              <w:jc w:val="left"/>
              <w:rPr>
                <w:rFonts w:ascii="楷体_GB2312" w:hAnsi="宋体" w:eastAsia="楷体_GB2312" w:cs="宋体"/>
                <w:kern w:val="0"/>
                <w:sz w:val="20"/>
              </w:rPr>
            </w:pPr>
          </w:p>
        </w:tc>
        <w:tc>
          <w:tcPr>
            <w:tcW w:w="684" w:type="dxa"/>
            <w:tcBorders>
              <w:top w:val="nil"/>
              <w:left w:val="nil"/>
              <w:bottom w:val="single" w:color="auto" w:sz="4" w:space="0"/>
              <w:right w:val="single" w:color="auto" w:sz="4" w:space="0"/>
            </w:tcBorders>
            <w:vAlign w:val="center"/>
          </w:tcPr>
          <w:p w14:paraId="7828B078">
            <w:pPr>
              <w:widowControl/>
              <w:spacing w:line="240" w:lineRule="exact"/>
              <w:jc w:val="left"/>
              <w:rPr>
                <w:rFonts w:hint="eastAsia" w:ascii="楷体_GB2312" w:hAnsi="宋体" w:eastAsia="楷体_GB2312" w:cs="宋体"/>
                <w:kern w:val="0"/>
                <w:sz w:val="20"/>
              </w:rPr>
            </w:pPr>
          </w:p>
        </w:tc>
        <w:tc>
          <w:tcPr>
            <w:tcW w:w="360" w:type="dxa"/>
            <w:tcBorders>
              <w:top w:val="nil"/>
              <w:left w:val="nil"/>
              <w:bottom w:val="single" w:color="auto" w:sz="4" w:space="0"/>
              <w:right w:val="single" w:color="auto" w:sz="4" w:space="0"/>
            </w:tcBorders>
            <w:vAlign w:val="center"/>
          </w:tcPr>
          <w:p w14:paraId="2BFF1066">
            <w:pPr>
              <w:widowControl/>
              <w:spacing w:line="240" w:lineRule="exact"/>
              <w:jc w:val="center"/>
              <w:rPr>
                <w:rFonts w:hint="eastAsia" w:ascii="楷体_GB2312" w:hAnsi="宋体" w:eastAsia="楷体_GB2312" w:cs="宋体"/>
                <w:kern w:val="0"/>
                <w:sz w:val="20"/>
              </w:rPr>
            </w:pPr>
          </w:p>
        </w:tc>
        <w:tc>
          <w:tcPr>
            <w:tcW w:w="3251" w:type="dxa"/>
            <w:tcBorders>
              <w:top w:val="nil"/>
              <w:left w:val="nil"/>
              <w:bottom w:val="single" w:color="auto" w:sz="4" w:space="0"/>
              <w:right w:val="single" w:color="auto" w:sz="4" w:space="0"/>
            </w:tcBorders>
            <w:vAlign w:val="center"/>
          </w:tcPr>
          <w:p w14:paraId="13631363">
            <w:pPr>
              <w:widowControl/>
              <w:spacing w:line="200" w:lineRule="exact"/>
              <w:jc w:val="left"/>
              <w:rPr>
                <w:rFonts w:hint="eastAsia" w:ascii="楷体_GB2312" w:hAnsi="宋体" w:eastAsia="楷体_GB2312" w:cs="宋体"/>
                <w:kern w:val="0"/>
                <w:sz w:val="20"/>
              </w:rPr>
            </w:pPr>
          </w:p>
        </w:tc>
        <w:tc>
          <w:tcPr>
            <w:tcW w:w="3003" w:type="dxa"/>
            <w:gridSpan w:val="2"/>
            <w:tcBorders>
              <w:top w:val="nil"/>
              <w:left w:val="single" w:color="auto" w:sz="4" w:space="0"/>
              <w:bottom w:val="single" w:color="auto" w:sz="4" w:space="0"/>
              <w:right w:val="single" w:color="auto" w:sz="4" w:space="0"/>
            </w:tcBorders>
            <w:vAlign w:val="center"/>
          </w:tcPr>
          <w:p w14:paraId="044BBB61">
            <w:pPr>
              <w:widowControl/>
              <w:spacing w:line="200" w:lineRule="exact"/>
              <w:jc w:val="left"/>
              <w:rPr>
                <w:rFonts w:ascii="楷体_GB2312" w:hAnsi="宋体" w:eastAsia="楷体_GB2312" w:cs="宋体"/>
                <w:kern w:val="0"/>
                <w:sz w:val="20"/>
              </w:rPr>
            </w:pPr>
          </w:p>
        </w:tc>
        <w:tc>
          <w:tcPr>
            <w:tcW w:w="1029" w:type="dxa"/>
            <w:gridSpan w:val="2"/>
            <w:tcBorders>
              <w:top w:val="nil"/>
              <w:left w:val="nil"/>
              <w:bottom w:val="single" w:color="auto" w:sz="4" w:space="0"/>
              <w:right w:val="single" w:color="auto" w:sz="4" w:space="0"/>
            </w:tcBorders>
            <w:vAlign w:val="center"/>
          </w:tcPr>
          <w:p w14:paraId="65BEDC38">
            <w:pPr>
              <w:widowControl/>
              <w:spacing w:line="200" w:lineRule="exact"/>
              <w:jc w:val="left"/>
              <w:rPr>
                <w:rFonts w:hint="eastAsia" w:ascii="楷体_GB2312" w:hAnsi="宋体" w:eastAsia="楷体_GB2312" w:cs="宋体"/>
                <w:kern w:val="0"/>
                <w:sz w:val="20"/>
              </w:rPr>
            </w:pPr>
          </w:p>
        </w:tc>
        <w:tc>
          <w:tcPr>
            <w:tcW w:w="728" w:type="dxa"/>
            <w:gridSpan w:val="2"/>
            <w:tcBorders>
              <w:top w:val="nil"/>
              <w:left w:val="nil"/>
              <w:bottom w:val="single" w:color="auto" w:sz="4" w:space="0"/>
              <w:right w:val="single" w:color="auto" w:sz="4" w:space="0"/>
            </w:tcBorders>
            <w:vAlign w:val="center"/>
          </w:tcPr>
          <w:p w14:paraId="2FE31A79">
            <w:pPr>
              <w:widowControl/>
              <w:spacing w:line="200" w:lineRule="exact"/>
              <w:jc w:val="left"/>
              <w:rPr>
                <w:rFonts w:hint="eastAsia" w:ascii="楷体_GB2312" w:hAnsi="宋体" w:eastAsia="楷体_GB2312" w:cs="宋体"/>
                <w:kern w:val="0"/>
                <w:sz w:val="20"/>
              </w:rPr>
            </w:pPr>
          </w:p>
        </w:tc>
        <w:tc>
          <w:tcPr>
            <w:tcW w:w="936" w:type="dxa"/>
            <w:gridSpan w:val="2"/>
            <w:tcBorders>
              <w:top w:val="nil"/>
              <w:left w:val="nil"/>
              <w:bottom w:val="single" w:color="auto" w:sz="4" w:space="0"/>
              <w:right w:val="single" w:color="auto" w:sz="4" w:space="0"/>
            </w:tcBorders>
            <w:vAlign w:val="center"/>
          </w:tcPr>
          <w:p w14:paraId="66F63F6F">
            <w:pPr>
              <w:widowControl/>
              <w:spacing w:line="200" w:lineRule="exact"/>
              <w:jc w:val="left"/>
              <w:rPr>
                <w:rFonts w:hint="eastAsia" w:ascii="楷体_GB2312" w:hAnsi="宋体" w:eastAsia="楷体_GB2312" w:cs="宋体"/>
                <w:kern w:val="0"/>
                <w:sz w:val="20"/>
              </w:rPr>
            </w:pPr>
          </w:p>
        </w:tc>
        <w:tc>
          <w:tcPr>
            <w:tcW w:w="757" w:type="dxa"/>
            <w:gridSpan w:val="2"/>
            <w:tcBorders>
              <w:top w:val="nil"/>
              <w:left w:val="nil"/>
              <w:bottom w:val="single" w:color="auto" w:sz="4" w:space="0"/>
              <w:right w:val="single" w:color="auto" w:sz="4" w:space="0"/>
            </w:tcBorders>
            <w:vAlign w:val="center"/>
          </w:tcPr>
          <w:p w14:paraId="30A04B58">
            <w:pPr>
              <w:widowControl/>
              <w:spacing w:line="200" w:lineRule="exact"/>
              <w:jc w:val="center"/>
              <w:rPr>
                <w:rFonts w:hint="eastAsia" w:ascii="楷体_GB2312" w:hAnsi="宋体" w:eastAsia="楷体_GB2312" w:cs="宋体"/>
                <w:kern w:val="0"/>
                <w:sz w:val="20"/>
              </w:rPr>
            </w:pPr>
            <w:r>
              <w:rPr>
                <w:rFonts w:hint="eastAsia" w:ascii="楷体_GB2312" w:hAnsi="宋体" w:eastAsia="楷体_GB2312" w:cs="宋体"/>
                <w:kern w:val="0"/>
                <w:sz w:val="20"/>
              </w:rPr>
              <w:t>95</w:t>
            </w:r>
          </w:p>
        </w:tc>
        <w:tc>
          <w:tcPr>
            <w:tcW w:w="1246" w:type="dxa"/>
            <w:gridSpan w:val="2"/>
            <w:tcBorders>
              <w:top w:val="nil"/>
              <w:left w:val="nil"/>
              <w:bottom w:val="single" w:color="auto" w:sz="4" w:space="0"/>
              <w:right w:val="single" w:color="auto" w:sz="4" w:space="0"/>
            </w:tcBorders>
            <w:vAlign w:val="center"/>
          </w:tcPr>
          <w:p w14:paraId="28F058EC">
            <w:pPr>
              <w:widowControl/>
              <w:jc w:val="center"/>
              <w:rPr>
                <w:rFonts w:hint="eastAsia" w:ascii="仿宋" w:hAnsi="仿宋" w:eastAsia="仿宋" w:cs="仿宋"/>
                <w:kern w:val="0"/>
                <w:sz w:val="20"/>
              </w:rPr>
            </w:pPr>
          </w:p>
        </w:tc>
        <w:tc>
          <w:tcPr>
            <w:tcW w:w="1540" w:type="dxa"/>
            <w:tcBorders>
              <w:top w:val="nil"/>
              <w:left w:val="nil"/>
              <w:bottom w:val="single" w:color="auto" w:sz="4" w:space="0"/>
              <w:right w:val="single" w:color="auto" w:sz="4" w:space="0"/>
            </w:tcBorders>
            <w:vAlign w:val="center"/>
          </w:tcPr>
          <w:p w14:paraId="480DA226">
            <w:pPr>
              <w:widowControl/>
              <w:spacing w:line="180" w:lineRule="exact"/>
              <w:jc w:val="left"/>
              <w:rPr>
                <w:rFonts w:hint="eastAsia" w:ascii="楷体_GB2312" w:hAnsi="宋体" w:eastAsia="楷体_GB2312" w:cs="宋体"/>
                <w:kern w:val="0"/>
                <w:sz w:val="20"/>
              </w:rPr>
            </w:pPr>
          </w:p>
        </w:tc>
      </w:tr>
      <w:tr w14:paraId="1863E7E9">
        <w:tblPrEx>
          <w:tblCellMar>
            <w:top w:w="0" w:type="dxa"/>
            <w:left w:w="108" w:type="dxa"/>
            <w:bottom w:w="0" w:type="dxa"/>
            <w:right w:w="108" w:type="dxa"/>
          </w:tblCellMar>
        </w:tblPrEx>
        <w:trPr>
          <w:trHeight w:val="1194" w:hRule="atLeast"/>
        </w:trPr>
        <w:tc>
          <w:tcPr>
            <w:tcW w:w="14708" w:type="dxa"/>
            <w:gridSpan w:val="18"/>
            <w:tcBorders>
              <w:top w:val="single" w:color="auto" w:sz="4" w:space="0"/>
              <w:left w:val="single" w:color="auto" w:sz="4" w:space="0"/>
              <w:bottom w:val="single" w:color="auto" w:sz="4" w:space="0"/>
              <w:right w:val="single" w:color="auto" w:sz="4" w:space="0"/>
            </w:tcBorders>
            <w:vAlign w:val="center"/>
          </w:tcPr>
          <w:p w14:paraId="12C2A77E">
            <w:pPr>
              <w:widowControl/>
              <w:spacing w:line="200" w:lineRule="exact"/>
              <w:jc w:val="left"/>
              <w:rPr>
                <w:rFonts w:ascii="宋体" w:hAnsi="宋体" w:eastAsia="宋体" w:cs="宋体"/>
                <w:kern w:val="0"/>
                <w:sz w:val="20"/>
              </w:rPr>
            </w:pPr>
            <w:r>
              <w:rPr>
                <w:rFonts w:hint="eastAsia" w:ascii="宋体" w:hAnsi="宋体" w:eastAsia="宋体" w:cs="宋体"/>
                <w:kern w:val="0"/>
                <w:sz w:val="20"/>
              </w:rPr>
              <w:t>备注：</w:t>
            </w:r>
            <w:r>
              <w:rPr>
                <w:rFonts w:hint="eastAsia" w:ascii="宋体" w:hAnsi="宋体" w:eastAsia="宋体" w:cs="宋体"/>
                <w:kern w:val="0"/>
                <w:sz w:val="20"/>
              </w:rPr>
              <w:br w:type="textWrapping"/>
            </w:r>
            <w:r>
              <w:rPr>
                <w:rFonts w:hint="eastAsia" w:ascii="宋体" w:hAnsi="宋体" w:eastAsia="宋体" w:cs="宋体"/>
                <w:kern w:val="0"/>
                <w:sz w:val="20"/>
              </w:rPr>
              <w:t>1.“项目产出”和“项目效果”直接细化成部门年初绩效目标中的指标，并根据重要程度赋权。</w:t>
            </w:r>
            <w:r>
              <w:rPr>
                <w:rFonts w:hint="eastAsia" w:ascii="宋体" w:hAnsi="宋体" w:eastAsia="宋体" w:cs="宋体"/>
                <w:kern w:val="0"/>
                <w:sz w:val="20"/>
              </w:rPr>
              <w:br w:type="textWrapping"/>
            </w:r>
            <w:r>
              <w:rPr>
                <w:rFonts w:hint="eastAsia" w:ascii="宋体" w:hAnsi="宋体" w:eastAsia="宋体" w:cs="宋体"/>
                <w:kern w:val="0"/>
                <w:sz w:val="20"/>
              </w:rPr>
              <w:t>2.“绩效指标分析”是指参考历史数据、行业标准及绩效目标实际完成情况等相关资料，从“是否与项目密切相关，指标值是否可获取，指标值设置是否合理”等角度，从产出和效果类指标中找出需要改进的指标，并逐项提出次年的编制意见和建议。</w:t>
            </w:r>
          </w:p>
        </w:tc>
      </w:tr>
    </w:tbl>
    <w:p w14:paraId="0EC45E31">
      <w:pPr>
        <w:widowControl/>
        <w:jc w:val="left"/>
        <w:rPr>
          <w:rFonts w:ascii="仿宋_GB2312" w:hAnsi="仿宋_GB2312" w:eastAsia="仿宋_GB2312" w:cs="仿宋_GB2312"/>
          <w:kern w:val="0"/>
          <w:sz w:val="31"/>
          <w:szCs w:val="31"/>
        </w:rPr>
        <w:sectPr>
          <w:pgSz w:w="16838" w:h="11906" w:orient="landscape"/>
          <w:pgMar w:top="1701" w:right="1440" w:bottom="1418" w:left="1440" w:header="851" w:footer="992" w:gutter="0"/>
          <w:cols w:space="720" w:num="1"/>
          <w:docGrid w:type="linesAndChars" w:linePitch="312" w:charSpace="0"/>
        </w:sectPr>
      </w:pPr>
    </w:p>
    <w:p w14:paraId="31F8296E">
      <w:pPr>
        <w:ind w:firstLine="640" w:firstLineChars="200"/>
        <w:rPr>
          <w:rFonts w:ascii="黑体" w:hAnsi="黑体" w:eastAsia="黑体"/>
          <w:szCs w:val="32"/>
        </w:rPr>
      </w:pPr>
      <w:r>
        <w:rPr>
          <w:rFonts w:hint="eastAsia" w:ascii="黑体" w:hAnsi="黑体" w:eastAsia="黑体"/>
          <w:kern w:val="0"/>
          <w:szCs w:val="32"/>
        </w:rPr>
        <w:t>十一、其他重要事项说明</w:t>
      </w:r>
    </w:p>
    <w:p w14:paraId="58B9D0C4">
      <w:pPr>
        <w:widowControl/>
        <w:ind w:firstLine="643" w:firstLineChars="200"/>
        <w:jc w:val="left"/>
        <w:rPr>
          <w:rFonts w:ascii="宋体" w:hAnsi="宋体" w:eastAsia="宋体"/>
        </w:rPr>
      </w:pPr>
      <w:r>
        <w:rPr>
          <w:rFonts w:ascii="宋体" w:hAnsi="宋体" w:eastAsia="宋体" w:cs="楷体_GB2312"/>
          <w:b/>
          <w:kern w:val="0"/>
          <w:szCs w:val="32"/>
        </w:rPr>
        <w:t>（一）机关运行经费支出情况</w:t>
      </w:r>
      <w:r>
        <w:rPr>
          <w:rFonts w:hint="eastAsia" w:ascii="宋体" w:hAnsi="宋体" w:eastAsia="宋体" w:cs="楷体_GB2312"/>
          <w:b/>
          <w:kern w:val="0"/>
          <w:szCs w:val="32"/>
        </w:rPr>
        <w:t>说明</w:t>
      </w:r>
      <w:r>
        <w:rPr>
          <w:rFonts w:ascii="宋体" w:hAnsi="宋体" w:eastAsia="宋体" w:cs="楷体_GB2312"/>
          <w:b/>
          <w:kern w:val="0"/>
          <w:szCs w:val="32"/>
        </w:rPr>
        <w:t xml:space="preserve">。 </w:t>
      </w:r>
    </w:p>
    <w:p w14:paraId="5EF75A54">
      <w:pPr>
        <w:widowControl/>
        <w:ind w:firstLine="640" w:firstLineChars="200"/>
        <w:jc w:val="left"/>
        <w:rPr>
          <w:rFonts w:ascii="宋体" w:hAnsi="宋体" w:eastAsia="宋体" w:cs="仿宋_GB2312"/>
          <w:kern w:val="0"/>
          <w:szCs w:val="32"/>
        </w:rPr>
      </w:pPr>
      <w:r>
        <w:rPr>
          <w:rFonts w:hint="eastAsia" w:ascii="仿宋_GB2312" w:hAnsi="仿宋_GB2312" w:eastAsia="仿宋_GB2312" w:cs="仿宋_GB2312"/>
          <w:szCs w:val="32"/>
        </w:rPr>
        <w:t>2019年度机关运行经费预算为5.44万元，支出决算为5.29万元，完成预算的97.24%。</w:t>
      </w:r>
    </w:p>
    <w:p w14:paraId="76B44765">
      <w:pPr>
        <w:widowControl/>
        <w:ind w:firstLine="643" w:firstLineChars="200"/>
        <w:jc w:val="left"/>
        <w:rPr>
          <w:rFonts w:ascii="宋体" w:hAnsi="宋体" w:eastAsia="宋体" w:cs="楷体_GB2312"/>
          <w:b/>
          <w:kern w:val="0"/>
          <w:szCs w:val="32"/>
        </w:rPr>
      </w:pPr>
      <w:r>
        <w:rPr>
          <w:rFonts w:hint="eastAsia" w:ascii="宋体" w:hAnsi="宋体" w:eastAsia="宋体" w:cs="楷体_GB2312"/>
          <w:b/>
          <w:kern w:val="0"/>
          <w:szCs w:val="32"/>
        </w:rPr>
        <w:t>（二）政府采购支出情况说明。</w:t>
      </w:r>
    </w:p>
    <w:p w14:paraId="4D765428">
      <w:pPr>
        <w:ind w:firstLine="640"/>
        <w:rPr>
          <w:rFonts w:ascii="宋体" w:hAnsi="宋体" w:eastAsia="宋体" w:cs="仿宋_GB2312"/>
          <w:szCs w:val="32"/>
        </w:rPr>
      </w:pPr>
      <w:r>
        <w:rPr>
          <w:rFonts w:hint="eastAsia" w:ascii="仿宋_GB2312" w:hAnsi="仿宋_GB2312" w:eastAsia="仿宋_GB2312" w:cs="仿宋_GB2312"/>
          <w:szCs w:val="32"/>
        </w:rPr>
        <w:t>本部门2019年度无政府采购预算，无政府采购决算支出。</w:t>
      </w:r>
    </w:p>
    <w:p w14:paraId="0D2D239E">
      <w:pPr>
        <w:widowControl/>
        <w:ind w:firstLine="643" w:firstLineChars="200"/>
        <w:jc w:val="left"/>
        <w:rPr>
          <w:rFonts w:ascii="宋体" w:hAnsi="宋体" w:eastAsia="宋体" w:cs="楷体_GB2312"/>
          <w:b/>
          <w:kern w:val="0"/>
          <w:szCs w:val="32"/>
        </w:rPr>
      </w:pPr>
      <w:r>
        <w:rPr>
          <w:rFonts w:hint="eastAsia" w:ascii="宋体" w:hAnsi="宋体" w:eastAsia="宋体" w:cs="楷体_GB2312"/>
          <w:b/>
          <w:kern w:val="0"/>
          <w:szCs w:val="32"/>
        </w:rPr>
        <w:t>（三）国有资产占用及购置情况说明。</w:t>
      </w:r>
    </w:p>
    <w:p w14:paraId="1C201B39">
      <w:pPr>
        <w:ind w:firstLine="640"/>
        <w:rPr>
          <w:rFonts w:hint="eastAsia" w:ascii="仿宋_GB2312" w:hAnsi="仿宋_GB2312" w:eastAsia="仿宋_GB2312" w:cs="仿宋_GB2312"/>
          <w:szCs w:val="32"/>
        </w:rPr>
      </w:pPr>
      <w:r>
        <w:rPr>
          <w:rFonts w:hint="eastAsia" w:ascii="仿宋_GB2312" w:hAnsi="仿宋_GB2312" w:eastAsia="仿宋_GB2312" w:cs="仿宋_GB2312"/>
          <w:szCs w:val="32"/>
        </w:rPr>
        <w:t>截至2019年末，本部门机关共有车辆0辆；公车保有量为0辆；单价50万元以上的通用设备0台（套）；单价100万元以上的专用设备0台（套）。2019年当年购置车辆0辆；购置单价50万元以上的通用设备0台（套）；购置单价100万元以上的专用设备0台（套）。</w:t>
      </w:r>
    </w:p>
    <w:p w14:paraId="6E899AB6">
      <w:pPr>
        <w:ind w:firstLine="640"/>
        <w:rPr>
          <w:rFonts w:ascii="宋体" w:hAnsi="宋体" w:eastAsia="宋体" w:cs="仿宋_GB2312"/>
          <w:szCs w:val="32"/>
        </w:rPr>
      </w:pPr>
    </w:p>
    <w:p w14:paraId="6144CCB2">
      <w:pPr>
        <w:numPr>
          <w:ilvl w:val="0"/>
          <w:numId w:val="2"/>
        </w:numPr>
        <w:jc w:val="center"/>
        <w:rPr>
          <w:rFonts w:ascii="黑体" w:hAnsi="宋体" w:eastAsia="黑体"/>
          <w:kern w:val="0"/>
          <w:sz w:val="44"/>
          <w:szCs w:val="44"/>
        </w:rPr>
      </w:pPr>
      <w:r>
        <w:rPr>
          <w:rFonts w:hint="eastAsia" w:ascii="黑体" w:hAnsi="宋体" w:eastAsia="黑体"/>
          <w:kern w:val="0"/>
          <w:sz w:val="44"/>
          <w:szCs w:val="44"/>
        </w:rPr>
        <w:t>专业名词解释</w:t>
      </w:r>
    </w:p>
    <w:p w14:paraId="06859905">
      <w:pPr>
        <w:rPr>
          <w:rFonts w:ascii="黑体" w:hAnsi="宋体" w:eastAsia="黑体"/>
          <w:kern w:val="0"/>
          <w:sz w:val="44"/>
          <w:szCs w:val="44"/>
        </w:rPr>
      </w:pPr>
    </w:p>
    <w:p w14:paraId="321E405D">
      <w:pPr>
        <w:ind w:firstLine="643" w:firstLineChars="200"/>
        <w:rPr>
          <w:rFonts w:ascii="仿宋_GB2312" w:hAnsi="仿宋_GB2312" w:eastAsia="仿宋_GB2312" w:cs="仿宋_GB2312"/>
          <w:szCs w:val="32"/>
        </w:rPr>
      </w:pPr>
      <w:r>
        <w:rPr>
          <w:rFonts w:hint="eastAsia" w:ascii="仿宋_GB2312" w:hAnsi="仿宋_GB2312" w:eastAsia="仿宋_GB2312" w:cs="仿宋_GB2312"/>
          <w:b/>
          <w:bCs/>
          <w:szCs w:val="32"/>
        </w:rPr>
        <w:t>1.基本支出</w:t>
      </w:r>
      <w:r>
        <w:rPr>
          <w:rFonts w:hint="eastAsia" w:ascii="仿宋_GB2312" w:hAnsi="仿宋_GB2312" w:eastAsia="仿宋_GB2312" w:cs="仿宋_GB2312"/>
          <w:szCs w:val="32"/>
        </w:rPr>
        <w:t>：指为保障机构正常运转、完成日常工作任务而发生的各项支出。</w:t>
      </w:r>
    </w:p>
    <w:p w14:paraId="603C7A0D">
      <w:pPr>
        <w:ind w:firstLine="643" w:firstLineChars="200"/>
        <w:rPr>
          <w:rFonts w:ascii="仿宋_GB2312" w:hAnsi="仿宋_GB2312" w:eastAsia="仿宋_GB2312" w:cs="仿宋_GB2312"/>
          <w:szCs w:val="32"/>
        </w:rPr>
      </w:pPr>
      <w:r>
        <w:rPr>
          <w:rFonts w:hint="eastAsia" w:ascii="仿宋_GB2312" w:hAnsi="仿宋_GB2312" w:eastAsia="仿宋_GB2312" w:cs="仿宋_GB2312"/>
          <w:b/>
          <w:bCs/>
          <w:szCs w:val="32"/>
        </w:rPr>
        <w:t>2.项目支出</w:t>
      </w:r>
      <w:r>
        <w:rPr>
          <w:rFonts w:hint="eastAsia" w:ascii="仿宋_GB2312" w:hAnsi="仿宋_GB2312" w:eastAsia="仿宋_GB2312" w:cs="仿宋_GB2312"/>
          <w:szCs w:val="32"/>
        </w:rPr>
        <w:t>：指单位为完成特定的行政工作任务或事业发展目标所发生的各项支出。</w:t>
      </w:r>
    </w:p>
    <w:p w14:paraId="54ED77A8">
      <w:pPr>
        <w:ind w:firstLine="640"/>
        <w:rPr>
          <w:rFonts w:ascii="仿宋_GB2312" w:hAnsi="仿宋_GB2312" w:eastAsia="仿宋_GB2312" w:cs="仿宋_GB2312"/>
          <w:szCs w:val="32"/>
        </w:rPr>
      </w:pPr>
      <w:r>
        <w:rPr>
          <w:rFonts w:hint="eastAsia" w:ascii="仿宋_GB2312" w:hAnsi="仿宋_GB2312" w:eastAsia="仿宋_GB2312" w:cs="仿宋_GB2312"/>
          <w:b/>
          <w:bCs/>
          <w:szCs w:val="32"/>
        </w:rPr>
        <w:t>3.“</w:t>
      </w:r>
      <w:bookmarkStart w:id="0" w:name="_GoBack"/>
      <w:bookmarkEnd w:id="0"/>
      <w:r>
        <w:rPr>
          <w:rFonts w:hint="eastAsia" w:ascii="仿宋_GB2312" w:hAnsi="仿宋_GB2312" w:eastAsia="仿宋_GB2312" w:cs="仿宋_GB2312"/>
          <w:b/>
          <w:bCs/>
          <w:szCs w:val="32"/>
        </w:rPr>
        <w:t>三公”经费</w:t>
      </w:r>
      <w:r>
        <w:rPr>
          <w:rFonts w:hint="eastAsia" w:ascii="仿宋_GB2312" w:hAnsi="仿宋_GB2312" w:eastAsia="仿宋_GB2312" w:cs="仿宋_GB2312"/>
          <w:szCs w:val="32"/>
        </w:rPr>
        <w:t>：指部门使用一般公共预算财政拨款安排的因公出国（境）费、公务用车购置及运行费和公务接待费支出。</w:t>
      </w:r>
    </w:p>
    <w:p w14:paraId="3A69E381">
      <w:pPr>
        <w:ind w:firstLine="640"/>
        <w:rPr>
          <w:rFonts w:ascii="仿宋_GB2312" w:hAnsi="仿宋_GB2312" w:eastAsia="仿宋_GB2312" w:cs="仿宋_GB2312"/>
          <w:szCs w:val="32"/>
        </w:rPr>
      </w:pPr>
      <w:r>
        <w:rPr>
          <w:rFonts w:hint="eastAsia" w:ascii="仿宋_GB2312" w:hAnsi="仿宋_GB2312" w:eastAsia="仿宋_GB2312" w:cs="仿宋_GB2312"/>
          <w:b/>
          <w:bCs/>
          <w:szCs w:val="32"/>
        </w:rPr>
        <w:t>4.财政拨款收入</w:t>
      </w:r>
      <w:r>
        <w:rPr>
          <w:rFonts w:hint="eastAsia" w:ascii="仿宋_GB2312" w:hAnsi="仿宋_GB2312" w:eastAsia="仿宋_GB2312" w:cs="仿宋_GB2312"/>
          <w:szCs w:val="32"/>
        </w:rPr>
        <w:t>：指本级财政当年拨付的资金。</w:t>
      </w:r>
    </w:p>
    <w:p w14:paraId="34A94386">
      <w:pPr>
        <w:ind w:firstLine="640"/>
        <w:rPr>
          <w:rFonts w:ascii="仿宋_GB2312" w:hAnsi="仿宋_GB2312" w:eastAsia="仿宋_GB2312" w:cs="仿宋_GB2312"/>
          <w:szCs w:val="32"/>
        </w:rPr>
      </w:pPr>
      <w:r>
        <w:rPr>
          <w:rFonts w:hint="eastAsia" w:ascii="仿宋_GB2312" w:hAnsi="仿宋_GB2312" w:eastAsia="仿宋_GB2312" w:cs="仿宋_GB2312"/>
          <w:b/>
          <w:bCs/>
          <w:szCs w:val="32"/>
        </w:rPr>
        <w:t>5.调整预算数：</w:t>
      </w:r>
      <w:r>
        <w:rPr>
          <w:rFonts w:hint="eastAsia" w:ascii="仿宋_GB2312" w:hAnsi="宋体" w:eastAsia="仿宋_GB2312"/>
          <w:bCs/>
          <w:szCs w:val="32"/>
        </w:rPr>
        <w:t>填列经调整后的全年预算数，包括年初预算数和预算调增调减数</w:t>
      </w:r>
      <w:r>
        <w:rPr>
          <w:rFonts w:hint="eastAsia" w:ascii="仿宋_GB2312" w:eastAsia="仿宋_GB2312"/>
          <w:bCs/>
          <w:szCs w:val="32"/>
        </w:rPr>
        <w:t>，即：调整预算数＝年初预算数＋预算调增数－预算调减数</w:t>
      </w:r>
      <w:r>
        <w:rPr>
          <w:rFonts w:hint="eastAsia" w:ascii="仿宋_GB2312" w:hAnsi="宋体" w:eastAsia="仿宋_GB2312"/>
          <w:bCs/>
          <w:szCs w:val="32"/>
        </w:rPr>
        <w:t>。</w:t>
      </w:r>
    </w:p>
    <w:p w14:paraId="0CB3AC56">
      <w:pPr>
        <w:widowControl/>
        <w:ind w:firstLine="620" w:firstLineChars="200"/>
        <w:jc w:val="left"/>
        <w:rPr>
          <w:rFonts w:ascii="仿宋_GB2312" w:hAnsi="仿宋_GB2312" w:eastAsia="仿宋_GB2312" w:cs="仿宋_GB2312"/>
          <w:kern w:val="0"/>
          <w:sz w:val="31"/>
          <w:szCs w:val="31"/>
        </w:rPr>
      </w:pPr>
    </w:p>
    <w:p w14:paraId="4F6C0DC6">
      <w:pPr>
        <w:widowControl/>
        <w:ind w:firstLine="620" w:firstLineChars="200"/>
        <w:jc w:val="left"/>
        <w:rPr>
          <w:rFonts w:ascii="仿宋_GB2312" w:hAnsi="仿宋_GB2312" w:eastAsia="仿宋_GB2312" w:cs="仿宋_GB2312"/>
          <w:kern w:val="0"/>
          <w:sz w:val="31"/>
          <w:szCs w:val="31"/>
        </w:rPr>
      </w:pPr>
    </w:p>
    <w:p w14:paraId="393658FF">
      <w:pPr>
        <w:widowControl/>
        <w:jc w:val="left"/>
        <w:rPr>
          <w:rFonts w:ascii="仿宋_GB2312" w:hAnsi="仿宋_GB2312" w:eastAsia="仿宋_GB2312" w:cs="仿宋_GB2312"/>
          <w:kern w:val="0"/>
          <w:sz w:val="31"/>
          <w:szCs w:val="31"/>
        </w:rPr>
      </w:pPr>
    </w:p>
    <w:p w14:paraId="04285F2C"/>
    <w:sectPr>
      <w:pgSz w:w="11906" w:h="16838"/>
      <w:pgMar w:top="1440" w:right="1797" w:bottom="1440" w:left="179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简体">
    <w:altName w:val="微软雅黑"/>
    <w:panose1 w:val="00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Courier New">
    <w:panose1 w:val="02070309020205020404"/>
    <w:charset w:val="00"/>
    <w:family w:val="modern"/>
    <w:pitch w:val="default"/>
    <w:sig w:usb0="E0002AFF" w:usb1="C0007843" w:usb2="00000009" w:usb3="00000000" w:csb0="400001FF" w:csb1="FFFF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Arial">
    <w:panose1 w:val="020B0604020202020204"/>
    <w:charset w:val="00"/>
    <w:family w:val="swiss"/>
    <w:pitch w:val="default"/>
    <w:sig w:usb0="E0002AFF" w:usb1="C0007843" w:usb2="00000009" w:usb3="00000000" w:csb0="4000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F232710"/>
    <w:multiLevelType w:val="singleLevel"/>
    <w:tmpl w:val="9F232710"/>
    <w:lvl w:ilvl="0" w:tentative="0">
      <w:start w:val="1"/>
      <w:numFmt w:val="chineseCounting"/>
      <w:suff w:val="space"/>
      <w:lvlText w:val="第%1部分"/>
      <w:lvlJc w:val="left"/>
      <w:rPr>
        <w:rFonts w:hint="eastAsia"/>
      </w:rPr>
    </w:lvl>
  </w:abstractNum>
  <w:abstractNum w:abstractNumId="1">
    <w:nsid w:val="39BEA4A8"/>
    <w:multiLevelType w:val="singleLevel"/>
    <w:tmpl w:val="39BEA4A8"/>
    <w:lvl w:ilvl="0" w:tentative="0">
      <w:start w:val="4"/>
      <w:numFmt w:val="chineseCounting"/>
      <w:suff w:val="space"/>
      <w:lvlText w:val="第%1部分"/>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5"/>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20E506C4"/>
    <w:rsid w:val="0002611A"/>
    <w:rsid w:val="00101A45"/>
    <w:rsid w:val="001204BD"/>
    <w:rsid w:val="001646CB"/>
    <w:rsid w:val="001B6E6F"/>
    <w:rsid w:val="002E2281"/>
    <w:rsid w:val="00313DA7"/>
    <w:rsid w:val="00347F25"/>
    <w:rsid w:val="00394C38"/>
    <w:rsid w:val="00430FBC"/>
    <w:rsid w:val="00481105"/>
    <w:rsid w:val="00533410"/>
    <w:rsid w:val="00592FDC"/>
    <w:rsid w:val="005971FB"/>
    <w:rsid w:val="006F218B"/>
    <w:rsid w:val="006F3FC9"/>
    <w:rsid w:val="00743CC6"/>
    <w:rsid w:val="007A1006"/>
    <w:rsid w:val="007A5463"/>
    <w:rsid w:val="00803916"/>
    <w:rsid w:val="008979B4"/>
    <w:rsid w:val="008E5206"/>
    <w:rsid w:val="00926DEC"/>
    <w:rsid w:val="00951911"/>
    <w:rsid w:val="009F10AC"/>
    <w:rsid w:val="009F43FD"/>
    <w:rsid w:val="00A61B68"/>
    <w:rsid w:val="00A77A2C"/>
    <w:rsid w:val="00AF5C24"/>
    <w:rsid w:val="00B6338F"/>
    <w:rsid w:val="00B72C81"/>
    <w:rsid w:val="00B91CFD"/>
    <w:rsid w:val="00BB667E"/>
    <w:rsid w:val="00BC019F"/>
    <w:rsid w:val="00BC4A55"/>
    <w:rsid w:val="00C21E90"/>
    <w:rsid w:val="00C61D66"/>
    <w:rsid w:val="00C641FD"/>
    <w:rsid w:val="00CC6DD1"/>
    <w:rsid w:val="00CF19C7"/>
    <w:rsid w:val="00D82BDF"/>
    <w:rsid w:val="00E06963"/>
    <w:rsid w:val="00F11EB9"/>
    <w:rsid w:val="00FB0F0D"/>
    <w:rsid w:val="0203521D"/>
    <w:rsid w:val="02DC40B7"/>
    <w:rsid w:val="06033193"/>
    <w:rsid w:val="07E115C5"/>
    <w:rsid w:val="086C1E64"/>
    <w:rsid w:val="0A033A90"/>
    <w:rsid w:val="0A4A6D13"/>
    <w:rsid w:val="0AD53D4E"/>
    <w:rsid w:val="0B1E30C7"/>
    <w:rsid w:val="0DA939F9"/>
    <w:rsid w:val="104C2FEB"/>
    <w:rsid w:val="10532125"/>
    <w:rsid w:val="107F086D"/>
    <w:rsid w:val="115B61D1"/>
    <w:rsid w:val="11B80959"/>
    <w:rsid w:val="139D27E8"/>
    <w:rsid w:val="16557587"/>
    <w:rsid w:val="16B313E5"/>
    <w:rsid w:val="19F80DB0"/>
    <w:rsid w:val="1A6804E9"/>
    <w:rsid w:val="1AF22409"/>
    <w:rsid w:val="1CF41006"/>
    <w:rsid w:val="1D8B0C78"/>
    <w:rsid w:val="1DC36363"/>
    <w:rsid w:val="1DE65AEE"/>
    <w:rsid w:val="201F16D7"/>
    <w:rsid w:val="20261909"/>
    <w:rsid w:val="20B96E79"/>
    <w:rsid w:val="20E506C4"/>
    <w:rsid w:val="20E90E60"/>
    <w:rsid w:val="21C35A7A"/>
    <w:rsid w:val="233D395C"/>
    <w:rsid w:val="23A62EDA"/>
    <w:rsid w:val="23DF6EBF"/>
    <w:rsid w:val="26FC7A72"/>
    <w:rsid w:val="274A2676"/>
    <w:rsid w:val="28157EE3"/>
    <w:rsid w:val="29054F4F"/>
    <w:rsid w:val="29637F48"/>
    <w:rsid w:val="297F1BE3"/>
    <w:rsid w:val="29B14181"/>
    <w:rsid w:val="2CB843D1"/>
    <w:rsid w:val="3056629A"/>
    <w:rsid w:val="305F2D57"/>
    <w:rsid w:val="30DF4759"/>
    <w:rsid w:val="30ED02FE"/>
    <w:rsid w:val="31786399"/>
    <w:rsid w:val="343D6343"/>
    <w:rsid w:val="34E76CF4"/>
    <w:rsid w:val="351A3BB7"/>
    <w:rsid w:val="3669223E"/>
    <w:rsid w:val="369D1F3E"/>
    <w:rsid w:val="378C5D8D"/>
    <w:rsid w:val="394B0CB4"/>
    <w:rsid w:val="3D904069"/>
    <w:rsid w:val="3DFC55E9"/>
    <w:rsid w:val="3F666EF6"/>
    <w:rsid w:val="3F7623A4"/>
    <w:rsid w:val="3FCA23EC"/>
    <w:rsid w:val="40A02B7C"/>
    <w:rsid w:val="41FE4A07"/>
    <w:rsid w:val="424D60E4"/>
    <w:rsid w:val="42FA4769"/>
    <w:rsid w:val="43BC1030"/>
    <w:rsid w:val="460350B7"/>
    <w:rsid w:val="46653312"/>
    <w:rsid w:val="47964FBE"/>
    <w:rsid w:val="4A1752A2"/>
    <w:rsid w:val="4ADF554C"/>
    <w:rsid w:val="4B18398F"/>
    <w:rsid w:val="4BF868BA"/>
    <w:rsid w:val="4D0003F2"/>
    <w:rsid w:val="4F8B6682"/>
    <w:rsid w:val="515B58C1"/>
    <w:rsid w:val="51B6654C"/>
    <w:rsid w:val="528A28E2"/>
    <w:rsid w:val="52AC7AB3"/>
    <w:rsid w:val="52CD02A6"/>
    <w:rsid w:val="52E12320"/>
    <w:rsid w:val="53354959"/>
    <w:rsid w:val="54207C4C"/>
    <w:rsid w:val="54D4443D"/>
    <w:rsid w:val="55112A1B"/>
    <w:rsid w:val="55560C85"/>
    <w:rsid w:val="55BE02C0"/>
    <w:rsid w:val="596D661C"/>
    <w:rsid w:val="597F1898"/>
    <w:rsid w:val="599A3C1D"/>
    <w:rsid w:val="59F225B4"/>
    <w:rsid w:val="5A182912"/>
    <w:rsid w:val="5ADB6987"/>
    <w:rsid w:val="5B0A6BA3"/>
    <w:rsid w:val="5C917CF5"/>
    <w:rsid w:val="5E6C24B2"/>
    <w:rsid w:val="5FB83789"/>
    <w:rsid w:val="622419F2"/>
    <w:rsid w:val="631D0BEB"/>
    <w:rsid w:val="642360AA"/>
    <w:rsid w:val="678D244E"/>
    <w:rsid w:val="69A157A9"/>
    <w:rsid w:val="6B3B79EC"/>
    <w:rsid w:val="6DBF6672"/>
    <w:rsid w:val="6F094735"/>
    <w:rsid w:val="72897D61"/>
    <w:rsid w:val="73431FE5"/>
    <w:rsid w:val="734B5D66"/>
    <w:rsid w:val="73546F60"/>
    <w:rsid w:val="73FA70EF"/>
    <w:rsid w:val="76AE03D2"/>
    <w:rsid w:val="7728572E"/>
    <w:rsid w:val="778B0394"/>
    <w:rsid w:val="78307A38"/>
    <w:rsid w:val="78DE4C3D"/>
    <w:rsid w:val="7B6D5E4A"/>
    <w:rsid w:val="7C0802C9"/>
    <w:rsid w:val="7F131965"/>
    <w:rsid w:val="7F250E42"/>
    <w:rsid w:val="7FB863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方正仿宋简体" w:cs="Times New Roman"/>
      <w:kern w:val="2"/>
      <w:sz w:val="32"/>
      <w:lang w:val="en-US" w:eastAsia="zh-CN" w:bidi="ar-SA"/>
    </w:rPr>
  </w:style>
  <w:style w:type="character" w:default="1" w:styleId="9">
    <w:name w:val="Default Paragraph Font"/>
    <w:unhideWhenUsed/>
    <w:uiPriority w:val="1"/>
  </w:style>
  <w:style w:type="table" w:default="1" w:styleId="7">
    <w:name w:val="Normal Table"/>
    <w:unhideWhenUsed/>
    <w:qFormat/>
    <w:uiPriority w:val="99"/>
    <w:tblPr>
      <w:tblCellMar>
        <w:top w:w="0" w:type="dxa"/>
        <w:left w:w="108" w:type="dxa"/>
        <w:bottom w:w="0" w:type="dxa"/>
        <w:right w:w="108" w:type="dxa"/>
      </w:tblCellMar>
    </w:tblPr>
  </w:style>
  <w:style w:type="paragraph" w:styleId="2">
    <w:name w:val="Plain Text"/>
    <w:basedOn w:val="1"/>
    <w:qFormat/>
    <w:uiPriority w:val="0"/>
    <w:rPr>
      <w:rFonts w:ascii="宋体" w:hAnsi="Courier New" w:eastAsia="宋体"/>
      <w:sz w:val="21"/>
    </w:rPr>
  </w:style>
  <w:style w:type="paragraph" w:styleId="3">
    <w:name w:val="Balloon Text"/>
    <w:basedOn w:val="1"/>
    <w:link w:val="18"/>
    <w:uiPriority w:val="0"/>
    <w:rPr>
      <w:sz w:val="18"/>
      <w:szCs w:val="18"/>
    </w:rPr>
  </w:style>
  <w:style w:type="paragraph" w:styleId="4">
    <w:name w:val="footer"/>
    <w:basedOn w:val="1"/>
    <w:link w:val="19"/>
    <w:qFormat/>
    <w:uiPriority w:val="0"/>
    <w:pPr>
      <w:tabs>
        <w:tab w:val="center" w:pos="4153"/>
        <w:tab w:val="right" w:pos="8306"/>
      </w:tabs>
      <w:snapToGrid w:val="0"/>
      <w:jc w:val="left"/>
    </w:pPr>
    <w:rPr>
      <w:sz w:val="18"/>
      <w:szCs w:val="18"/>
    </w:rPr>
  </w:style>
  <w:style w:type="paragraph" w:styleId="5">
    <w:name w:val="header"/>
    <w:basedOn w:val="1"/>
    <w:link w:val="14"/>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100" w:beforeAutospacing="1" w:after="100" w:afterAutospacing="1"/>
      <w:jc w:val="left"/>
    </w:pPr>
    <w:rPr>
      <w:rFonts w:eastAsia="宋体"/>
      <w:kern w:val="0"/>
      <w:sz w:val="24"/>
      <w:szCs w:val="24"/>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10">
    <w:name w:val="font11"/>
    <w:basedOn w:val="9"/>
    <w:qFormat/>
    <w:uiPriority w:val="0"/>
    <w:rPr>
      <w:rFonts w:hint="eastAsia" w:ascii="宋体" w:hAnsi="宋体" w:eastAsia="宋体" w:cs="宋体"/>
      <w:b/>
      <w:color w:val="000000"/>
      <w:sz w:val="32"/>
      <w:szCs w:val="32"/>
      <w:u w:val="none"/>
    </w:rPr>
  </w:style>
  <w:style w:type="character" w:customStyle="1" w:styleId="11">
    <w:name w:val="font101"/>
    <w:basedOn w:val="9"/>
    <w:qFormat/>
    <w:uiPriority w:val="0"/>
    <w:rPr>
      <w:rFonts w:hint="eastAsia" w:ascii="宋体" w:hAnsi="宋体" w:eastAsia="宋体" w:cs="宋体"/>
      <w:color w:val="000000"/>
      <w:sz w:val="20"/>
      <w:szCs w:val="20"/>
      <w:u w:val="none"/>
    </w:rPr>
  </w:style>
  <w:style w:type="character" w:customStyle="1" w:styleId="12">
    <w:name w:val="font91"/>
    <w:basedOn w:val="9"/>
    <w:qFormat/>
    <w:uiPriority w:val="0"/>
    <w:rPr>
      <w:rFonts w:hint="eastAsia" w:ascii="宋体" w:hAnsi="宋体" w:eastAsia="宋体" w:cs="宋体"/>
      <w:color w:val="000000"/>
      <w:sz w:val="32"/>
      <w:szCs w:val="32"/>
      <w:u w:val="none"/>
    </w:rPr>
  </w:style>
  <w:style w:type="character" w:customStyle="1" w:styleId="13">
    <w:name w:val="font112"/>
    <w:basedOn w:val="9"/>
    <w:qFormat/>
    <w:uiPriority w:val="0"/>
    <w:rPr>
      <w:rFonts w:hint="eastAsia" w:ascii="宋体" w:hAnsi="宋体" w:eastAsia="宋体" w:cs="宋体"/>
      <w:color w:val="000000"/>
      <w:sz w:val="20"/>
      <w:szCs w:val="20"/>
      <w:u w:val="none"/>
    </w:rPr>
  </w:style>
  <w:style w:type="character" w:customStyle="1" w:styleId="14">
    <w:name w:val="页眉 Char"/>
    <w:basedOn w:val="9"/>
    <w:link w:val="5"/>
    <w:qFormat/>
    <w:uiPriority w:val="0"/>
    <w:rPr>
      <w:rFonts w:ascii="Calibri" w:hAnsi="Calibri" w:eastAsia="方正仿宋简体"/>
      <w:kern w:val="2"/>
      <w:sz w:val="18"/>
      <w:szCs w:val="18"/>
    </w:rPr>
  </w:style>
  <w:style w:type="character" w:customStyle="1" w:styleId="15">
    <w:name w:val="font21"/>
    <w:basedOn w:val="9"/>
    <w:qFormat/>
    <w:uiPriority w:val="0"/>
    <w:rPr>
      <w:rFonts w:hint="eastAsia" w:ascii="宋体" w:hAnsi="宋体" w:eastAsia="宋体" w:cs="宋体"/>
      <w:color w:val="000000"/>
      <w:sz w:val="18"/>
      <w:szCs w:val="18"/>
      <w:u w:val="none"/>
    </w:rPr>
  </w:style>
  <w:style w:type="character" w:customStyle="1" w:styleId="16">
    <w:name w:val="font51"/>
    <w:basedOn w:val="9"/>
    <w:qFormat/>
    <w:uiPriority w:val="0"/>
    <w:rPr>
      <w:rFonts w:hint="eastAsia" w:ascii="宋体" w:hAnsi="宋体" w:eastAsia="宋体" w:cs="宋体"/>
      <w:color w:val="000000"/>
      <w:sz w:val="20"/>
      <w:szCs w:val="20"/>
      <w:u w:val="none"/>
    </w:rPr>
  </w:style>
  <w:style w:type="character" w:customStyle="1" w:styleId="17">
    <w:name w:val="font61"/>
    <w:basedOn w:val="9"/>
    <w:qFormat/>
    <w:uiPriority w:val="0"/>
    <w:rPr>
      <w:rFonts w:hint="eastAsia" w:ascii="宋体" w:hAnsi="宋体" w:eastAsia="宋体" w:cs="宋体"/>
      <w:color w:val="000000"/>
      <w:sz w:val="24"/>
      <w:szCs w:val="24"/>
      <w:u w:val="none"/>
    </w:rPr>
  </w:style>
  <w:style w:type="character" w:customStyle="1" w:styleId="18">
    <w:name w:val="批注框文本 Char"/>
    <w:basedOn w:val="9"/>
    <w:link w:val="3"/>
    <w:qFormat/>
    <w:uiPriority w:val="0"/>
    <w:rPr>
      <w:rFonts w:ascii="Calibri" w:hAnsi="Calibri" w:eastAsia="方正仿宋简体"/>
      <w:kern w:val="2"/>
      <w:sz w:val="18"/>
      <w:szCs w:val="18"/>
    </w:rPr>
  </w:style>
  <w:style w:type="character" w:customStyle="1" w:styleId="19">
    <w:name w:val="页脚 Char"/>
    <w:basedOn w:val="9"/>
    <w:link w:val="4"/>
    <w:qFormat/>
    <w:uiPriority w:val="0"/>
    <w:rPr>
      <w:rFonts w:ascii="Calibri" w:hAnsi="Calibri" w:eastAsia="方正仿宋简体"/>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package" Target="embeddings/Workbook1.xlsx"/><Relationship Id="rId8" Type="http://schemas.openxmlformats.org/officeDocument/2006/relationships/image" Target="media/image4.emf"/><Relationship Id="rId7" Type="http://schemas.openxmlformats.org/officeDocument/2006/relationships/image" Target="media/image3.emf"/><Relationship Id="rId6" Type="http://schemas.openxmlformats.org/officeDocument/2006/relationships/chart" Target="charts/chart1.xml"/><Relationship Id="rId5" Type="http://schemas.openxmlformats.org/officeDocument/2006/relationships/image" Target="media/image2.emf"/><Relationship Id="rId4" Type="http://schemas.openxmlformats.org/officeDocument/2006/relationships/image" Target="media/image1.emf"/><Relationship Id="rId3" Type="http://schemas.openxmlformats.org/officeDocument/2006/relationships/theme" Target="theme/theme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image" Target="media/image5.emf"/><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1" Type="http://schemas.openxmlformats.org/officeDocument/2006/relationships/oleObject" Target="&#24037;&#20316;&#31807;1"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rgbClr val="595959">
                    <a:lumMod val="65000"/>
                    <a:lumOff val="35000"/>
                  </a:srgbClr>
                </a:solidFill>
                <a:latin typeface="+mn-lt"/>
                <a:ea typeface="+mn-ea"/>
                <a:cs typeface="+mn-cs"/>
              </a:defRPr>
            </a:pPr>
            <a:r>
              <a:t>年度收入构成情况</a:t>
            </a:r>
          </a:p>
        </c:rich>
      </c:tx>
      <c:layout/>
      <c:overlay val="0"/>
      <c:spPr>
        <a:noFill/>
        <a:ln>
          <a:noFill/>
        </a:ln>
        <a:effectLst/>
      </c:spPr>
    </c:title>
    <c:autoTitleDeleted val="0"/>
    <c:plotArea>
      <c:layout/>
      <c:pieChart>
        <c:varyColors val="1"/>
        <c:ser>
          <c:idx val="0"/>
          <c:order val="0"/>
          <c:tx>
            <c:strRef>
              <c:f>[工作簿1]Sheet1!$A$35</c:f>
              <c:strCache>
                <c:ptCount val="1"/>
                <c:pt idx="0">
                  <c:v>财政拨款收入</c:v>
                </c:pt>
              </c:strCache>
            </c:strRef>
          </c:tx>
          <c:explosion val="0"/>
          <c:dPt>
            <c:idx val="0"/>
            <c:bubble3D val="0"/>
            <c:spPr>
              <a:solidFill>
                <a:srgbClr val="4F81BD"/>
              </a:solidFill>
              <a:ln w="19050">
                <a:solidFill>
                  <a:srgbClr val="FFFFFF"/>
                </a:solidFill>
              </a:ln>
              <a:effectLst/>
            </c:spPr>
          </c:dPt>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rgbClr val="404040">
                        <a:lumMod val="75000"/>
                        <a:lumOff val="25000"/>
                      </a:srgbClr>
                    </a:solidFill>
                    <a:latin typeface="+mn-lt"/>
                    <a:ea typeface="+mn-ea"/>
                    <a:cs typeface="+mn-cs"/>
                  </a:defRPr>
                </a:pPr>
              </a:p>
            </c:txPr>
            <c:dLblPos val="ctr"/>
            <c:showLegendKey val="0"/>
            <c:showVal val="0"/>
            <c:showCatName val="0"/>
            <c:showSerName val="1"/>
            <c:showPercent val="1"/>
            <c:showBubbleSize val="0"/>
            <c:separator> </c:separator>
            <c:showLeaderLines val="1"/>
            <c:extLst>
              <c:ext xmlns:c15="http://schemas.microsoft.com/office/drawing/2012/chart" uri="{CE6537A1-D6FC-4f65-9D91-7224C49458BB}">
                <c15:layout/>
                <c15:showLeaderLines val="1"/>
                <c15:leaderLines>
                  <c:spPr>
                    <a:ln w="9525" cap="flat" cmpd="sng" algn="ctr">
                      <a:solidFill>
                        <a:srgbClr val="A6A6A6">
                          <a:lumMod val="35000"/>
                          <a:lumOff val="65000"/>
                        </a:srgbClr>
                      </a:solidFill>
                      <a:prstDash val="solid"/>
                      <a:round/>
                    </a:ln>
                    <a:effectLst/>
                  </c:spPr>
                </c15:leaderLines>
              </c:ext>
            </c:extLst>
          </c:dLbls>
          <c:cat>
            <c:strRef>
              <c:f>{"财政拨款收入"}</c:f>
              <c:strCache>
                <c:ptCount val="1"/>
                <c:pt idx="0">
                  <c:v>财政拨款收入</c:v>
                </c:pt>
              </c:strCache>
            </c:strRef>
          </c:cat>
          <c:val>
            <c:numRef>
              <c:f>[工作簿1]Sheet1!$B$35</c:f>
              <c:numCache>
                <c:formatCode>General</c:formatCode>
                <c:ptCount val="1"/>
                <c:pt idx="0">
                  <c:v>200</c:v>
                </c:pt>
              </c:numCache>
            </c:numRef>
          </c:val>
        </c:ser>
        <c:dLbls>
          <c:showLegendKey val="0"/>
          <c:showVal val="0"/>
          <c:showCatName val="0"/>
          <c:showSerName val="1"/>
          <c:showPercent val="1"/>
          <c:showBubbleSize val="0"/>
          <c:showLeaderLines val="1"/>
        </c:dLbls>
        <c:firstSliceAng val="0"/>
      </c:pieChart>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rgbClr val="595959">
                  <a:lumMod val="65000"/>
                  <a:lumOff val="35000"/>
                </a:srgbClr>
              </a:solidFill>
              <a:latin typeface="+mn-lt"/>
              <a:ea typeface="+mn-ea"/>
              <a:cs typeface="+mn-cs"/>
            </a:defRPr>
          </a:pPr>
        </a:p>
      </c:txPr>
    </c:legend>
    <c:plotVisOnly val="1"/>
    <c:dispBlanksAs val="zero"/>
    <c:showDLblsOverMax val="0"/>
    <c:extLst>
      <c:ext uri="{0b15fc19-7d7d-44ad-8c2d-2c3a37ce22c3}">
        <chartProps xmlns="https://web.wps.cn/et/2018/main" chartId="{1b8e18b8-f675-406e-98b3-ec2d1dc69a8c}"/>
      </c:ext>
    </c:extLst>
  </c:chart>
  <c:spPr>
    <a:solidFill>
      <a:srgbClr val="FFFFFF"/>
    </a:solidFill>
    <a:ln w="9525" cap="flat" cmpd="sng" algn="ctr">
      <a:solidFill>
        <a:srgbClr val="D9D9D9">
          <a:lumMod val="15000"/>
          <a:lumOff val="85000"/>
        </a:srgbClr>
      </a:solidFill>
      <a:prstDash val="solid"/>
      <a:round/>
    </a:ln>
    <a:effectLst/>
  </c:spPr>
  <c:txPr>
    <a:bodyPr/>
    <a:lstStyle/>
    <a:p>
      <a:pPr>
        <a:defRPr lang="zh-CN"/>
      </a:pPr>
    </a:p>
  </c:txPr>
  <c:externalData r:id="rId1">
    <c:autoUpdate val="0"/>
  </c:externalData>
</c:chartSpac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2054"/>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Lenovo</Company>
  <Pages>28</Pages>
  <Words>10150</Words>
  <Characters>12386</Characters>
  <Lines>105</Lines>
  <Paragraphs>29</Paragraphs>
  <TotalTime>5</TotalTime>
  <ScaleCrop>false</ScaleCrop>
  <LinksUpToDate>false</LinksUpToDate>
  <CharactersWithSpaces>13215</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2022-03-04T08:50:00Z</dcterms:created>
  <dc:creator>lenovo</dc:creator>
  <cp:lastModifiedBy>Administrator</cp:lastModifiedBy>
  <cp:lastPrinted>2020-09-21T08:56:00Z</cp:lastPrinted>
  <dcterms:modified xsi:type="dcterms:W3CDTF">2024-12-23T09:06:58Z</dcterms:modified>
  <dc:title>蓝田县妇女联合会</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AE232D046E1B480ABCADBB61E8CD4865_12</vt:lpwstr>
  </property>
</Properties>
</file>